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pStyle w:val="ListNumber"/>
      </w:pPr>
      <w:r>
        <w:rPr>
          <w:rFonts w:ascii="Georgia" w:hAnsi="Georgia"/>
          <w:b/>
          <w:i w:val="0"/>
          <w:color w:val="333333"/>
          <w:sz w:val="24"/>
        </w:rPr>
        <w:t>State the observation</w:t>
      </w:r>
      <w:r>
        <w:rPr>
          <w:rFonts w:ascii="Georgia" w:hAnsi="Georgia"/>
          <w:b w:val="0"/>
          <w:i w:val="0"/>
          <w:color w:val="333333"/>
          <w:sz w:val="24"/>
        </w:rPr>
        <w:t xml:space="preserve"> (behavior, not character): "In the last three weeks, three project deliverables were submitted after the deadline."</w:t>
      </w:r>
    </w:p>
    <w:p>
      <w:pPr>
        <w:pStyle w:val="ListNumber"/>
      </w:pPr>
      <w:r>
        <w:rPr>
          <w:rFonts w:ascii="Georgia" w:hAnsi="Georgia"/>
          <w:b/>
          <w:i w:val="0"/>
          <w:color w:val="333333"/>
          <w:sz w:val="24"/>
        </w:rPr>
        <w:t>State the impact:</w:t>
      </w:r>
      <w:r>
        <w:rPr>
          <w:rFonts w:ascii="Georgia" w:hAnsi="Georgia"/>
          <w:b w:val="0"/>
          <w:i w:val="0"/>
          <w:color w:val="333333"/>
          <w:sz w:val="24"/>
        </w:rPr>
        <w:t xml:space="preserve"> "This caused the client team to miss their own milestones, and it created extra work for your colleagues."</w:t>
      </w:r>
    </w:p>
    <w:p>
      <w:pPr>
        <w:pStyle w:val="ListNumber"/>
      </w:pPr>
      <w:r>
        <w:rPr>
          <w:rFonts w:ascii="Georgia" w:hAnsi="Georgia"/>
          <w:b/>
          <w:i w:val="0"/>
          <w:color w:val="333333"/>
          <w:sz w:val="24"/>
        </w:rPr>
        <w:t>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pStyle w:val="ListNumber"/>
      </w:pPr>
      <w:r>
        <w:rPr>
          <w:rFonts w:ascii="Georgia" w:hAnsi="Georgia"/>
          <w:b w:val="0"/>
          <w:i w:val="0"/>
          <w:color w:val="333333"/>
          <w:sz w:val="24"/>
        </w:rPr>
        <w:t>A summary of what was agreed</w:t>
      </w:r>
    </w:p>
    <w:p>
      <w:pPr>
        <w:pStyle w:val="ListNumber"/>
      </w:pPr>
      <w:r>
        <w:rPr>
          <w:rFonts w:ascii="Georgia" w:hAnsi="Georgia"/>
          <w:b w:val="0"/>
          <w:i w:val="0"/>
          <w:color w:val="333333"/>
          <w:sz w:val="24"/>
        </w:rPr>
        <w:t>A specific follow-up date</w:t>
      </w:r>
    </w:p>
    <w:p>
      <w:pPr>
        <w:pStyle w:val="ListNumber"/>
      </w:pPr>
      <w:r>
        <w:rPr>
          <w:rFonts w:ascii="Georgia" w:hAnsi="Georgia"/>
          <w:b w:val="0"/>
          <w:i w:val="0"/>
          <w:color w:val="333333"/>
          <w:sz w:val="24"/>
        </w:rPr>
        <w:t>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ListBullet"/>
      </w:pPr>
      <w:r>
        <w:rPr>
          <w:rFonts w:ascii="Georgia" w:hAnsi="Georgia"/>
          <w:b w:val="0"/>
          <w:i w:val="0"/>
          <w:color w:val="333333"/>
          <w:sz w:val="24"/>
        </w:rPr>
        <w:t>❌ "You've really been dropping the ball lately." → Character judgment, triggers shame.</w:t>
      </w:r>
    </w:p>
    <w:p>
      <w:pPr>
        <w:pStyle w:val="ListBullet"/>
      </w:pPr>
      <w:r>
        <w:rPr>
          <w:rFonts w:ascii="Georgia" w:hAnsi="Georgia"/>
          <w:b w:val="0"/>
          <w:i w:val="0"/>
          <w:color w:val="333333"/>
          <w:sz w:val="24"/>
        </w:rPr>
        <w:t>❌ "Everyone on the team has noticed." → Social threat, implies gossip.</w:t>
      </w:r>
    </w:p>
    <w:p>
      <w:pPr>
        <w:pStyle w:val="ListBullet"/>
      </w:pPr>
      <w:r>
        <w:rPr>
          <w:rFonts w:ascii="Georgia" w:hAnsi="Georgia"/>
          <w:b w:val="0"/>
          <w:i w:val="0"/>
          <w:color w:val="333333"/>
          <w:sz w:val="24"/>
        </w:rPr>
        <w:t>❌ "I don't know what's going on with you." → Sounds like you've given up.</w:t>
      </w:r>
    </w:p>
    <w:p>
      <w:pPr>
        <w:pStyle w:val="ListBullet"/>
      </w:pPr>
      <w:r>
        <w:rPr>
          <w:rFonts w:ascii="Georgia" w:hAnsi="Georgia"/>
          <w:b w:val="0"/>
          <w:i w:val="0"/>
          <w:color w:val="333333"/>
          <w:sz w:val="24"/>
        </w:rPr>
        <w:t>❌ "This is your last chance." → Unless it literally is a final warning with HR documentation. Empty threats destroy trust.</w:t>
      </w:r>
    </w:p>
    <w:p>
      <w:pPr>
        <w:pStyle w:val="ListBullet"/>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pStyle w:val="ListNumber"/>
      </w:pPr>
      <w:r>
        <w:rPr>
          <w:rFonts w:ascii="Georgia" w:hAnsi="Georgia"/>
          <w:b/>
          <w:i w:val="0"/>
          <w:color w:val="333333"/>
          <w:sz w:val="24"/>
        </w:rPr>
        <w:t>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pStyle w:val="ListNumber"/>
      </w:pPr>
      <w:r>
        <w:rPr>
          <w:rFonts w:ascii="Georgia" w:hAnsi="Georgia"/>
          <w:b/>
          <w:i w:val="0"/>
          <w:color w:val="333333"/>
          <w:sz w:val="24"/>
        </w:rPr>
        <w:t>Weekly check-ins:</w:t>
      </w:r>
      <w:r>
        <w:rPr>
          <w:rFonts w:ascii="Georgia" w:hAnsi="Georgia"/>
          <w:b w:val="0"/>
          <w:i w:val="0"/>
          <w:color w:val="333333"/>
          <w:sz w:val="24"/>
        </w:rPr>
        <w:t xml:space="preserve"> 15-minute conversations. Ask: "How are you feeling about the plan? What's working? What's getting in the way?"</w:t>
      </w:r>
    </w:p>
    <w:p>
      <w:pPr>
        <w:pStyle w:val="ListNumber"/>
      </w:pPr>
      <w:r>
        <w:rPr>
          <w:rFonts w:ascii="Georgia" w:hAnsi="Georgia"/>
          <w:b/>
          <w:i w:val="0"/>
          <w:color w:val="333333"/>
          <w:sz w:val="24"/>
        </w:rPr>
        <w:t>30-day review:</w:t>
      </w:r>
      <w:r>
        <w:rPr>
          <w:rFonts w:ascii="Georgia" w:hAnsi="Georgia"/>
          <w:b w:val="0"/>
          <w:i w:val="0"/>
          <w:color w:val="333333"/>
          <w:sz w:val="24"/>
        </w:rPr>
        <w:t xml:space="preserve"> Formal conversation. Either celebrate progress or escalate to a formal performance improvement plan (PIP) with HR involvement.</w:t>
      </w:r>
    </w:p>
    <w:p>
      <w:pPr>
        <w:pStyle w:val="ListNumber"/>
      </w:pPr>
      <w:r>
        <w:rPr>
          <w:rFonts w:ascii="Georgia" w:hAnsi="Georgia"/>
          <w:b/>
          <w:i w:val="0"/>
          <w:color w:val="333333"/>
          <w:sz w:val="24"/>
        </w:rPr>
        <w:t>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ListBullet"/>
      </w:pPr>
      <w:r>
        <w:rPr>
          <w:rFonts w:ascii="Georgia" w:hAnsi="Georgia"/>
          <w:b w:val="0"/>
          <w:i w:val="0"/>
          <w:color w:val="333333"/>
          <w:sz w:val="24"/>
        </w:rPr>
        <w:t>❌ "That presentation was a disaster." → Global, catastrophic language. Triggers shame spiral.</w:t>
      </w:r>
    </w:p>
    <w:p>
      <w:pPr>
        <w:pStyle w:val="ListBullet"/>
      </w:pPr>
      <w:r>
        <w:rPr>
          <w:rFonts w:ascii="Georgia" w:hAnsi="Georgia"/>
          <w:b w:val="0"/>
          <w:i w:val="0"/>
          <w:color w:val="333333"/>
          <w:sz w:val="24"/>
        </w:rPr>
        <w:t>❌ "The client was really upset." → Amplifying third-party disapproval feels like social exile.</w:t>
      </w:r>
    </w:p>
    <w:p>
      <w:pPr>
        <w:pStyle w:val="ListBullet"/>
      </w:pPr>
      <w:r>
        <w:rPr>
          <w:rFonts w:ascii="Georgia" w:hAnsi="Georgia"/>
          <w:b w:val="0"/>
          <w:i w:val="0"/>
          <w:color w:val="333333"/>
          <w:sz w:val="24"/>
        </w:rPr>
        <w:t>❌ "You should have been more prepared." → Hindsight judgment. They already know.</w:t>
      </w:r>
    </w:p>
    <w:p>
      <w:pPr>
        <w:pStyle w:val="ListBullet"/>
      </w:pPr>
      <w:r>
        <w:rPr>
          <w:rFonts w:ascii="Georgia" w:hAnsi="Georgia"/>
          <w:b w:val="0"/>
          <w:i w:val="0"/>
          <w:color w:val="333333"/>
          <w:sz w:val="24"/>
        </w:rPr>
        <w:t>❌ "I'm disappointed in you." → "In you" makes it about identity, not behavior. Say "in the outcome" if you must.</w:t>
      </w:r>
    </w:p>
    <w:p>
      <w:pPr>
        <w:pStyle w:val="ListBullet"/>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pStyle w:val="ListNumber"/>
      </w:pPr>
      <w:r>
        <w:rPr>
          <w:rFonts w:ascii="Georgia" w:hAnsi="Georgia"/>
          <w:b/>
          <w:i w:val="0"/>
          <w:color w:val="333333"/>
          <w:sz w:val="24"/>
        </w:rPr>
        <w:t>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pStyle w:val="ListNumber"/>
      </w:pPr>
      <w:r>
        <w:rPr>
          <w:rFonts w:ascii="Georgia" w:hAnsi="Georgia"/>
          <w:b/>
          <w:i w:val="0"/>
          <w:color w:val="333333"/>
          <w:sz w:val="24"/>
        </w:rPr>
        <w:t>Before the next similar event:</w:t>
      </w:r>
      <w:r>
        <w:rPr>
          <w:rFonts w:ascii="Georgia" w:hAnsi="Georgia"/>
          <w:b w:val="0"/>
          <w:i w:val="0"/>
          <w:color w:val="333333"/>
          <w:sz w:val="24"/>
        </w:rPr>
        <w:t xml:space="preserve"> Proactively offer the dry-run or prep session you discussed.</w:t>
      </w:r>
    </w:p>
    <w:p>
      <w:pPr>
        <w:pStyle w:val="ListNumber"/>
      </w:pPr>
      <w:r>
        <w:rPr>
          <w:rFonts w:ascii="Georgia" w:hAnsi="Georgia"/>
          <w:b/>
          <w:i w:val="0"/>
          <w:color w:val="333333"/>
          <w:sz w:val="24"/>
        </w:rPr>
        <w:t>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ListBullet"/>
      </w:pPr>
      <w:r>
        <w:rPr>
          <w:rFonts w:ascii="Georgia" w:hAnsi="Georgia"/>
          <w:b w:val="0"/>
          <w:i w:val="0"/>
          <w:color w:val="333333"/>
          <w:sz w:val="24"/>
        </w:rPr>
        <w:t>❌ "Are you even committed to this job?" → Questioning someone's commitment is a profound status and identity threat.</w:t>
      </w:r>
    </w:p>
    <w:p>
      <w:pPr>
        <w:pStyle w:val="ListBullet"/>
      </w:pPr>
      <w:r>
        <w:rPr>
          <w:rFonts w:ascii="Georgia" w:hAnsi="Georgia"/>
          <w:b w:val="0"/>
          <w:i w:val="0"/>
          <w:color w:val="333333"/>
          <w:sz w:val="24"/>
        </w:rPr>
        <w:t>❌ "Other people have complained about you." → Anonymous criticism feels like betrayal. If there are complaints, own the feedback as the manager.</w:t>
      </w:r>
    </w:p>
    <w:p>
      <w:pPr>
        <w:pStyle w:val="ListBullet"/>
      </w:pPr>
      <w:r>
        <w:rPr>
          <w:rFonts w:ascii="Georgia" w:hAnsi="Georgia"/>
          <w:b w:val="0"/>
          <w:i w:val="0"/>
          <w:color w:val="333333"/>
          <w:sz w:val="24"/>
        </w:rPr>
        <w:t>❌ "You need to be here at 9, period." → Starting with the demand before understanding the context makes you an adversary, not a partner.</w:t>
      </w:r>
    </w:p>
    <w:p>
      <w:pPr>
        <w:pStyle w:val="ListBullet"/>
      </w:pPr>
      <w:r>
        <w:rPr>
          <w:rFonts w:ascii="Georgia" w:hAnsi="Georgia"/>
          <w:b w:val="0"/>
          <w:i w:val="0"/>
          <w:color w:val="333333"/>
          <w:sz w:val="24"/>
        </w:rPr>
        <w:t>❌ "I've been keeping track." → Makes it sound like surveillance. Say "I've noticed" — it's softer and equally honest.</w:t>
      </w:r>
    </w:p>
    <w:p>
      <w:pPr>
        <w:pStyle w:val="ListBullet"/>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pStyle w:val="ListNumber"/>
      </w:pPr>
      <w:r>
        <w:rPr>
          <w:rFonts w:ascii="Georgia" w:hAnsi="Georgia"/>
          <w:b/>
          <w:i w:val="0"/>
          <w:color w:val="333333"/>
          <w:sz w:val="24"/>
        </w:rPr>
        <w:t>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pStyle w:val="ListNumber"/>
      </w:pPr>
      <w:r>
        <w:rPr>
          <w:rFonts w:ascii="Georgia" w:hAnsi="Georgia"/>
          <w:b/>
          <w:i w:val="0"/>
          <w:color w:val="333333"/>
          <w:sz w:val="24"/>
        </w:rPr>
        <w:t>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pStyle w:val="ListNumber"/>
      </w:pPr>
      <w:r>
        <w:rPr>
          <w:rFonts w:ascii="Georgia" w:hAnsi="Georgia"/>
          <w:b/>
          <w:i w:val="0"/>
          <w:color w:val="333333"/>
          <w:sz w:val="24"/>
        </w:rPr>
        <w:t>Two-week check-in:</w:t>
      </w:r>
      <w:r>
        <w:rPr>
          <w:rFonts w:ascii="Georgia" w:hAnsi="Georgia"/>
          <w:b w:val="0"/>
          <w:i w:val="0"/>
          <w:color w:val="333333"/>
          <w:sz w:val="24"/>
        </w:rPr>
        <w:t xml:space="preserve"> "How's it going with the new plan? Any adjustments we need to make?"</w:t>
      </w:r>
    </w:p>
    <w:p>
      <w:pPr>
        <w:pStyle w:val="ListNumber"/>
      </w:pPr>
      <w:r>
        <w:rPr>
          <w:rFonts w:ascii="Georgia" w:hAnsi="Georgia"/>
          <w:b/>
          <w:i w:val="0"/>
          <w:color w:val="333333"/>
          <w:sz w:val="24"/>
        </w:rPr>
        <w:t>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ListBullet"/>
      </w:pPr>
      <w:r>
        <w:rPr>
          <w:rFonts w:ascii="Georgia" w:hAnsi="Georgia"/>
          <w:b w:val="0"/>
          <w:i w:val="0"/>
          <w:color w:val="333333"/>
          <w:sz w:val="24"/>
        </w:rPr>
        <w:t>❌ "It's not in the budget." (Full stop, with no further context.) → Feels like a wall, not an explanation.</w:t>
      </w:r>
    </w:p>
    <w:p>
      <w:pPr>
        <w:pStyle w:val="ListBullet"/>
      </w:pPr>
      <w:r>
        <w:rPr>
          <w:rFonts w:ascii="Georgia" w:hAnsi="Georgia"/>
          <w:b w:val="0"/>
          <w:i w:val="0"/>
          <w:color w:val="333333"/>
          <w:sz w:val="24"/>
        </w:rPr>
        <w:t>❌ "Maybe next year." → Vague. Creates uncertainty, which the brain processes as threat.</w:t>
      </w:r>
    </w:p>
    <w:p>
      <w:pPr>
        <w:pStyle w:val="ListBullet"/>
      </w:pPr>
      <w:r>
        <w:rPr>
          <w:rFonts w:ascii="Georgia" w:hAnsi="Georgia"/>
          <w:b w:val="0"/>
          <w:i w:val="0"/>
          <w:color w:val="333333"/>
          <w:sz w:val="24"/>
        </w:rPr>
        <w:t>❌ "You're doing great, it's just timing." → If they're "doing great," why no promotion? This creates cognitive dissonance.</w:t>
      </w:r>
    </w:p>
    <w:p>
      <w:pPr>
        <w:pStyle w:val="ListBullet"/>
      </w:pPr>
      <w:r>
        <w:rPr>
          <w:rFonts w:ascii="Georgia" w:hAnsi="Georgia"/>
          <w:b w:val="0"/>
          <w:i w:val="0"/>
          <w:color w:val="333333"/>
          <w:sz w:val="24"/>
        </w:rPr>
        <w:t>❌ "Lots of people don't get promoted this cycle." → Minimizing. They don't care about lots of people right now.</w:t>
      </w:r>
    </w:p>
    <w:p>
      <w:pPr>
        <w:pStyle w:val="ListBullet"/>
      </w:pPr>
      <w:r>
        <w:rPr>
          <w:rFonts w:ascii="Georgia" w:hAnsi="Georgia"/>
          <w:b w:val="0"/>
          <w:i w:val="0"/>
          <w:color w:val="333333"/>
          <w:sz w:val="24"/>
        </w:rPr>
        <w:t>❌ "You should be grateful for what you have." → Patronizing and tone-deaf. Shuts down the conversation immediately.</w:t>
      </w:r>
    </w:p>
    <w:p>
      <w:pPr>
        <w:pStyle w:val="ListBullet"/>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pStyle w:val="ListNumber"/>
      </w:pPr>
      <w:r>
        <w:rPr>
          <w:rFonts w:ascii="Georgia" w:hAnsi="Georgia"/>
          <w:b/>
          <w:i w:val="0"/>
          <w:color w:val="333333"/>
          <w:sz w:val="24"/>
        </w:rPr>
        <w:t>Within one week:</w:t>
      </w:r>
      <w:r>
        <w:rPr>
          <w:rFonts w:ascii="Georgia" w:hAnsi="Georgia"/>
          <w:b w:val="0"/>
          <w:i w:val="0"/>
          <w:color w:val="333333"/>
          <w:sz w:val="24"/>
        </w:rPr>
        <w:t xml:space="preserve"> Send the development plan in writing. Include specific milestones, resources, and the six-month review date.</w:t>
      </w:r>
    </w:p>
    <w:p>
      <w:pPr>
        <w:pStyle w:val="ListNumber"/>
      </w:pPr>
      <w:r>
        <w:rPr>
          <w:rFonts w:ascii="Georgia" w:hAnsi="Georgia"/>
          <w:b/>
          <w:i w:val="0"/>
          <w:color w:val="333333"/>
          <w:sz w:val="24"/>
        </w:rPr>
        <w:t>Monthly touchpoints:</w:t>
      </w:r>
      <w:r>
        <w:rPr>
          <w:rFonts w:ascii="Georgia" w:hAnsi="Georgia"/>
          <w:b w:val="0"/>
          <w:i w:val="0"/>
          <w:color w:val="333333"/>
          <w:sz w:val="24"/>
        </w:rPr>
        <w:t xml:space="preserve"> Brief conversations about progress toward promotion criteria. This shows you haven't forgotten.</w:t>
      </w:r>
    </w:p>
    <w:p>
      <w:pPr>
        <w:pStyle w:val="ListNumber"/>
      </w:pPr>
      <w:r>
        <w:rPr>
          <w:rFonts w:ascii="Georgia" w:hAnsi="Georgia"/>
          <w:b/>
          <w:i w:val="0"/>
          <w:color w:val="333333"/>
          <w:sz w:val="24"/>
        </w:rPr>
        <w:t>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pStyle w:val="ListNumber"/>
      </w:pPr>
      <w:r>
        <w:rPr>
          <w:rFonts w:ascii="Georgia" w:hAnsi="Georgia"/>
          <w:b/>
          <w:i w:val="0"/>
          <w:color w:val="333333"/>
          <w:sz w:val="24"/>
        </w:rPr>
        <w:t>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pStyle w:val="ListBullet"/>
      </w:pPr>
      <w:r>
        <w:rPr>
          <w:rFonts w:ascii="Georgia" w:hAnsi="Georgia"/>
          <w:b w:val="0"/>
          <w:i w:val="0"/>
          <w:color w:val="333333"/>
          <w:sz w:val="24"/>
        </w:rPr>
        <w:t>❌ "This is really hard for me too." → It's exponentially harder for them. Don't center your discomfort.</w:t>
      </w:r>
    </w:p>
    <w:p>
      <w:pPr>
        <w:pStyle w:val="ListBullet"/>
      </w:pPr>
      <w:r>
        <w:rPr>
          <w:rFonts w:ascii="Georgia" w:hAnsi="Georgia"/>
          <w:b w:val="0"/>
          <w:i w:val="0"/>
          <w:color w:val="333333"/>
          <w:sz w:val="24"/>
        </w:rPr>
        <w:t>❌ "We're going in a different direction." → Corporate jargon that dehumanizes the moment. Be real.</w:t>
      </w:r>
    </w:p>
    <w:p>
      <w:pPr>
        <w:pStyle w:val="ListBullet"/>
      </w:pPr>
      <w:r>
        <w:rPr>
          <w:rFonts w:ascii="Georgia" w:hAnsi="Georgia"/>
          <w:b w:val="0"/>
          <w:i w:val="0"/>
          <w:color w:val="333333"/>
          <w:sz w:val="24"/>
        </w:rPr>
        <w:t>❌ "I'm sure you'll land on your feet." → Premature optimism. They haven't processed the loss yet.</w:t>
      </w:r>
    </w:p>
    <w:p>
      <w:pPr>
        <w:pStyle w:val="ListBullet"/>
      </w:pPr>
      <w:r>
        <w:rPr>
          <w:rFonts w:ascii="Georgia" w:hAnsi="Georgia"/>
          <w:b w:val="0"/>
          <w:i w:val="0"/>
          <w:color w:val="333333"/>
          <w:sz w:val="24"/>
        </w:rPr>
        <w:t>❌ "If it were up to me..." → You're the manager. As far as they're concerned, it was up to you. Don't deflect.</w:t>
      </w:r>
    </w:p>
    <w:p>
      <w:pPr>
        <w:pStyle w:val="ListBullet"/>
      </w:pPr>
      <w:r>
        <w:rPr>
          <w:rFonts w:ascii="Georgia" w:hAnsi="Georgia"/>
          <w:b w:val="0"/>
          <w:i w:val="0"/>
          <w:color w:val="333333"/>
          <w:sz w:val="24"/>
        </w:rPr>
        <w:t>❌ "We can still be friends." → Inappropriate. The power dynamic makes this uncomfortable.</w:t>
      </w:r>
    </w:p>
    <w:p>
      <w:pPr>
        <w:pStyle w:val="ListBullet"/>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pStyle w:val="ListNumber"/>
      </w:pPr>
      <w:r>
        <w:rPr>
          <w:rFonts w:ascii="Georgia" w:hAnsi="Georgia"/>
          <w:b/>
          <w:i w:val="0"/>
          <w:color w:val="333333"/>
          <w:sz w:val="24"/>
        </w:rPr>
        <w:t>In the meeting:</w:t>
      </w:r>
      <w:r>
        <w:rPr>
          <w:rFonts w:ascii="Georgia" w:hAnsi="Georgia"/>
          <w:b w:val="0"/>
          <w:i w:val="0"/>
          <w:color w:val="333333"/>
          <w:sz w:val="24"/>
        </w:rPr>
        <w:t xml:space="preserve"> Have HR present. Provide all logistics in a written document. Do not make them take notes.</w:t>
      </w:r>
    </w:p>
    <w:p>
      <w:pPr>
        <w:pStyle w:val="ListNumber"/>
      </w:pPr>
      <w:r>
        <w:rPr>
          <w:rFonts w:ascii="Georgia" w:hAnsi="Georgia"/>
          <w:b/>
          <w:i w:val="0"/>
          <w:color w:val="333333"/>
          <w:sz w:val="24"/>
        </w:rPr>
        <w:t>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pStyle w:val="ListNumber"/>
      </w:pPr>
      <w:r>
        <w:rPr>
          <w:rFonts w:ascii="Georgia" w:hAnsi="Georgia"/>
          <w:b/>
          <w:i w:val="0"/>
          <w:color w:val="333333"/>
          <w:sz w:val="24"/>
        </w:rPr>
        <w:t>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pStyle w:val="ListNumber"/>
      </w:pPr>
      <w:r>
        <w:rPr>
          <w:rFonts w:ascii="Georgia" w:hAnsi="Georgia"/>
          <w:b/>
          <w:i w:val="0"/>
          <w:color w:val="333333"/>
          <w:sz w:val="24"/>
        </w:rPr>
        <w:t>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ListBullet"/>
      </w:pPr>
      <w:r>
        <w:rPr>
          <w:rFonts w:ascii="Georgia" w:hAnsi="Georgia"/>
          <w:b w:val="0"/>
          <w:i w:val="0"/>
          <w:color w:val="333333"/>
          <w:sz w:val="24"/>
        </w:rPr>
        <w:t>❌ "You two need to figure this out." → Abdicating your role. They've already tried and failed.</w:t>
      </w:r>
    </w:p>
    <w:p>
      <w:pPr>
        <w:pStyle w:val="ListBullet"/>
      </w:pPr>
      <w:r>
        <w:rPr>
          <w:rFonts w:ascii="Georgia" w:hAnsi="Georgia"/>
          <w:b w:val="0"/>
          <w:i w:val="0"/>
          <w:color w:val="333333"/>
          <w:sz w:val="24"/>
        </w:rPr>
        <w:t>❌ "I'm sure it's a misunderstanding." → Minimizing. The conflict is real to them.</w:t>
      </w:r>
    </w:p>
    <w:p>
      <w:pPr>
        <w:pStyle w:val="ListBullet"/>
      </w:pPr>
      <w:r>
        <w:rPr>
          <w:rFonts w:ascii="Georgia" w:hAnsi="Georgia"/>
          <w:b w:val="0"/>
          <w:i w:val="0"/>
          <w:color w:val="333333"/>
          <w:sz w:val="24"/>
        </w:rPr>
        <w:t>❌ "Taylor says you did X — is that true?" → Playing prosecutor. This isn't a deposition.</w:t>
      </w:r>
    </w:p>
    <w:p>
      <w:pPr>
        <w:pStyle w:val="ListBullet"/>
      </w:pPr>
      <w:r>
        <w:rPr>
          <w:rFonts w:ascii="Georgia" w:hAnsi="Georgia"/>
          <w:b w:val="0"/>
          <w:i w:val="0"/>
          <w:color w:val="333333"/>
          <w:sz w:val="24"/>
        </w:rPr>
        <w:t>❌ "Who started this?" → Irrelevant and childish framing. It doesn't matter who started it.</w:t>
      </w:r>
    </w:p>
    <w:p>
      <w:pPr>
        <w:pStyle w:val="ListBullet"/>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pStyle w:val="ListNumber"/>
      </w:pPr>
      <w:r>
        <w:rPr>
          <w:rFonts w:ascii="Georgia" w:hAnsi="Georgia"/>
          <w:b/>
          <w:i w:val="0"/>
          <w:color w:val="333333"/>
          <w:sz w:val="24"/>
        </w:rPr>
        <w:t>Write down the agreed changes.</w:t>
      </w:r>
      <w:r>
        <w:rPr>
          <w:rFonts w:ascii="Georgia" w:hAnsi="Georgia"/>
          <w:b w:val="0"/>
          <w:i w:val="0"/>
          <w:color w:val="333333"/>
          <w:sz w:val="24"/>
        </w:rPr>
        <w:t xml:space="preserve"> Email both parties: "Here's what we all committed to."</w:t>
      </w:r>
    </w:p>
    <w:p>
      <w:pPr>
        <w:pStyle w:val="ListNumber"/>
      </w:pPr>
      <w:r>
        <w:rPr>
          <w:rFonts w:ascii="Georgia" w:hAnsi="Georgia"/>
          <w:b/>
          <w:i w:val="0"/>
          <w:color w:val="333333"/>
          <w:sz w:val="24"/>
        </w:rPr>
        <w:t>One-on-one check-ins</w:t>
      </w:r>
      <w:r>
        <w:rPr>
          <w:rFonts w:ascii="Georgia" w:hAnsi="Georgia"/>
          <w:b w:val="0"/>
          <w:i w:val="0"/>
          <w:color w:val="333333"/>
          <w:sz w:val="24"/>
        </w:rPr>
        <w:t xml:space="preserve"> with each person at the one-week mark. "How's it going? Any concerns?"</w:t>
      </w:r>
    </w:p>
    <w:p>
      <w:pPr>
        <w:pStyle w:val="ListNumber"/>
      </w:pPr>
      <w:r>
        <w:rPr>
          <w:rFonts w:ascii="Georgia" w:hAnsi="Georgia"/>
          <w:b/>
          <w:i w:val="0"/>
          <w:color w:val="333333"/>
          <w:sz w:val="24"/>
        </w:rPr>
        <w:t>Joint check-in</w:t>
      </w:r>
      <w:r>
        <w:rPr>
          <w:rFonts w:ascii="Georgia" w:hAnsi="Georgia"/>
          <w:b w:val="0"/>
          <w:i w:val="0"/>
          <w:color w:val="333333"/>
          <w:sz w:val="24"/>
        </w:rPr>
        <w:t xml:space="preserve"> at the two-week mark. Keep it brief and forward-looking.</w:t>
      </w:r>
    </w:p>
    <w:p>
      <w:pPr>
        <w:pStyle w:val="ListNumber"/>
      </w:pPr>
      <w:r>
        <w:rPr>
          <w:rFonts w:ascii="Georgia" w:hAnsi="Georgia"/>
          <w:b/>
          <w:i w:val="0"/>
          <w:color w:val="333333"/>
          <w:sz w:val="24"/>
        </w:rPr>
        <w:t>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ListBullet"/>
      </w:pPr>
      <w:r>
        <w:rPr>
          <w:rFonts w:ascii="Georgia" w:hAnsi="Georgia"/>
          <w:b w:val="0"/>
          <w:i w:val="0"/>
          <w:color w:val="333333"/>
          <w:sz w:val="24"/>
        </w:rPr>
        <w:t>❌ "You seem off." → Vague and slightly clinical. Makes them feel observed like a specimen.</w:t>
      </w:r>
    </w:p>
    <w:p>
      <w:pPr>
        <w:pStyle w:val="ListBullet"/>
      </w:pPr>
      <w:r>
        <w:rPr>
          <w:rFonts w:ascii="Georgia" w:hAnsi="Georgia"/>
          <w:b w:val="0"/>
          <w:i w:val="0"/>
          <w:color w:val="333333"/>
          <w:sz w:val="24"/>
        </w:rPr>
        <w:t>❌ "Is everything okay at home?" → Too invasive. Let them volunteer personal details.</w:t>
      </w:r>
    </w:p>
    <w:p>
      <w:pPr>
        <w:pStyle w:val="ListBullet"/>
      </w:pPr>
      <w:r>
        <w:rPr>
          <w:rFonts w:ascii="Georgia" w:hAnsi="Georgia"/>
          <w:b w:val="0"/>
          <w:i w:val="0"/>
          <w:color w:val="333333"/>
          <w:sz w:val="24"/>
        </w:rPr>
        <w:t>❌ "You need to take better care of yourself." → Patronizing. They know. That's like telling someone with insomnia to just sleep.</w:t>
      </w:r>
    </w:p>
    <w:p>
      <w:pPr>
        <w:pStyle w:val="ListBullet"/>
      </w:pPr>
      <w:r>
        <w:rPr>
          <w:rFonts w:ascii="Georgia" w:hAnsi="Georgia"/>
          <w:b w:val="0"/>
          <w:i w:val="0"/>
          <w:color w:val="333333"/>
          <w:sz w:val="24"/>
        </w:rPr>
        <w:t>❌ "We all go through tough times." → Minimizing. This dismisses their specific experience.</w:t>
      </w:r>
    </w:p>
    <w:p>
      <w:pPr>
        <w:pStyle w:val="ListBullet"/>
      </w:pPr>
      <w:r>
        <w:rPr>
          <w:rFonts w:ascii="Georgia" w:hAnsi="Georgia"/>
          <w:b w:val="0"/>
          <w:i w:val="0"/>
          <w:color w:val="333333"/>
          <w:sz w:val="24"/>
        </w:rPr>
        <w:t>❌ "I need you at 100%." → Makes it about your needs, not theirs. This is the opposite of what this conversation should be.</w:t>
      </w:r>
    </w:p>
    <w:p>
      <w:pPr>
        <w:pStyle w:val="ListBullet"/>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pStyle w:val="ListNumber"/>
      </w:pPr>
      <w:r>
        <w:rPr>
          <w:rFonts w:ascii="Georgia" w:hAnsi="Georgia"/>
          <w:b/>
          <w:i w:val="0"/>
          <w:color w:val="333333"/>
          <w:sz w:val="24"/>
        </w:rPr>
        <w:t>Send the EAP information</w:t>
      </w:r>
      <w:r>
        <w:rPr>
          <w:rFonts w:ascii="Georgia" w:hAnsi="Georgia"/>
          <w:b w:val="0"/>
          <w:i w:val="0"/>
          <w:color w:val="333333"/>
          <w:sz w:val="24"/>
        </w:rPr>
        <w:t xml:space="preserve"> within an hour, even if they said they don't need it. Frame it as: "Just in case — no pressure."</w:t>
      </w:r>
    </w:p>
    <w:p>
      <w:pPr>
        <w:pStyle w:val="ListNumber"/>
      </w:pPr>
      <w:r>
        <w:rPr>
          <w:rFonts w:ascii="Georgia" w:hAnsi="Georgia"/>
          <w:b/>
          <w:i w:val="0"/>
          <w:color w:val="333333"/>
          <w:sz w:val="24"/>
        </w:rPr>
        <w:t>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pStyle w:val="ListNumber"/>
      </w:pPr>
      <w:r>
        <w:rPr>
          <w:rFonts w:ascii="Georgia" w:hAnsi="Georgia"/>
          <w:b/>
          <w:i w:val="0"/>
          <w:color w:val="333333"/>
          <w:sz w:val="24"/>
        </w:rPr>
        <w:t>Check in again in one week.</w:t>
      </w:r>
      <w:r>
        <w:rPr>
          <w:rFonts w:ascii="Georgia" w:hAnsi="Georgia"/>
          <w:b w:val="0"/>
          <w:i w:val="0"/>
          <w:color w:val="333333"/>
          <w:sz w:val="24"/>
        </w:rPr>
        <w:t xml:space="preserve"> Keep it light: "Hey, just wanted to see how you're doing. No agenda."</w:t>
      </w:r>
    </w:p>
    <w:p>
      <w:pPr>
        <w:pStyle w:val="ListNumber"/>
      </w:pPr>
      <w:r>
        <w:rPr>
          <w:rFonts w:ascii="Georgia" w:hAnsi="Georgia"/>
          <w:b/>
          <w:i w:val="0"/>
          <w:color w:val="333333"/>
          <w:sz w:val="24"/>
        </w:rPr>
        <w:t>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pStyle w:val="ListNumber"/>
      </w:pPr>
      <w:r>
        <w:rPr>
          <w:rFonts w:ascii="Georgia" w:hAnsi="Georgia"/>
          <w:b/>
          <w:i w:val="0"/>
          <w:color w:val="333333"/>
          <w:sz w:val="24"/>
        </w:rPr>
        <w:t>If you ever have any concern about self-harm or safety, involve HR immediately and follow your company's crisis escalation policy. You are not a therapist — your role is to notice, ask, provide resources, and escalate when needed.</w:t>
      </w:r>
    </w:p>
    <w:p>
      <w:pPr>
        <w:pStyle w:val="ListNumber"/>
      </w:pPr>
      <w:r>
        <w:rPr>
          <w:rFonts w:ascii="Georgia" w:hAnsi="Georgia"/>
          <w:b/>
          <w:i w:val="0"/>
          <w:color w:val="333333"/>
          <w:sz w:val="24"/>
        </w:rPr>
        <w:t>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Send Tuesday through Thursday, morning their time.</w:t>
      </w:r>
      <w:r>
        <w:rPr>
          <w:rFonts w:ascii="Georgia" w:hAnsi="Georgia"/>
          <w:b w:val="0"/>
          <w:i w:val="0"/>
          <w:color w:val="333333"/>
          <w:sz w:val="24"/>
        </w:rPr>
        <w:t xml:space="preserve"> Give their brain daylight and workday structure for processing.</w:t>
      </w:r>
    </w:p>
    <w:p>
      <w:pPr>
        <w:pStyle w:val="ListNumber"/>
      </w:pPr>
      <w:r>
        <w:rPr>
          <w:rFonts w:ascii="Georgia" w:hAnsi="Georgia"/>
          <w:b/>
          <w:i w:val="0"/>
          <w:color w:val="333333"/>
          <w:sz w:val="24"/>
        </w:rPr>
        <w:t>Do not follow up the same day.</w:t>
      </w:r>
      <w:r>
        <w:rPr>
          <w:rFonts w:ascii="Georgia" w:hAnsi="Georgia"/>
          <w:b w:val="0"/>
          <w:i w:val="0"/>
          <w:color w:val="333333"/>
          <w:sz w:val="24"/>
        </w:rPr>
        <w:t xml:space="preserve"> Let them sit with it.</w:t>
      </w:r>
    </w:p>
    <w:p>
      <w:pPr>
        <w:pStyle w:val="ListNumber"/>
      </w:pPr>
      <w:r>
        <w:rPr>
          <w:rFonts w:ascii="Georgia" w:hAnsi="Georgia"/>
          <w:b/>
          <w:i w:val="0"/>
          <w:color w:val="333333"/>
          <w:sz w:val="24"/>
        </w:rPr>
        <w:t>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Send a brief written summary within 2 hours.</w:t>
      </w:r>
      <w:r>
        <w:rPr>
          <w:rFonts w:ascii="Georgia" w:hAnsi="Georgia"/>
          <w:b w:val="0"/>
          <w:i w:val="0"/>
          <w:color w:val="333333"/>
          <w:sz w:val="24"/>
        </w:rPr>
        <w:t xml:space="preserve"> Video conversations degrade quickly in memory.</w:t>
      </w:r>
    </w:p>
    <w:p>
      <w:pPr>
        <w:pStyle w:val="ListNumber"/>
      </w:pPr>
      <w:r>
        <w:rPr>
          <w:rFonts w:ascii="Georgia" w:hAnsi="Georgia"/>
          <w:b/>
          <w:i w:val="0"/>
          <w:color w:val="333333"/>
          <w:sz w:val="24"/>
        </w:rPr>
        <w:t>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Schedule a live conversation</w:t>
      </w:r>
      <w:r>
        <w:rPr>
          <w:rFonts w:ascii="Georgia" w:hAnsi="Georgia"/>
          <w:b w:val="0"/>
          <w:i w:val="0"/>
          <w:color w:val="333333"/>
          <w:sz w:val="24"/>
        </w:rPr>
        <w:t xml:space="preserve"> (video or in-person) within 48 hours of them reading it.</w:t>
      </w:r>
    </w:p>
    <w:p>
      <w:pPr>
        <w:pStyle w:val="ListNumber"/>
      </w:pPr>
      <w:r>
        <w:rPr>
          <w:rFonts w:ascii="Georgia" w:hAnsi="Georgia"/>
          <w:b/>
          <w:i w:val="0"/>
          <w:color w:val="333333"/>
          <w:sz w:val="24"/>
        </w:rPr>
        <w:t>Open with:</w:t>
      </w:r>
      <w:r>
        <w:rPr>
          <w:rFonts w:ascii="Georgia" w:hAnsi="Georgia"/>
          <w:b w:val="0"/>
          <w:i w:val="0"/>
          <w:color w:val="333333"/>
          <w:sz w:val="24"/>
        </w:rPr>
        <w:t xml:space="preserve"> "I wanted to make sure we talk through the review together. What stood out to you? What resonated and what did you want to discuss?"</w:t>
      </w:r>
    </w:p>
    <w:p>
      <w:pPr>
        <w:pStyle w:val="ListNumber"/>
      </w:pPr>
      <w:r>
        <w:rPr>
          <w:rFonts w:ascii="Georgia" w:hAnsi="Georgia"/>
          <w:b/>
          <w:i w:val="0"/>
          <w:color w:val="333333"/>
          <w:sz w:val="24"/>
        </w:rPr>
        <w:t>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Actually change something.</w:t>
      </w:r>
      <w:r>
        <w:rPr>
          <w:rFonts w:ascii="Georgia" w:hAnsi="Georgia"/>
          <w:b w:val="0"/>
          <w:i w:val="0"/>
          <w:color w:val="333333"/>
          <w:sz w:val="24"/>
        </w:rPr>
        <w:t xml:space="preserve"> The fastest way to kill engagement recovery is to ask for feedback and then ignore it.</w:t>
      </w:r>
    </w:p>
    <w:p>
      <w:pPr>
        <w:pStyle w:val="ListNumber"/>
      </w:pPr>
      <w:r>
        <w:rPr>
          <w:rFonts w:ascii="Georgia" w:hAnsi="Georgia"/>
          <w:b/>
          <w:i w:val="0"/>
          <w:color w:val="333333"/>
          <w:sz w:val="24"/>
        </w:rPr>
        <w:t>Make the next meeting noticeably different.</w:t>
      </w:r>
      <w:r>
        <w:rPr>
          <w:rFonts w:ascii="Georgia" w:hAnsi="Georgia"/>
          <w:b w:val="0"/>
          <w:i w:val="0"/>
          <w:color w:val="333333"/>
          <w:sz w:val="24"/>
        </w:rPr>
        <w:t xml:space="preserve"> Shorter, better agenda, more interactive, or different format entirely.</w:t>
      </w:r>
    </w:p>
    <w:p>
      <w:pPr>
        <w:pStyle w:val="ListNumber"/>
      </w:pPr>
      <w:r>
        <w:rPr>
          <w:rFonts w:ascii="Georgia" w:hAnsi="Georgia"/>
          <w:b/>
          <w:i w:val="0"/>
          <w:color w:val="333333"/>
          <w:sz w:val="24"/>
        </w:rPr>
        <w:t>Acknowledge cameras-on when it happens naturally.</w:t>
      </w:r>
      <w:r>
        <w:rPr>
          <w:rFonts w:ascii="Georgia" w:hAnsi="Georgia"/>
          <w:b w:val="0"/>
          <w:i w:val="0"/>
          <w:color w:val="333333"/>
          <w:sz w:val="24"/>
        </w:rPr>
        <w:t xml:space="preserve"> "Good to see everyone" is enough.</w:t>
      </w:r>
    </w:p>
    <w:p>
      <w:pPr>
        <w:pStyle w:val="ListNumber"/>
      </w:pPr>
      <w:r>
        <w:rPr>
          <w:rFonts w:ascii="Georgia" w:hAnsi="Georgia"/>
          <w:b/>
          <w:i w:val="0"/>
          <w:color w:val="333333"/>
          <w:sz w:val="24"/>
        </w:rPr>
        <w:t>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