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jpg" ContentType="image/jpeg"/>
  <Override PartName="/word/media/rId16.jpg" ContentType="image/jpeg"/>
  <Override PartName="/word/media/rId20.jpg" ContentType="image/jpeg"/>
  <Override PartName="/word/media/rId24.jpg" ContentType="image/jpeg"/>
  <Override PartName="/word/media/rId28.jpg" ContentType="image/jpeg"/>
  <Override PartName="/word/media/rId32.jpg" ContentType="image/jpeg"/>
  <Override PartName="/word/media/rId36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№2</w:t>
      </w:r>
    </w:p>
    <w:p>
      <w:pPr>
        <w:pStyle w:val="Author"/>
      </w:pPr>
      <w:r>
        <w:t xml:space="preserve">Мартынова Милана Александровна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9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 работы заключается в теоретическом изучении концепций систем контроля версий и формировании практических навыков эффективного использования инструментария Git.</w:t>
      </w:r>
    </w:p>
    <w:bookmarkEnd w:id="9"/>
    <w:bookmarkStart w:id="10" w:name="задание"/>
    <w:p>
      <w:pPr>
        <w:pStyle w:val="Heading1"/>
      </w:pPr>
      <w:r>
        <w:t xml:space="preserve">2. Задание</w:t>
      </w:r>
    </w:p>
    <w:p>
      <w:pPr>
        <w:pStyle w:val="Compact"/>
        <w:numPr>
          <w:ilvl w:val="0"/>
          <w:numId w:val="1001"/>
        </w:numPr>
      </w:pPr>
      <w:r>
        <w:t xml:space="preserve">Создать базовую конфигурацию для работы с git.</w:t>
      </w:r>
    </w:p>
    <w:p>
      <w:pPr>
        <w:pStyle w:val="Compact"/>
        <w:numPr>
          <w:ilvl w:val="0"/>
          <w:numId w:val="1001"/>
        </w:numPr>
      </w:pPr>
      <w:r>
        <w:t xml:space="preserve">Создать ключ SSH.</w:t>
      </w:r>
    </w:p>
    <w:p>
      <w:pPr>
        <w:pStyle w:val="Compact"/>
        <w:numPr>
          <w:ilvl w:val="0"/>
          <w:numId w:val="1001"/>
        </w:numPr>
      </w:pPr>
      <w:r>
        <w:t xml:space="preserve">Создать ключ PGP.</w:t>
      </w:r>
    </w:p>
    <w:p>
      <w:pPr>
        <w:pStyle w:val="Compact"/>
        <w:numPr>
          <w:ilvl w:val="0"/>
          <w:numId w:val="1001"/>
        </w:numPr>
      </w:pPr>
      <w:r>
        <w:t xml:space="preserve">Настроить подписи git.</w:t>
      </w:r>
    </w:p>
    <w:p>
      <w:pPr>
        <w:pStyle w:val="Compact"/>
        <w:numPr>
          <w:ilvl w:val="0"/>
          <w:numId w:val="1001"/>
        </w:numPr>
      </w:pPr>
      <w:r>
        <w:t xml:space="preserve">Зарегистрироваться на Github.</w:t>
      </w:r>
    </w:p>
    <w:p>
      <w:pPr>
        <w:pStyle w:val="Compact"/>
        <w:numPr>
          <w:ilvl w:val="0"/>
          <w:numId w:val="1001"/>
        </w:numPr>
      </w:pPr>
      <w:r>
        <w:t xml:space="preserve">Создать локальный каталог для выполнения заданий по предмету.</w:t>
      </w:r>
    </w:p>
    <w:bookmarkEnd w:id="10"/>
    <w:bookmarkStart w:id="11" w:name="теоретическое-введение"/>
    <w:p>
      <w:pPr>
        <w:pStyle w:val="Heading1"/>
      </w:pPr>
      <w:r>
        <w:t xml:space="preserve">3. Теоретическое введение</w:t>
      </w:r>
    </w:p>
    <w:p>
      <w:pPr>
        <w:pStyle w:val="FirstParagraph"/>
      </w:pPr>
      <w:r>
        <w:t xml:space="preserve">Системы контроля версий (VCS) используются для совместной работы над проектами. Проект хранится в репозитории, а VCS позволяет фиксировать изменения, совмещать правки разных участников и возвращаться к более ранним версиям.</w:t>
      </w:r>
    </w:p>
    <w:p>
      <w:pPr>
        <w:pStyle w:val="BodyText"/>
      </w:pPr>
      <w:r>
        <w:t xml:space="preserve">В централизованных VCS (например, CVS, Subversion) есть единый сервер-репозиторий. Пользователь получает нужную версию файлов, работает с ней и отправляет изменения обратно. Сервер хранит всю историю правок и для экономии места может применять дельта-компрессию (сохранять только изменения между версиями).</w:t>
      </w:r>
      <w:r>
        <w:t xml:space="preserve"> </w:t>
      </w:r>
      <w:r>
        <w:t xml:space="preserve">VCS также отслеживают конфликты при одновременной работе с файлом и позволяют их разрешать (слияние, ручной выбор, отмена или блокировка файла). Дополнительные возможности: поддержка ветвления (несколько версий одного файла с общей историей) и детальный журнал изменений с информацией об авторе и времени правок.</w:t>
      </w:r>
      <w:r>
        <w:t xml:space="preserve"> </w:t>
      </w:r>
      <w:r>
        <w:t xml:space="preserve">В распределённых системах (Git, Mercurial) центральный репозиторий не обязателен.</w:t>
      </w:r>
    </w:p>
    <w:bookmarkEnd w:id="11"/>
    <w:bookmarkStart w:id="40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p>
      <w:pPr>
        <w:pStyle w:val="FirstParagraph"/>
      </w:pPr>
      <w:r>
        <w:t xml:space="preserve">Сначала произвожу базовую настройку git. (рис. 1)</w:t>
      </w:r>
    </w:p>
    <w:bookmarkStart w:id="15" w:name="fig:001"/>
    <w:p>
      <w:pPr>
        <w:pStyle w:val="CaptionedFigure"/>
      </w:pPr>
      <w:r>
        <w:drawing>
          <wp:inline>
            <wp:extent cx="3733800" cy="640772"/>
            <wp:effectExtent b="0" l="0" r="0" t="0"/>
            <wp:docPr descr="Запуск образа ОС" title="" id="13" name="Picture"/>
            <a:graphic>
              <a:graphicData uri="http://schemas.openxmlformats.org/drawingml/2006/picture">
                <pic:pic>
                  <pic:nvPicPr>
                    <pic:cNvPr descr="2.1.jp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6407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образа ОС</w:t>
      </w:r>
    </w:p>
    <w:bookmarkEnd w:id="15"/>
    <w:p>
      <w:pPr>
        <w:pStyle w:val="BodyText"/>
      </w:pPr>
      <w:r>
        <w:t xml:space="preserve">Далее создаю ssh и gpg ключи. (рис. 2)</w:t>
      </w:r>
    </w:p>
    <w:bookmarkStart w:id="19" w:name="fig:002"/>
    <w:p>
      <w:pPr>
        <w:pStyle w:val="CaptionedFigure"/>
      </w:pPr>
      <w:r>
        <w:drawing>
          <wp:inline>
            <wp:extent cx="3733800" cy="2505729"/>
            <wp:effectExtent b="0" l="0" r="0" t="0"/>
            <wp:docPr descr="Процесс установки ОС" title="" id="17" name="Picture"/>
            <a:graphic>
              <a:graphicData uri="http://schemas.openxmlformats.org/drawingml/2006/picture">
                <pic:pic>
                  <pic:nvPicPr>
                    <pic:cNvPr descr="2.2.jp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057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Процесс установки ОС</w:t>
      </w:r>
    </w:p>
    <w:bookmarkEnd w:id="19"/>
    <w:p>
      <w:pPr>
        <w:pStyle w:val="BodyText"/>
      </w:pPr>
      <w:r>
        <w:t xml:space="preserve">Экспортирую gpg ключ для авторизации на github. (рис. 3)</w:t>
      </w:r>
    </w:p>
    <w:bookmarkStart w:id="23" w:name="fig:003"/>
    <w:p>
      <w:pPr>
        <w:pStyle w:val="CaptionedFigure"/>
      </w:pPr>
      <w:r>
        <w:drawing>
          <wp:inline>
            <wp:extent cx="3733800" cy="3689438"/>
            <wp:effectExtent b="0" l="0" r="0" t="0"/>
            <wp:docPr descr="Установка ПО" title="" id="21" name="Picture"/>
            <a:graphic>
              <a:graphicData uri="http://schemas.openxmlformats.org/drawingml/2006/picture">
                <pic:pic>
                  <pic:nvPicPr>
                    <pic:cNvPr descr="2.3.jp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6894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Установка ПО</w:t>
      </w:r>
    </w:p>
    <w:bookmarkEnd w:id="23"/>
    <w:p>
      <w:pPr>
        <w:pStyle w:val="BodyText"/>
      </w:pPr>
      <w:r>
        <w:t xml:space="preserve">Настраиваю автоматические подписи для коммитов. (рис. 4)</w:t>
      </w:r>
    </w:p>
    <w:bookmarkStart w:id="27" w:name="fig:004"/>
    <w:p>
      <w:pPr>
        <w:pStyle w:val="CaptionedFigure"/>
      </w:pPr>
      <w:r>
        <w:drawing>
          <wp:inline>
            <wp:extent cx="3733800" cy="639963"/>
            <wp:effectExtent b="0" l="0" r="0" t="0"/>
            <wp:docPr descr="Запуск скрипта" title="" id="25" name="Picture"/>
            <a:graphic>
              <a:graphicData uri="http://schemas.openxmlformats.org/drawingml/2006/picture">
                <pic:pic>
                  <pic:nvPicPr>
                    <pic:cNvPr descr="2.4.jp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6399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скрипта</w:t>
      </w:r>
    </w:p>
    <w:bookmarkEnd w:id="27"/>
    <w:p>
      <w:pPr>
        <w:pStyle w:val="BodyText"/>
      </w:pPr>
      <w:r>
        <w:t xml:space="preserve">Авторизуюсь на github для работы через терминал. (рис. 5)</w:t>
      </w:r>
    </w:p>
    <w:bookmarkStart w:id="31" w:name="fig:005"/>
    <w:p>
      <w:pPr>
        <w:pStyle w:val="CaptionedFigure"/>
      </w:pPr>
      <w:r>
        <w:drawing>
          <wp:inline>
            <wp:extent cx="3733800" cy="1429205"/>
            <wp:effectExtent b="0" l="0" r="0" t="0"/>
            <wp:docPr descr="Отключение защиты" title="" id="29" name="Picture"/>
            <a:graphic>
              <a:graphicData uri="http://schemas.openxmlformats.org/drawingml/2006/picture">
                <pic:pic>
                  <pic:nvPicPr>
                    <pic:cNvPr descr="2.5.jp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292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Отключение защиты</w:t>
      </w:r>
    </w:p>
    <w:bookmarkEnd w:id="31"/>
    <w:p>
      <w:pPr>
        <w:pStyle w:val="BodyText"/>
      </w:pPr>
      <w:r>
        <w:t xml:space="preserve">Создаю директорию курса по шаблону(рис. 6)</w:t>
      </w:r>
    </w:p>
    <w:bookmarkStart w:id="35" w:name="fig:006"/>
    <w:p>
      <w:pPr>
        <w:pStyle w:val="CaptionedFigure"/>
      </w:pPr>
      <w:r>
        <w:drawing>
          <wp:inline>
            <wp:extent cx="3733800" cy="638829"/>
            <wp:effectExtent b="0" l="0" r="0" t="0"/>
            <wp:docPr descr="Настройка xkb" title="" id="33" name="Picture"/>
            <a:graphic>
              <a:graphicData uri="http://schemas.openxmlformats.org/drawingml/2006/picture">
                <pic:pic>
                  <pic:nvPicPr>
                    <pic:cNvPr descr="2.6.jp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6388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xkb</w:t>
      </w:r>
    </w:p>
    <w:bookmarkEnd w:id="35"/>
    <w:p>
      <w:pPr>
        <w:pStyle w:val="BodyText"/>
      </w:pPr>
      <w:r>
        <w:t xml:space="preserve">В конце настраиваю рабочую директорию (рис. 7)</w:t>
      </w:r>
    </w:p>
    <w:bookmarkStart w:id="39" w:name="fig:007"/>
    <w:p>
      <w:pPr>
        <w:pStyle w:val="CaptionedFigure"/>
      </w:pPr>
      <w:r>
        <w:drawing>
          <wp:inline>
            <wp:extent cx="3733800" cy="1035546"/>
            <wp:effectExtent b="0" l="0" r="0" t="0"/>
            <wp:docPr descr="Проверка имени hostname" title="" id="37" name="Picture"/>
            <a:graphic>
              <a:graphicData uri="http://schemas.openxmlformats.org/drawingml/2006/picture">
                <pic:pic>
                  <pic:nvPicPr>
                    <pic:cNvPr descr="2.7.jp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0355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имени hostname</w:t>
      </w:r>
    </w:p>
    <w:bookmarkEnd w:id="39"/>
    <w:bookmarkEnd w:id="40"/>
    <w:bookmarkStart w:id="41" w:name="выводы"/>
    <w:p>
      <w:pPr>
        <w:pStyle w:val="Heading1"/>
      </w:pPr>
      <w:r>
        <w:t xml:space="preserve">5. Выводы</w:t>
      </w:r>
    </w:p>
    <w:p>
      <w:pPr>
        <w:pStyle w:val="FirstParagraph"/>
      </w:pPr>
      <w:r>
        <w:t xml:space="preserve">В ходе выполнения лабораторной работы были освоены практические навыки работы с Git: создание и настройка репозиториев, генерация SSH и GPG-ключей, а также выполнение первичной настройки каталога курса и авторизация в GitHub.</w:t>
      </w:r>
    </w:p>
    <w:bookmarkEnd w:id="41"/>
    <w:bookmarkStart w:id="43" w:name="список-литературы"/>
    <w:p>
      <w:pPr>
        <w:pStyle w:val="Heading1"/>
      </w:pPr>
      <w:r>
        <w:t xml:space="preserve">Список литературы</w:t>
      </w:r>
    </w:p>
    <w:bookmarkStart w:id="42" w:name="refs"/>
    <w:bookmarkEnd w:id="42"/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jpg" /><Relationship Type="http://schemas.openxmlformats.org/officeDocument/2006/relationships/image" Id="rId16" Target="media/rId16.jpg" /><Relationship Type="http://schemas.openxmlformats.org/officeDocument/2006/relationships/image" Id="rId20" Target="media/rId20.jpg" /><Relationship Type="http://schemas.openxmlformats.org/officeDocument/2006/relationships/image" Id="rId24" Target="media/rId24.jpg" /><Relationship Type="http://schemas.openxmlformats.org/officeDocument/2006/relationships/image" Id="rId28" Target="media/rId28.jpg" /><Relationship Type="http://schemas.openxmlformats.org/officeDocument/2006/relationships/image" Id="rId32" Target="media/rId32.jpg" /><Relationship Type="http://schemas.openxmlformats.org/officeDocument/2006/relationships/image" Id="rId36" Target="media/rId36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№2</dc:title>
  <dc:creator>Мартынова Милана Александровна</dc:creator>
  <dc:language>ru-Ru\</dc:language>
  <cp:keywords/>
  <dcterms:created xsi:type="dcterms:W3CDTF">2026-02-26T12:37:07Z</dcterms:created>
  <dcterms:modified xsi:type="dcterms:W3CDTF">2026-02-26T12:37:07Z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bel-lang">
    <vt:lpwstr>russian</vt:lpwstr>
  </property>
  <property fmtid="{D5CDD505-2E9C-101B-9397-08002B2CF9AE}" pid="3" name="babel-otherlangs">
    <vt:lpwstr>english</vt:lpwstr>
  </property>
  <property fmtid="{D5CDD505-2E9C-101B-9397-08002B2CF9AE}" pid="4" name="biblatex">
    <vt:lpwstr>True</vt:lpwstr>
  </property>
  <property fmtid="{D5CDD505-2E9C-101B-9397-08002B2CF9AE}" pid="5" name="biblatexoptions">
    <vt:lpwstr/>
  </property>
  <property fmtid="{D5CDD505-2E9C-101B-9397-08002B2CF9AE}" pid="6" name="biblio-style">
    <vt:lpwstr>gost-numeric</vt:lpwstr>
  </property>
  <property fmtid="{D5CDD505-2E9C-101B-9397-08002B2CF9AE}" pid="7" name="bibliography">
    <vt:lpwstr>bib/cite.bib</vt:lpwstr>
  </property>
  <property fmtid="{D5CDD505-2E9C-101B-9397-08002B2CF9AE}" pid="8" name="csl">
    <vt:lpwstr>pandoc/csl/gost-r-7-0-5-2008-numeric.csl</vt:lpwstr>
  </property>
  <property fmtid="{D5CDD505-2E9C-101B-9397-08002B2CF9AE}" pid="9" name="documentclass">
    <vt:lpwstr>scrreprt</vt:lpwstr>
  </property>
  <property fmtid="{D5CDD505-2E9C-101B-9397-08002B2CF9AE}" pid="10" name="figureTitle">
    <vt:lpwstr>Рис.</vt:lpwstr>
  </property>
  <property fmtid="{D5CDD505-2E9C-101B-9397-08002B2CF9AE}" pid="11" name="fontsize">
    <vt:lpwstr>12pt</vt:lpwstr>
  </property>
  <property fmtid="{D5CDD505-2E9C-101B-9397-08002B2CF9AE}" pid="12" name="header-includes">
    <vt:lpwstr/>
  </property>
  <property fmtid="{D5CDD505-2E9C-101B-9397-08002B2CF9AE}" pid="13" name="indent">
    <vt:lpwstr>True</vt:lpwstr>
  </property>
  <property fmtid="{D5CDD505-2E9C-101B-9397-08002B2CF9AE}" pid="14" name="linestretch">
    <vt:lpwstr>1.5</vt:lpwstr>
  </property>
  <property fmtid="{D5CDD505-2E9C-101B-9397-08002B2CF9AE}" pid="15" name="listingTitle">
    <vt:lpwstr>Листинг</vt:lpwstr>
  </property>
  <property fmtid="{D5CDD505-2E9C-101B-9397-08002B2CF9AE}" pid="16" name="lof">
    <vt:lpwstr>True</vt:lpwstr>
  </property>
  <property fmtid="{D5CDD505-2E9C-101B-9397-08002B2CF9AE}" pid="17" name="lofTitle">
    <vt:lpwstr>Список иллюстраций</vt:lpwstr>
  </property>
  <property fmtid="{D5CDD505-2E9C-101B-9397-08002B2CF9AE}" pid="18" name="lolTitle">
    <vt:lpwstr>Листинги</vt:lpwstr>
  </property>
  <property fmtid="{D5CDD505-2E9C-101B-9397-08002B2CF9AE}" pid="19" name="lot">
    <vt:lpwstr>True</vt:lpwstr>
  </property>
  <property fmtid="{D5CDD505-2E9C-101B-9397-08002B2CF9AE}" pid="20" name="lotTitle">
    <vt:lpwstr>Список таблиц</vt:lpwstr>
  </property>
  <property fmtid="{D5CDD505-2E9C-101B-9397-08002B2CF9AE}" pid="21" name="mainfont">
    <vt:lpwstr>Times New Roman</vt:lpwstr>
  </property>
  <property fmtid="{D5CDD505-2E9C-101B-9397-08002B2CF9AE}" pid="22" name="mathfont">
    <vt:lpwstr>Times New Roman</vt:lpwstr>
  </property>
  <property fmtid="{D5CDD505-2E9C-101B-9397-08002B2CF9AE}" pid="23" name="monofont">
    <vt:lpwstr>Courier New</vt:lpwstr>
  </property>
  <property fmtid="{D5CDD505-2E9C-101B-9397-08002B2CF9AE}" pid="24" name="papersize">
    <vt:lpwstr>a4</vt:lpwstr>
  </property>
  <property fmtid="{D5CDD505-2E9C-101B-9397-08002B2CF9AE}" pid="25" name="polyglossia-lang">
    <vt:lpwstr/>
  </property>
  <property fmtid="{D5CDD505-2E9C-101B-9397-08002B2CF9AE}" pid="26" name="polyglossia-otherlangs">
    <vt:lpwstr/>
  </property>
  <property fmtid="{D5CDD505-2E9C-101B-9397-08002B2CF9AE}" pid="27" name="sansfont">
    <vt:lpwstr>Arial</vt:lpwstr>
  </property>
  <property fmtid="{D5CDD505-2E9C-101B-9397-08002B2CF9AE}" pid="28" name="tableTitle">
    <vt:lpwstr>Таблица</vt:lpwstr>
  </property>
  <property fmtid="{D5CDD505-2E9C-101B-9397-08002B2CF9AE}" pid="29" name="toc">
    <vt:lpwstr>True</vt:lpwstr>
  </property>
  <property fmtid="{D5CDD505-2E9C-101B-9397-08002B2CF9AE}" pid="30" name="toc-depth">
    <vt:lpwstr>2</vt:lpwstr>
  </property>
  <property fmtid="{D5CDD505-2E9C-101B-9397-08002B2CF9AE}" pid="31" name="toc-title">
    <vt:lpwstr>Содержание</vt:lpwstr>
  </property>
</Properties>
</file>