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jpg" ContentType="image/jpeg"/>
  <Override PartName="/word/media/rId16.jpg" ContentType="image/jpeg"/>
  <Override PartName="/word/media/rId20.jpg" ContentType="image/jpeg"/>
  <Override PartName="/word/media/rId24.jpg" ContentType="image/jpeg"/>
  <Override PartName="/word/media/rId28.jpg" ContentType="image/jpeg"/>
  <Override PartName="/word/media/rId32.jpg" ContentType="image/jpeg"/>
  <Override PartName="/word/media/rId3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Author"/>
      </w:pPr>
      <w:r>
        <w:t xml:space="preserve">Мартынова Милана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инструментов поиска файлов и фильтрации текстовых данных, а также формирование практических навыков управления процессами и задачами, контроля дискового пространства и обслуживания файловых систем.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Осуществите вход в систему, используя соответствующее имя пользователя.</w:t>
      </w:r>
    </w:p>
    <w:p>
      <w:pPr>
        <w:pStyle w:val="Compact"/>
        <w:numPr>
          <w:ilvl w:val="0"/>
          <w:numId w:val="1001"/>
        </w:numPr>
      </w:pPr>
      <w:r>
        <w:t xml:space="preserve">Запишите в файл file.txt названия файлов, содержащихся в каталоге /etc. Допи- шите в этот же файл названия файлов, содержащихся в вашем домашнем каталоге.</w:t>
      </w:r>
    </w:p>
    <w:p>
      <w:pPr>
        <w:pStyle w:val="Compact"/>
        <w:numPr>
          <w:ilvl w:val="0"/>
          <w:numId w:val="1001"/>
        </w:numPr>
      </w:pPr>
      <w:r>
        <w:t xml:space="preserve">Выведите имена всех файлов из file.txt, имеющих расширение .conf, после чего запишите их в новый текстовой файл conf.txt.</w:t>
      </w:r>
    </w:p>
    <w:p>
      <w:pPr>
        <w:pStyle w:val="Compact"/>
        <w:numPr>
          <w:ilvl w:val="0"/>
          <w:numId w:val="1001"/>
        </w:numPr>
      </w:pPr>
      <w:r>
        <w:t xml:space="preserve">Определите, какие файлы в вашем домашнем каталоге имеют имена, начинавшиеся с символа c? Предложите несколько вариантов, как это сделать.</w:t>
      </w:r>
    </w:p>
    <w:p>
      <w:pPr>
        <w:pStyle w:val="Compact"/>
        <w:numPr>
          <w:ilvl w:val="0"/>
          <w:numId w:val="1001"/>
        </w:numPr>
      </w:pPr>
      <w:r>
        <w:t xml:space="preserve">Выведите на экран (по странично) имена файлов из каталога /etc, начинающиеся с символа h.</w:t>
      </w:r>
    </w:p>
    <w:p>
      <w:pPr>
        <w:pStyle w:val="Compact"/>
        <w:numPr>
          <w:ilvl w:val="0"/>
          <w:numId w:val="1001"/>
        </w:numPr>
      </w:pPr>
      <w:r>
        <w:t xml:space="preserve">Запустите в фоновом режиме процесс, который будет записывать в файл ~/logfile файлы, имена которых начинаются с log.</w:t>
      </w:r>
    </w:p>
    <w:p>
      <w:pPr>
        <w:pStyle w:val="Compact"/>
        <w:numPr>
          <w:ilvl w:val="0"/>
          <w:numId w:val="1001"/>
        </w:numPr>
      </w:pPr>
      <w:r>
        <w:t xml:space="preserve">Удалите файл ~/logfile.</w:t>
      </w:r>
    </w:p>
    <w:p>
      <w:pPr>
        <w:pStyle w:val="Compact"/>
        <w:numPr>
          <w:ilvl w:val="0"/>
          <w:numId w:val="1001"/>
        </w:numPr>
      </w:pPr>
      <w:r>
        <w:t xml:space="preserve">Запустите из консоли в фоновом режиме редактор gedit.</w:t>
      </w:r>
    </w:p>
    <w:p>
      <w:pPr>
        <w:pStyle w:val="Compact"/>
        <w:numPr>
          <w:ilvl w:val="0"/>
          <w:numId w:val="1001"/>
        </w:numPr>
      </w:pPr>
      <w:r>
        <w:t xml:space="preserve">Определите идентификатор процесса gedit, используя команду ps, конвейер и фильтр grep. Как ещё можно определить идентификатор процесса?</w:t>
      </w:r>
    </w:p>
    <w:p>
      <w:pPr>
        <w:pStyle w:val="Compact"/>
        <w:numPr>
          <w:ilvl w:val="0"/>
          <w:numId w:val="1001"/>
        </w:numPr>
      </w:pPr>
      <w:r>
        <w:t xml:space="preserve">Прочтите справку (man) команды kill, после чего используйте её для завершения процесса gedit.</w:t>
      </w:r>
    </w:p>
    <w:p>
      <w:pPr>
        <w:pStyle w:val="Compact"/>
        <w:numPr>
          <w:ilvl w:val="0"/>
          <w:numId w:val="1001"/>
        </w:numPr>
      </w:pPr>
      <w:r>
        <w:t xml:space="preserve">Выполните команды df и du, предварительно получив более подробную информацию об этих командах, с помощью команды man.</w:t>
      </w:r>
    </w:p>
    <w:p>
      <w:pPr>
        <w:pStyle w:val="Compact"/>
        <w:numPr>
          <w:ilvl w:val="0"/>
          <w:numId w:val="1001"/>
        </w:numPr>
      </w:pPr>
      <w:r>
        <w:t xml:space="preserve">Воспользовавшись справкой команды find, выведите имена всех директорий, имею- щихся в вашем домашнем каталоге.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системе предусмотрено три стандартных потока ввода-вывода: stdin (0) — ввод с клавиатуры, stdout (1) — вывод на консоль, stderr (2) — вывод ошибок на консоль. Большинство консольных команд, таких как ls, направляют результат в stdout. Потоки можно перенаправлять с помощью символов &gt;, &gt;&gt;, &lt;, &lt;&lt;, а объединять команды в цепочки — через конвейер (|). Команда find служит для поиска файлов по заданному шаблону.</w:t>
      </w:r>
    </w:p>
    <w:bookmarkEnd w:id="11"/>
    <w:bookmarkStart w:id="4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Записываю в файл содержимое каталога. (рис. 1)</w:t>
      </w:r>
    </w:p>
    <w:bookmarkStart w:id="15" w:name="fig:001"/>
    <w:p>
      <w:pPr>
        <w:pStyle w:val="CaptionedFigure"/>
      </w:pPr>
      <w:r>
        <w:drawing>
          <wp:inline>
            <wp:extent cx="3733800" cy="2330707"/>
            <wp:effectExtent b="0" l="0" r="0" t="0"/>
            <wp:docPr descr="Записывание в файл содержимого каталога" title="" id="13" name="Picture"/>
            <a:graphic>
              <a:graphicData uri="http://schemas.openxmlformats.org/drawingml/2006/picture">
                <pic:pic>
                  <pic:nvPicPr>
                    <pic:cNvPr descr="8.1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0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Записывание в файл содержимого каталога</w:t>
      </w:r>
    </w:p>
    <w:bookmarkEnd w:id="15"/>
    <w:p>
      <w:pPr>
        <w:pStyle w:val="BodyText"/>
      </w:pPr>
      <w:r>
        <w:t xml:space="preserve">Записываю в файл все файлы конфигурации.(рис. 2)</w:t>
      </w:r>
    </w:p>
    <w:bookmarkStart w:id="19" w:name="fig:002"/>
    <w:p>
      <w:pPr>
        <w:pStyle w:val="CaptionedFigure"/>
      </w:pPr>
      <w:r>
        <w:drawing>
          <wp:inline>
            <wp:extent cx="3733800" cy="3884491"/>
            <wp:effectExtent b="0" l="0" r="0" t="0"/>
            <wp:docPr descr="Записывание в файл всех файлов конфигурации" title="" id="17" name="Picture"/>
            <a:graphic>
              <a:graphicData uri="http://schemas.openxmlformats.org/drawingml/2006/picture">
                <pic:pic>
                  <pic:nvPicPr>
                    <pic:cNvPr descr="8.2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84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Записывание в файл всех файлов конфигурации</w:t>
      </w:r>
    </w:p>
    <w:bookmarkEnd w:id="19"/>
    <w:p>
      <w:pPr>
        <w:pStyle w:val="BodyText"/>
      </w:pPr>
      <w:r>
        <w:t xml:space="preserve">Вывожу все файлы, начинающиеся на с. (рис. 3)</w:t>
      </w:r>
    </w:p>
    <w:bookmarkStart w:id="23" w:name="fig:003"/>
    <w:p>
      <w:pPr>
        <w:pStyle w:val="CaptionedFigure"/>
      </w:pPr>
      <w:r>
        <w:drawing>
          <wp:inline>
            <wp:extent cx="3733800" cy="980122"/>
            <wp:effectExtent b="0" l="0" r="0" t="0"/>
            <wp:docPr descr="Все файла на “с”" title="" id="21" name="Picture"/>
            <a:graphic>
              <a:graphicData uri="http://schemas.openxmlformats.org/drawingml/2006/picture">
                <pic:pic>
                  <pic:nvPicPr>
                    <pic:cNvPr descr="8.3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0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Все файла на</w:t>
      </w:r>
      <w:r>
        <w:t xml:space="preserve"> </w:t>
      </w:r>
      <w:r>
        <w:t xml:space="preserve">“с”</w:t>
      </w:r>
    </w:p>
    <w:bookmarkEnd w:id="23"/>
    <w:p>
      <w:pPr>
        <w:pStyle w:val="BodyText"/>
      </w:pPr>
      <w:r>
        <w:t xml:space="preserve">Вывожу все файлы, начинаеющиеся на h.(рис. 4)</w:t>
      </w:r>
    </w:p>
    <w:bookmarkStart w:id="27" w:name="fig:004"/>
    <w:p>
      <w:pPr>
        <w:pStyle w:val="CaptionedFigure"/>
      </w:pPr>
      <w:r>
        <w:drawing>
          <wp:inline>
            <wp:extent cx="3733800" cy="3393277"/>
            <wp:effectExtent b="0" l="0" r="0" t="0"/>
            <wp:docPr descr="Все файла на “h”" title="" id="25" name="Picture"/>
            <a:graphic>
              <a:graphicData uri="http://schemas.openxmlformats.org/drawingml/2006/picture">
                <pic:pic>
                  <pic:nvPicPr>
                    <pic:cNvPr descr="8.4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3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Все файла на</w:t>
      </w:r>
      <w:r>
        <w:t xml:space="preserve"> </w:t>
      </w:r>
      <w:r>
        <w:t xml:space="preserve">“h”</w:t>
      </w:r>
    </w:p>
    <w:bookmarkEnd w:id="27"/>
    <w:p>
      <w:pPr>
        <w:pStyle w:val="BodyText"/>
      </w:pPr>
      <w:r>
        <w:t xml:space="preserve">Записываю все логи в файл.(рис. 5)</w:t>
      </w:r>
    </w:p>
    <w:bookmarkStart w:id="31" w:name="fig:005"/>
    <w:p>
      <w:pPr>
        <w:pStyle w:val="CaptionedFigure"/>
      </w:pPr>
      <w:r>
        <w:drawing>
          <wp:inline>
            <wp:extent cx="3733800" cy="1193065"/>
            <wp:effectExtent b="0" l="0" r="0" t="0"/>
            <wp:docPr descr="Записывние всех логов в файл" title="" id="29" name="Picture"/>
            <a:graphic>
              <a:graphicData uri="http://schemas.openxmlformats.org/drawingml/2006/picture">
                <pic:pic>
                  <pic:nvPicPr>
                    <pic:cNvPr descr="8.5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3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Записывние всех логов в файл</w:t>
      </w:r>
    </w:p>
    <w:bookmarkEnd w:id="31"/>
    <w:p>
      <w:pPr>
        <w:pStyle w:val="BodyText"/>
      </w:pPr>
      <w:r>
        <w:t xml:space="preserve">Открываю в фоне процесс и завершаю его. (рис. 6)</w:t>
      </w:r>
    </w:p>
    <w:bookmarkStart w:id="35" w:name="fig:006"/>
    <w:p>
      <w:pPr>
        <w:pStyle w:val="CaptionedFigure"/>
      </w:pPr>
      <w:r>
        <w:drawing>
          <wp:inline>
            <wp:extent cx="3733800" cy="1226599"/>
            <wp:effectExtent b="0" l="0" r="0" t="0"/>
            <wp:docPr descr="Открытие и завершение процесса" title="" id="33" name="Picture"/>
            <a:graphic>
              <a:graphicData uri="http://schemas.openxmlformats.org/drawingml/2006/picture">
                <pic:pic>
                  <pic:nvPicPr>
                    <pic:cNvPr descr="8.6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6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и завершение процесса</w:t>
      </w:r>
    </w:p>
    <w:bookmarkEnd w:id="35"/>
    <w:p>
      <w:pPr>
        <w:pStyle w:val="BodyText"/>
      </w:pPr>
      <w:r>
        <w:t xml:space="preserve">Вывожу все директории домашнего каталога.(рис. 7)</w:t>
      </w:r>
    </w:p>
    <w:bookmarkStart w:id="39" w:name="fig:007"/>
    <w:p>
      <w:pPr>
        <w:pStyle w:val="CaptionedFigure"/>
      </w:pPr>
      <w:r>
        <w:drawing>
          <wp:inline>
            <wp:extent cx="3733800" cy="1053465"/>
            <wp:effectExtent b="0" l="0" r="0" t="0"/>
            <wp:docPr descr="Все директории домашнего каталога" title="" id="37" name="Picture"/>
            <a:graphic>
              <a:graphicData uri="http://schemas.openxmlformats.org/drawingml/2006/picture">
                <pic:pic>
                  <pic:nvPicPr>
                    <pic:cNvPr descr="8.7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3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Все директории домашнего каталога</w:t>
      </w:r>
    </w:p>
    <w:bookmarkEnd w:id="39"/>
    <w:bookmarkEnd w:id="40"/>
    <w:bookmarkStart w:id="4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были изучены инструменты поиска файлов и фильтрации текстовых данных, а также получены практические навыки управления процессами и задачами, контроля дискового пространства и обслуживания файловых систем.</w:t>
      </w:r>
    </w:p>
    <w:bookmarkEnd w:id="41"/>
    <w:bookmarkStart w:id="43" w:name="список-литературы"/>
    <w:p>
      <w:pPr>
        <w:pStyle w:val="Heading1"/>
      </w:pPr>
      <w:r>
        <w:t xml:space="preserve">Список литературы</w:t>
      </w:r>
    </w:p>
    <w:bookmarkStart w:id="42" w:name="refs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jpg" /><Relationship Type="http://schemas.openxmlformats.org/officeDocument/2006/relationships/image" Id="rId16" Target="media/rId16.jpg" /><Relationship Type="http://schemas.openxmlformats.org/officeDocument/2006/relationships/image" Id="rId20" Target="media/rId20.jpg" /><Relationship Type="http://schemas.openxmlformats.org/officeDocument/2006/relationships/image" Id="rId24" Target="media/rId24.jpg" /><Relationship Type="http://schemas.openxmlformats.org/officeDocument/2006/relationships/image" Id="rId28" Target="media/rId28.jpg" /><Relationship Type="http://schemas.openxmlformats.org/officeDocument/2006/relationships/image" Id="rId32" Target="media/rId32.jpg" /><Relationship Type="http://schemas.openxmlformats.org/officeDocument/2006/relationships/image" Id="rId36" Target="media/rId3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Мартынова Милана Александровна</dc:creator>
  <dc:language>ru-Ru\</dc:language>
  <cp:keywords/>
  <dcterms:created xsi:type="dcterms:W3CDTF">2026-03-27T17:20:38Z</dcterms:created>
  <dcterms:modified xsi:type="dcterms:W3CDTF">2026-03-27T17:20:38Z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