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Research interests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Matching theory, market design, social choice theory, coalition formation, cooperative game theory</w:t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"https://sites.google.com/site/szilviapapai/cv?authuser=0" \l "h.p_ID_34" </w:instrText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Positions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Associate Professor, Department of Economics, Concordia University, Canada, since 2005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Assistant Professor, Department of Finance, University of Notre Dame, USA, 2001-2005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Post-doctoral Research Fellow, Faculty of Economics, </w:t>
      </w:r>
      <w:proofErr w:type="spellStart"/>
      <w:r w:rsidRPr="00BB478F">
        <w:rPr>
          <w:rFonts w:ascii="Arial" w:eastAsia="Times New Roman" w:hAnsi="Arial" w:cs="Arial"/>
          <w:color w:val="212121"/>
        </w:rPr>
        <w:t>Universidade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Nova de </w:t>
      </w:r>
      <w:proofErr w:type="spellStart"/>
      <w:r w:rsidRPr="00BB478F">
        <w:rPr>
          <w:rFonts w:ascii="Arial" w:eastAsia="Times New Roman" w:hAnsi="Arial" w:cs="Arial"/>
          <w:color w:val="212121"/>
        </w:rPr>
        <w:t>Lisboa</w:t>
      </w:r>
      <w:proofErr w:type="spellEnd"/>
      <w:r w:rsidRPr="00BB478F">
        <w:rPr>
          <w:rFonts w:ascii="Arial" w:eastAsia="Times New Roman" w:hAnsi="Arial" w:cs="Arial"/>
          <w:color w:val="212121"/>
        </w:rPr>
        <w:t>, Portugal, 1999-2001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Assistant Professor, Department of Economics, </w:t>
      </w:r>
      <w:proofErr w:type="spellStart"/>
      <w:r w:rsidRPr="00BB478F">
        <w:rPr>
          <w:rFonts w:ascii="Arial" w:eastAsia="Times New Roman" w:hAnsi="Arial" w:cs="Arial"/>
          <w:color w:val="212121"/>
        </w:rPr>
        <w:t>Koç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University, Turkey, 1995-1999</w:t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"https://sites.google.com/site/szilviapapai/cv?authuser=0" \l "h.p_ID_44" </w:instrText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Education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PhD in Social Sciences, </w:t>
      </w:r>
      <w:proofErr w:type="spellStart"/>
      <w:r w:rsidRPr="00BB478F">
        <w:rPr>
          <w:rFonts w:ascii="Arial" w:eastAsia="Times New Roman" w:hAnsi="Arial" w:cs="Arial"/>
          <w:color w:val="212121"/>
        </w:rPr>
        <w:t>CalTech</w:t>
      </w:r>
      <w:proofErr w:type="spellEnd"/>
      <w:r w:rsidRPr="00BB478F">
        <w:rPr>
          <w:rFonts w:ascii="Arial" w:eastAsia="Times New Roman" w:hAnsi="Arial" w:cs="Arial"/>
          <w:color w:val="212121"/>
        </w:rPr>
        <w:t>, 1991-1995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Diploma in Economics, Karl Marx University of Economics, Hungary, 1983-1989</w:t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"https://sites.google.com/site/szilviapapai/cv?authuser=0" \l "h.p_ID_56" </w:instrText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Selected publications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"School Choice with Preference Rank Classes" with </w:t>
      </w:r>
      <w:proofErr w:type="spellStart"/>
      <w:r w:rsidRPr="00BB478F">
        <w:rPr>
          <w:rFonts w:ascii="Arial" w:eastAsia="Times New Roman" w:hAnsi="Arial" w:cs="Arial"/>
          <w:color w:val="212121"/>
        </w:rPr>
        <w:t>Nickesha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Ayoade</w:t>
      </w:r>
      <w:proofErr w:type="spellEnd"/>
      <w:r w:rsidRPr="00BB478F">
        <w:rPr>
          <w:rFonts w:ascii="Arial" w:eastAsia="Times New Roman" w:hAnsi="Arial" w:cs="Arial"/>
          <w:color w:val="212121"/>
        </w:rPr>
        <w:t>,</w:t>
      </w:r>
      <w:r w:rsidRPr="00BB478F">
        <w:rPr>
          <w:rFonts w:ascii="Arial" w:eastAsia="Times New Roman" w:hAnsi="Arial" w:cs="Arial"/>
          <w:i/>
          <w:iCs/>
          <w:color w:val="212121"/>
        </w:rPr>
        <w:t xml:space="preserve"> Games and Economic Behavior, </w:t>
      </w:r>
      <w:r w:rsidRPr="00BB478F">
        <w:rPr>
          <w:rFonts w:ascii="Arial" w:eastAsia="Times New Roman" w:hAnsi="Arial" w:cs="Arial"/>
          <w:color w:val="212121"/>
        </w:rPr>
        <w:t>(2023) 137: 317-341.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“Exchange in a General Market with Indivisible Goods,” </w:t>
      </w:r>
      <w:r w:rsidRPr="00BB478F">
        <w:rPr>
          <w:rFonts w:ascii="Arial" w:eastAsia="Times New Roman" w:hAnsi="Arial" w:cs="Arial"/>
          <w:i/>
          <w:iCs/>
          <w:color w:val="212121"/>
        </w:rPr>
        <w:t>Journal of Economic Theory</w:t>
      </w:r>
      <w:r w:rsidRPr="00BB478F">
        <w:rPr>
          <w:rFonts w:ascii="Arial" w:eastAsia="Times New Roman" w:hAnsi="Arial" w:cs="Arial"/>
          <w:color w:val="212121"/>
        </w:rPr>
        <w:t xml:space="preserve"> (2007) 132: 208-235.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“</w:t>
      </w:r>
      <w:proofErr w:type="spellStart"/>
      <w:r w:rsidRPr="00BB478F">
        <w:rPr>
          <w:rFonts w:ascii="Arial" w:eastAsia="Times New Roman" w:hAnsi="Arial" w:cs="Arial"/>
          <w:color w:val="212121"/>
        </w:rPr>
        <w:t>Strategyproof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Assignment by Hierarchical Exchange,” </w:t>
      </w:r>
      <w:proofErr w:type="spellStart"/>
      <w:r w:rsidRPr="00BB478F">
        <w:rPr>
          <w:rFonts w:ascii="Arial" w:eastAsia="Times New Roman" w:hAnsi="Arial" w:cs="Arial"/>
          <w:i/>
          <w:iCs/>
          <w:color w:val="212121"/>
        </w:rPr>
        <w:t>Econometrica</w:t>
      </w:r>
      <w:proofErr w:type="spellEnd"/>
      <w:r w:rsidRPr="00BB478F">
        <w:rPr>
          <w:rFonts w:ascii="Arial" w:eastAsia="Times New Roman" w:hAnsi="Arial" w:cs="Arial"/>
          <w:i/>
          <w:iCs/>
          <w:color w:val="212121"/>
        </w:rPr>
        <w:t xml:space="preserve"> </w:t>
      </w:r>
      <w:r w:rsidRPr="00BB478F">
        <w:rPr>
          <w:rFonts w:ascii="Arial" w:eastAsia="Times New Roman" w:hAnsi="Arial" w:cs="Arial"/>
          <w:color w:val="212121"/>
        </w:rPr>
        <w:t>(2000) 68: 1403-1433.</w:t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"https://sites.google.com/site/szilviapapai/cv?authuser=0" \l "h.p_Z_0A_1uS9xpv" </w:instrText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PhD Students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Pooya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Ghasvareh</w:t>
      </w:r>
      <w:proofErr w:type="spellEnd"/>
      <w:r w:rsidRPr="00BB478F">
        <w:rPr>
          <w:rFonts w:ascii="Arial" w:eastAsia="Times New Roman" w:hAnsi="Arial" w:cs="Arial"/>
          <w:color w:val="212121"/>
        </w:rPr>
        <w:t>: "Fairness Comparisons of Matching Rules," 2019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Nickesha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Ayoade</w:t>
      </w:r>
      <w:proofErr w:type="spellEnd"/>
      <w:r w:rsidRPr="00BB478F">
        <w:rPr>
          <w:rFonts w:ascii="Arial" w:eastAsia="Times New Roman" w:hAnsi="Arial" w:cs="Arial"/>
          <w:color w:val="212121"/>
        </w:rPr>
        <w:t>: "Theoretical Studies on the Design of School Choice Mechanisms," 2020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lastRenderedPageBreak/>
        <w:t>Dilek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Sayedahmed</w:t>
      </w:r>
      <w:proofErr w:type="spellEnd"/>
      <w:r w:rsidRPr="00BB478F">
        <w:rPr>
          <w:rFonts w:ascii="Arial" w:eastAsia="Times New Roman" w:hAnsi="Arial" w:cs="Arial"/>
          <w:color w:val="212121"/>
        </w:rPr>
        <w:t>: "Refugee Settlement and Other Matching Problems with Priority Classes and Reserves: A Market Design Perspective" 2021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Asefeh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Salarinezhad</w:t>
      </w:r>
      <w:proofErr w:type="spellEnd"/>
      <w:r w:rsidRPr="00BB478F">
        <w:rPr>
          <w:rFonts w:ascii="Arial" w:eastAsia="Times New Roman" w:hAnsi="Arial" w:cs="Arial"/>
          <w:color w:val="212121"/>
        </w:rPr>
        <w:t>: "Static and Dynamic Theoretical Studies on Improving Matching Design" 2021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Rouzbeh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Ghouchani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(co-supervisor: </w:t>
      </w:r>
      <w:proofErr w:type="spellStart"/>
      <w:r w:rsidRPr="00BB478F">
        <w:rPr>
          <w:rFonts w:ascii="Arial" w:eastAsia="Times New Roman" w:hAnsi="Arial" w:cs="Arial"/>
          <w:color w:val="212121"/>
        </w:rPr>
        <w:t>Dipjyoti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Majumdar</w:t>
      </w:r>
      <w:proofErr w:type="spellEnd"/>
      <w:proofErr w:type="gramStart"/>
      <w:r w:rsidRPr="00BB478F">
        <w:rPr>
          <w:rFonts w:ascii="Arial" w:eastAsia="Times New Roman" w:hAnsi="Arial" w:cs="Arial"/>
          <w:color w:val="212121"/>
        </w:rPr>
        <w:t>) :</w:t>
      </w:r>
      <w:proofErr w:type="gramEnd"/>
      <w:r w:rsidRPr="00BB478F">
        <w:rPr>
          <w:rFonts w:ascii="Arial" w:eastAsia="Times New Roman" w:hAnsi="Arial" w:cs="Arial"/>
          <w:color w:val="212121"/>
        </w:rPr>
        <w:t xml:space="preserve"> "Studies in Mechanism Design" 2021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Muntasir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</w:t>
      </w:r>
      <w:proofErr w:type="spellStart"/>
      <w:r w:rsidRPr="00BB478F">
        <w:rPr>
          <w:rFonts w:ascii="Arial" w:eastAsia="Times New Roman" w:hAnsi="Arial" w:cs="Arial"/>
          <w:color w:val="212121"/>
        </w:rPr>
        <w:t>Chaudhury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- ongoing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 xml:space="preserve">Manuel </w:t>
      </w:r>
      <w:proofErr w:type="spellStart"/>
      <w:r w:rsidRPr="00BB478F">
        <w:rPr>
          <w:rFonts w:ascii="Arial" w:eastAsia="Times New Roman" w:hAnsi="Arial" w:cs="Arial"/>
          <w:color w:val="212121"/>
        </w:rPr>
        <w:t>Lepage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Lévesque (co-supervisor: Ming Li) - ongoing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Yuxing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Liang (co-supervisor: </w:t>
      </w:r>
      <w:proofErr w:type="spellStart"/>
      <w:r w:rsidRPr="00BB478F">
        <w:rPr>
          <w:rFonts w:ascii="Arial" w:eastAsia="Times New Roman" w:hAnsi="Arial" w:cs="Arial"/>
          <w:color w:val="212121"/>
        </w:rPr>
        <w:t>Xintong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Han) - ongoing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Israa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Hashem - ongoing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proofErr w:type="spellStart"/>
      <w:r w:rsidRPr="00BB478F">
        <w:rPr>
          <w:rFonts w:ascii="Arial" w:eastAsia="Times New Roman" w:hAnsi="Arial" w:cs="Arial"/>
          <w:color w:val="212121"/>
        </w:rPr>
        <w:t>Shahidul</w:t>
      </w:r>
      <w:proofErr w:type="spellEnd"/>
      <w:r w:rsidRPr="00BB478F">
        <w:rPr>
          <w:rFonts w:ascii="Arial" w:eastAsia="Times New Roman" w:hAnsi="Arial" w:cs="Arial"/>
          <w:color w:val="212121"/>
        </w:rPr>
        <w:t xml:space="preserve"> Islam - ongoing</w:t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"https://sites.google.com/site/szilviapapai/cv?authuser=0" \l "h.p_ID_68" </w:instrText>
      </w: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BB478F" w:rsidRPr="00BB478F" w:rsidRDefault="00BB478F" w:rsidP="00BB478F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BB478F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BB478F" w:rsidRPr="00BB478F" w:rsidRDefault="00BB478F" w:rsidP="00BB478F">
      <w:pPr>
        <w:spacing w:before="240" w:after="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B478F">
        <w:rPr>
          <w:rFonts w:ascii="Arial" w:eastAsia="Times New Roman" w:hAnsi="Arial" w:cs="Arial"/>
          <w:color w:val="212121"/>
          <w:sz w:val="30"/>
          <w:szCs w:val="30"/>
        </w:rPr>
        <w:t>Other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Canada Research Chair in Economic Theory, 2005-2010</w:t>
      </w:r>
    </w:p>
    <w:p w:rsidR="00BB478F" w:rsidRPr="00BB478F" w:rsidRDefault="00BB478F" w:rsidP="00BB478F">
      <w:pPr>
        <w:spacing w:before="180" w:after="0" w:line="240" w:lineRule="auto"/>
        <w:rPr>
          <w:rFonts w:ascii="Arial" w:eastAsia="Times New Roman" w:hAnsi="Arial" w:cs="Arial"/>
          <w:color w:val="212121"/>
        </w:rPr>
      </w:pPr>
      <w:r w:rsidRPr="00BB478F">
        <w:rPr>
          <w:rFonts w:ascii="Arial" w:eastAsia="Times New Roman" w:hAnsi="Arial" w:cs="Arial"/>
          <w:color w:val="212121"/>
        </w:rPr>
        <w:t>Associate Editor, Social Choice and Welfare, since 2008</w:t>
      </w:r>
    </w:p>
    <w:p w:rsidR="00AB6B15" w:rsidRPr="00BB478F" w:rsidRDefault="00AB6B15" w:rsidP="00BB478F">
      <w:bookmarkStart w:id="0" w:name="_GoBack"/>
      <w:bookmarkEnd w:id="0"/>
    </w:p>
    <w:sectPr w:rsidR="00AB6B15" w:rsidRPr="00B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A"/>
    <w:rsid w:val="005D7B5A"/>
    <w:rsid w:val="00AB6B15"/>
    <w:rsid w:val="00B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79BA-F1CC-44D4-AEBF-68D2826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78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BB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47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7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2024-06-09T13:21:00Z</dcterms:created>
  <dcterms:modified xsi:type="dcterms:W3CDTF">2024-06-09T13:22:00Z</dcterms:modified>
</cp:coreProperties>
</file>