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8959" w14:textId="77777777" w:rsidR="00C95917" w:rsidRDefault="00C95917" w:rsidP="00321771">
      <w:pPr>
        <w:pStyle w:val="Default"/>
        <w:jc w:val="center"/>
        <w:rPr>
          <w:i/>
          <w:iCs/>
          <w:sz w:val="22"/>
          <w:szCs w:val="22"/>
        </w:rPr>
      </w:pPr>
    </w:p>
    <w:p w14:paraId="53360BB9" w14:textId="1EC8CC59" w:rsidR="00321771" w:rsidRPr="00044349" w:rsidRDefault="00321771" w:rsidP="00321771">
      <w:pPr>
        <w:pStyle w:val="Default"/>
        <w:jc w:val="center"/>
        <w:rPr>
          <w:sz w:val="22"/>
          <w:szCs w:val="22"/>
        </w:rPr>
      </w:pPr>
      <w:r w:rsidRPr="00044349">
        <w:rPr>
          <w:i/>
          <w:iCs/>
          <w:sz w:val="22"/>
          <w:szCs w:val="22"/>
        </w:rPr>
        <w:t>Curriculum Vitae 20</w:t>
      </w:r>
      <w:r w:rsidR="00647C19" w:rsidRPr="00044349">
        <w:rPr>
          <w:i/>
          <w:iCs/>
          <w:sz w:val="22"/>
          <w:szCs w:val="22"/>
        </w:rPr>
        <w:t>2</w:t>
      </w:r>
      <w:r w:rsidR="0064539C">
        <w:rPr>
          <w:i/>
          <w:iCs/>
          <w:sz w:val="22"/>
          <w:szCs w:val="22"/>
        </w:rPr>
        <w:t>4</w:t>
      </w:r>
    </w:p>
    <w:p w14:paraId="5B6C8ADA" w14:textId="77777777" w:rsidR="00321771" w:rsidRPr="00044349" w:rsidRDefault="00321771" w:rsidP="00321771">
      <w:pPr>
        <w:pStyle w:val="Default"/>
        <w:jc w:val="center"/>
        <w:rPr>
          <w:sz w:val="22"/>
          <w:szCs w:val="22"/>
        </w:rPr>
      </w:pPr>
      <w:r w:rsidRPr="00044349">
        <w:rPr>
          <w:sz w:val="22"/>
          <w:szCs w:val="22"/>
        </w:rPr>
        <w:t>___________________________________________________________</w:t>
      </w:r>
      <w:r w:rsidR="006F3149" w:rsidRPr="00044349">
        <w:rPr>
          <w:sz w:val="22"/>
          <w:szCs w:val="22"/>
        </w:rPr>
        <w:t>________________________</w:t>
      </w:r>
    </w:p>
    <w:p w14:paraId="6E17B472" w14:textId="77777777" w:rsidR="00321771" w:rsidRPr="00044349" w:rsidRDefault="00321771" w:rsidP="00321771">
      <w:pPr>
        <w:pStyle w:val="Default"/>
        <w:jc w:val="center"/>
        <w:rPr>
          <w:sz w:val="22"/>
          <w:szCs w:val="22"/>
        </w:rPr>
      </w:pPr>
      <w:r w:rsidRPr="00044349">
        <w:rPr>
          <w:b/>
          <w:bCs/>
          <w:sz w:val="22"/>
          <w:szCs w:val="22"/>
        </w:rPr>
        <w:t>RIMA WILKES</w:t>
      </w:r>
    </w:p>
    <w:p w14:paraId="1E725ECB" w14:textId="77777777" w:rsidR="00321771" w:rsidRPr="00044349" w:rsidRDefault="00321771" w:rsidP="00321771">
      <w:pPr>
        <w:pStyle w:val="Default"/>
        <w:jc w:val="center"/>
        <w:rPr>
          <w:sz w:val="22"/>
          <w:szCs w:val="22"/>
        </w:rPr>
      </w:pPr>
      <w:r w:rsidRPr="00044349">
        <w:rPr>
          <w:sz w:val="22"/>
          <w:szCs w:val="22"/>
        </w:rPr>
        <w:t>Department of Sociology</w:t>
      </w:r>
    </w:p>
    <w:p w14:paraId="24AB6272" w14:textId="77777777" w:rsidR="00321771" w:rsidRPr="00044349" w:rsidRDefault="00321771" w:rsidP="00321771">
      <w:pPr>
        <w:pStyle w:val="Default"/>
        <w:jc w:val="center"/>
        <w:rPr>
          <w:sz w:val="22"/>
          <w:szCs w:val="22"/>
        </w:rPr>
      </w:pPr>
      <w:r w:rsidRPr="00044349">
        <w:rPr>
          <w:sz w:val="22"/>
          <w:szCs w:val="22"/>
        </w:rPr>
        <w:t>6303 NW Marine Drive</w:t>
      </w:r>
    </w:p>
    <w:p w14:paraId="5DEC7AF1" w14:textId="77777777" w:rsidR="00321771" w:rsidRPr="00044349" w:rsidRDefault="00321771" w:rsidP="00321771">
      <w:pPr>
        <w:pStyle w:val="Default"/>
        <w:jc w:val="center"/>
        <w:rPr>
          <w:sz w:val="22"/>
          <w:szCs w:val="22"/>
        </w:rPr>
      </w:pPr>
      <w:r w:rsidRPr="00044349">
        <w:rPr>
          <w:sz w:val="22"/>
          <w:szCs w:val="22"/>
        </w:rPr>
        <w:t>University of British Columbia</w:t>
      </w:r>
    </w:p>
    <w:p w14:paraId="54354CFC" w14:textId="77777777" w:rsidR="00321771" w:rsidRPr="00044349" w:rsidRDefault="00321771" w:rsidP="00321771">
      <w:pPr>
        <w:pStyle w:val="Default"/>
        <w:jc w:val="center"/>
        <w:rPr>
          <w:sz w:val="22"/>
          <w:szCs w:val="22"/>
        </w:rPr>
      </w:pPr>
      <w:r w:rsidRPr="00044349">
        <w:rPr>
          <w:sz w:val="22"/>
          <w:szCs w:val="22"/>
        </w:rPr>
        <w:t>Vancouver, British Columbia</w:t>
      </w:r>
    </w:p>
    <w:p w14:paraId="1BD74CCB" w14:textId="77777777" w:rsidR="00321771" w:rsidRPr="00044349" w:rsidRDefault="00321771" w:rsidP="00321771">
      <w:pPr>
        <w:pStyle w:val="Default"/>
        <w:jc w:val="center"/>
        <w:rPr>
          <w:sz w:val="22"/>
          <w:szCs w:val="22"/>
          <w:lang w:val="fr-CA"/>
        </w:rPr>
      </w:pPr>
      <w:r w:rsidRPr="00044349">
        <w:rPr>
          <w:sz w:val="22"/>
          <w:szCs w:val="22"/>
          <w:lang w:val="fr-CA"/>
        </w:rPr>
        <w:t>V6T 1Z1, Canada</w:t>
      </w:r>
    </w:p>
    <w:p w14:paraId="2DA9DB25" w14:textId="77777777" w:rsidR="00321771" w:rsidRPr="00044349" w:rsidRDefault="00321771" w:rsidP="00321771">
      <w:pPr>
        <w:pStyle w:val="Default"/>
        <w:jc w:val="center"/>
        <w:rPr>
          <w:sz w:val="22"/>
          <w:szCs w:val="22"/>
          <w:lang w:val="fr-CA"/>
        </w:rPr>
      </w:pPr>
      <w:r w:rsidRPr="00044349">
        <w:rPr>
          <w:sz w:val="22"/>
          <w:szCs w:val="22"/>
          <w:lang w:val="fr-CA"/>
        </w:rPr>
        <w:t>Tel: (604) 822-6855</w:t>
      </w:r>
    </w:p>
    <w:p w14:paraId="6848D449" w14:textId="77777777" w:rsidR="00F04745" w:rsidRPr="00044349" w:rsidRDefault="00321771" w:rsidP="00321771">
      <w:pPr>
        <w:pStyle w:val="Default"/>
        <w:jc w:val="center"/>
        <w:rPr>
          <w:sz w:val="22"/>
          <w:szCs w:val="22"/>
          <w:lang w:val="fr-CA"/>
        </w:rPr>
      </w:pPr>
      <w:r w:rsidRPr="00044349">
        <w:rPr>
          <w:sz w:val="22"/>
          <w:szCs w:val="22"/>
          <w:lang w:val="fr-CA"/>
        </w:rPr>
        <w:t xml:space="preserve">Email: </w:t>
      </w:r>
      <w:hyperlink r:id="rId7" w:history="1">
        <w:r w:rsidR="00F04745" w:rsidRPr="00044349">
          <w:rPr>
            <w:rStyle w:val="Hyperlink"/>
            <w:sz w:val="22"/>
            <w:szCs w:val="22"/>
            <w:lang w:val="fr-CA"/>
          </w:rPr>
          <w:t>wilkesr@mail.ubc.ca</w:t>
        </w:r>
      </w:hyperlink>
    </w:p>
    <w:p w14:paraId="4D04D70D" w14:textId="77777777" w:rsidR="00321771" w:rsidRPr="00044349" w:rsidRDefault="00321771" w:rsidP="00321771">
      <w:pPr>
        <w:pStyle w:val="Default"/>
        <w:rPr>
          <w:b/>
          <w:bCs/>
          <w:sz w:val="22"/>
          <w:szCs w:val="22"/>
          <w:lang w:val="fr-CA"/>
        </w:rPr>
      </w:pPr>
      <w:r w:rsidRPr="00044349">
        <w:rPr>
          <w:b/>
          <w:bCs/>
          <w:sz w:val="22"/>
          <w:szCs w:val="22"/>
          <w:lang w:val="fr-CA"/>
        </w:rPr>
        <w:t xml:space="preserve">EMPLOYMENT </w:t>
      </w:r>
    </w:p>
    <w:p w14:paraId="4DBAE217" w14:textId="77777777" w:rsidR="00D86BD7" w:rsidRPr="00044349" w:rsidRDefault="00D86BD7" w:rsidP="00D86BD7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_____________________________________________________________________________________ </w:t>
      </w:r>
    </w:p>
    <w:p w14:paraId="15807A6E" w14:textId="77777777" w:rsidR="008E2EFA" w:rsidRPr="00044349" w:rsidRDefault="008E2EFA" w:rsidP="00971FCB">
      <w:pPr>
        <w:pStyle w:val="Default"/>
        <w:rPr>
          <w:bCs/>
          <w:iCs/>
          <w:sz w:val="22"/>
          <w:szCs w:val="22"/>
        </w:rPr>
      </w:pPr>
    </w:p>
    <w:p w14:paraId="7CE57AEA" w14:textId="77777777" w:rsidR="00971FCB" w:rsidRPr="00044349" w:rsidRDefault="00971FCB" w:rsidP="00971FCB">
      <w:pPr>
        <w:pStyle w:val="Default"/>
        <w:rPr>
          <w:sz w:val="22"/>
          <w:szCs w:val="22"/>
        </w:rPr>
      </w:pPr>
      <w:r w:rsidRPr="00044349">
        <w:rPr>
          <w:bCs/>
          <w:iCs/>
          <w:sz w:val="22"/>
          <w:szCs w:val="22"/>
        </w:rPr>
        <w:t>2015</w:t>
      </w:r>
      <w:r w:rsidR="002D3930" w:rsidRPr="00044349">
        <w:rPr>
          <w:bCs/>
          <w:iCs/>
          <w:sz w:val="22"/>
          <w:szCs w:val="22"/>
        </w:rPr>
        <w:t>-</w:t>
      </w:r>
      <w:r w:rsidR="002D3930" w:rsidRPr="00044349">
        <w:rPr>
          <w:bCs/>
          <w:iCs/>
          <w:sz w:val="22"/>
          <w:szCs w:val="22"/>
        </w:rPr>
        <w:tab/>
      </w:r>
      <w:r w:rsidRPr="00044349">
        <w:rPr>
          <w:b/>
          <w:bCs/>
          <w:i/>
          <w:iCs/>
          <w:sz w:val="22"/>
          <w:szCs w:val="22"/>
        </w:rPr>
        <w:tab/>
      </w:r>
      <w:r w:rsidRPr="00044349">
        <w:rPr>
          <w:b/>
          <w:bCs/>
          <w:sz w:val="22"/>
          <w:szCs w:val="22"/>
        </w:rPr>
        <w:t xml:space="preserve">Professor </w:t>
      </w:r>
    </w:p>
    <w:p w14:paraId="0AA9629D" w14:textId="77777777" w:rsidR="00971FCB" w:rsidRPr="00044349" w:rsidRDefault="00971FCB" w:rsidP="00971FCB">
      <w:pPr>
        <w:pStyle w:val="Default"/>
        <w:ind w:left="720" w:firstLine="720"/>
        <w:rPr>
          <w:sz w:val="22"/>
          <w:szCs w:val="22"/>
        </w:rPr>
      </w:pPr>
      <w:r w:rsidRPr="00044349">
        <w:rPr>
          <w:sz w:val="22"/>
          <w:szCs w:val="22"/>
        </w:rPr>
        <w:t xml:space="preserve">University of British Columbia, Sociology </w:t>
      </w:r>
    </w:p>
    <w:p w14:paraId="1F38E167" w14:textId="77777777" w:rsidR="00E20093" w:rsidRPr="00044349" w:rsidRDefault="00E20093" w:rsidP="00321771">
      <w:pPr>
        <w:pStyle w:val="Default"/>
        <w:rPr>
          <w:sz w:val="22"/>
          <w:szCs w:val="22"/>
        </w:rPr>
      </w:pPr>
    </w:p>
    <w:p w14:paraId="642BE104" w14:textId="77777777" w:rsidR="00321771" w:rsidRPr="00044349" w:rsidRDefault="00971FCB" w:rsidP="00321771">
      <w:pPr>
        <w:pStyle w:val="Default"/>
        <w:rPr>
          <w:sz w:val="22"/>
          <w:szCs w:val="22"/>
        </w:rPr>
      </w:pPr>
      <w:r w:rsidRPr="00044349">
        <w:rPr>
          <w:bCs/>
          <w:iCs/>
          <w:sz w:val="22"/>
          <w:szCs w:val="22"/>
        </w:rPr>
        <w:t>2008-2015</w:t>
      </w:r>
      <w:r w:rsidR="005C22B1" w:rsidRPr="00044349">
        <w:rPr>
          <w:b/>
          <w:bCs/>
          <w:i/>
          <w:iCs/>
          <w:sz w:val="22"/>
          <w:szCs w:val="22"/>
        </w:rPr>
        <w:tab/>
      </w:r>
      <w:r w:rsidR="00321771" w:rsidRPr="00044349">
        <w:rPr>
          <w:b/>
          <w:bCs/>
          <w:sz w:val="22"/>
          <w:szCs w:val="22"/>
        </w:rPr>
        <w:t xml:space="preserve">Associate Professor </w:t>
      </w:r>
    </w:p>
    <w:p w14:paraId="026443ED" w14:textId="77777777" w:rsidR="00321771" w:rsidRPr="00044349" w:rsidRDefault="00321771" w:rsidP="005C22B1">
      <w:pPr>
        <w:pStyle w:val="Default"/>
        <w:ind w:left="720" w:firstLine="720"/>
        <w:rPr>
          <w:sz w:val="22"/>
          <w:szCs w:val="22"/>
        </w:rPr>
      </w:pPr>
      <w:r w:rsidRPr="00044349">
        <w:rPr>
          <w:sz w:val="22"/>
          <w:szCs w:val="22"/>
        </w:rPr>
        <w:t xml:space="preserve">University of British Columbia, Sociology </w:t>
      </w:r>
    </w:p>
    <w:p w14:paraId="5B8E9D08" w14:textId="77777777" w:rsidR="005C22B1" w:rsidRPr="00044349" w:rsidRDefault="005C22B1" w:rsidP="00321771">
      <w:pPr>
        <w:pStyle w:val="Default"/>
        <w:rPr>
          <w:sz w:val="22"/>
          <w:szCs w:val="22"/>
        </w:rPr>
      </w:pPr>
    </w:p>
    <w:p w14:paraId="092B361F" w14:textId="77777777" w:rsidR="00321771" w:rsidRPr="00044349" w:rsidRDefault="00321771" w:rsidP="00321771">
      <w:pPr>
        <w:pStyle w:val="Default"/>
        <w:rPr>
          <w:sz w:val="22"/>
          <w:szCs w:val="22"/>
        </w:rPr>
      </w:pPr>
      <w:r w:rsidRPr="00044349">
        <w:rPr>
          <w:sz w:val="22"/>
          <w:szCs w:val="22"/>
        </w:rPr>
        <w:t xml:space="preserve">2002-2008 </w:t>
      </w:r>
      <w:r w:rsidR="005C22B1" w:rsidRPr="00044349">
        <w:rPr>
          <w:sz w:val="22"/>
          <w:szCs w:val="22"/>
        </w:rPr>
        <w:tab/>
      </w:r>
      <w:r w:rsidRPr="00044349">
        <w:rPr>
          <w:b/>
          <w:bCs/>
          <w:sz w:val="22"/>
          <w:szCs w:val="22"/>
        </w:rPr>
        <w:t xml:space="preserve">Assistant Professor </w:t>
      </w:r>
    </w:p>
    <w:p w14:paraId="59C7F131" w14:textId="2B292C29" w:rsidR="00321771" w:rsidRDefault="00321771" w:rsidP="005C22B1">
      <w:pPr>
        <w:pStyle w:val="Default"/>
        <w:ind w:left="720" w:firstLine="720"/>
        <w:rPr>
          <w:sz w:val="22"/>
          <w:szCs w:val="22"/>
        </w:rPr>
      </w:pPr>
      <w:r w:rsidRPr="00044349">
        <w:rPr>
          <w:sz w:val="22"/>
          <w:szCs w:val="22"/>
        </w:rPr>
        <w:t xml:space="preserve">University of British Columbia, Sociology </w:t>
      </w:r>
    </w:p>
    <w:p w14:paraId="0F1BAEC8" w14:textId="77777777" w:rsidR="001624DE" w:rsidRDefault="001624DE" w:rsidP="001624DE">
      <w:pPr>
        <w:pStyle w:val="Default"/>
        <w:rPr>
          <w:b/>
          <w:bCs/>
          <w:sz w:val="22"/>
          <w:szCs w:val="22"/>
        </w:rPr>
      </w:pPr>
    </w:p>
    <w:p w14:paraId="70FDB3B9" w14:textId="1B6B6E00" w:rsidR="00547AE9" w:rsidRPr="00044349" w:rsidRDefault="00547AE9" w:rsidP="00CC5DB4">
      <w:pPr>
        <w:pStyle w:val="Default"/>
        <w:rPr>
          <w:b/>
          <w:bCs/>
          <w:color w:val="auto"/>
          <w:sz w:val="22"/>
          <w:szCs w:val="22"/>
        </w:rPr>
      </w:pPr>
      <w:r w:rsidRPr="00044349">
        <w:rPr>
          <w:b/>
          <w:bCs/>
          <w:color w:val="auto"/>
          <w:sz w:val="22"/>
          <w:szCs w:val="22"/>
        </w:rPr>
        <w:t>P</w:t>
      </w:r>
      <w:r w:rsidR="00FA30C4" w:rsidRPr="00044349">
        <w:rPr>
          <w:b/>
          <w:bCs/>
          <w:color w:val="auto"/>
          <w:sz w:val="22"/>
          <w:szCs w:val="22"/>
        </w:rPr>
        <w:t>ROFESSIONAL POSITION</w:t>
      </w:r>
      <w:r w:rsidR="001624DE">
        <w:rPr>
          <w:b/>
          <w:bCs/>
          <w:color w:val="auto"/>
          <w:sz w:val="22"/>
          <w:szCs w:val="22"/>
        </w:rPr>
        <w:t>S</w:t>
      </w:r>
      <w:r w:rsidR="00520527">
        <w:rPr>
          <w:b/>
          <w:bCs/>
          <w:color w:val="auto"/>
          <w:sz w:val="22"/>
          <w:szCs w:val="22"/>
        </w:rPr>
        <w:t xml:space="preserve"> AND</w:t>
      </w:r>
      <w:r w:rsidR="001624DE">
        <w:rPr>
          <w:b/>
          <w:bCs/>
          <w:color w:val="auto"/>
          <w:sz w:val="22"/>
          <w:szCs w:val="22"/>
        </w:rPr>
        <w:t xml:space="preserve"> AWARDS</w:t>
      </w:r>
    </w:p>
    <w:p w14:paraId="4FE4BED6" w14:textId="77777777" w:rsidR="00CC61F2" w:rsidRPr="00044349" w:rsidRDefault="00CC61F2" w:rsidP="00CC61F2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_____________________________________________________________________________________ </w:t>
      </w:r>
    </w:p>
    <w:p w14:paraId="1579F0AF" w14:textId="77777777" w:rsidR="00CC61F2" w:rsidRPr="00044349" w:rsidRDefault="00CC61F2" w:rsidP="00CC61F2">
      <w:pPr>
        <w:pStyle w:val="Default"/>
        <w:rPr>
          <w:color w:val="auto"/>
          <w:sz w:val="22"/>
          <w:szCs w:val="22"/>
        </w:rPr>
      </w:pPr>
    </w:p>
    <w:p w14:paraId="48DE1FFB" w14:textId="7FE4D065" w:rsidR="00495A9C" w:rsidRPr="00044349" w:rsidRDefault="00495A9C" w:rsidP="00495A9C">
      <w:pPr>
        <w:pStyle w:val="Default"/>
        <w:rPr>
          <w:iCs/>
          <w:color w:val="auto"/>
          <w:sz w:val="22"/>
          <w:szCs w:val="22"/>
        </w:rPr>
      </w:pPr>
      <w:r w:rsidRPr="00044349">
        <w:rPr>
          <w:b/>
          <w:iCs/>
          <w:color w:val="auto"/>
          <w:sz w:val="22"/>
          <w:szCs w:val="22"/>
        </w:rPr>
        <w:t>President</w:t>
      </w:r>
      <w:r w:rsidRPr="00044349">
        <w:rPr>
          <w:iCs/>
          <w:color w:val="auto"/>
          <w:sz w:val="22"/>
          <w:szCs w:val="22"/>
        </w:rPr>
        <w:t xml:space="preserve">, Canadian Sociological Association </w:t>
      </w:r>
      <w:r w:rsidR="00627E54" w:rsidRPr="00044349">
        <w:rPr>
          <w:iCs/>
          <w:color w:val="auto"/>
          <w:sz w:val="22"/>
          <w:szCs w:val="22"/>
        </w:rPr>
        <w:t>2018</w:t>
      </w:r>
    </w:p>
    <w:p w14:paraId="624B6D71" w14:textId="3B9383DA" w:rsidR="0081632E" w:rsidRPr="00044349" w:rsidRDefault="0081632E" w:rsidP="0081632E">
      <w:pPr>
        <w:pStyle w:val="Default"/>
        <w:ind w:left="426" w:hanging="426"/>
        <w:rPr>
          <w:sz w:val="22"/>
          <w:szCs w:val="22"/>
        </w:rPr>
      </w:pPr>
      <w:r w:rsidRPr="00044349">
        <w:rPr>
          <w:b/>
          <w:sz w:val="22"/>
          <w:szCs w:val="22"/>
        </w:rPr>
        <w:t xml:space="preserve">Killam </w:t>
      </w:r>
      <w:r w:rsidR="00D437F4" w:rsidRPr="00044349">
        <w:rPr>
          <w:b/>
          <w:sz w:val="22"/>
          <w:szCs w:val="22"/>
        </w:rPr>
        <w:t xml:space="preserve">Research </w:t>
      </w:r>
      <w:r w:rsidRPr="00044349">
        <w:rPr>
          <w:b/>
          <w:sz w:val="22"/>
          <w:szCs w:val="22"/>
        </w:rPr>
        <w:t>award</w:t>
      </w:r>
      <w:r w:rsidRPr="00044349">
        <w:rPr>
          <w:sz w:val="22"/>
          <w:szCs w:val="22"/>
        </w:rPr>
        <w:t xml:space="preserve"> (senior category) – UBC Faculty of Arts 201</w:t>
      </w:r>
      <w:r w:rsidR="00AA09F7">
        <w:rPr>
          <w:sz w:val="22"/>
          <w:szCs w:val="22"/>
        </w:rPr>
        <w:t>7</w:t>
      </w:r>
    </w:p>
    <w:p w14:paraId="7F35FF23" w14:textId="7202CD56" w:rsidR="0081632E" w:rsidRPr="00044349" w:rsidRDefault="0081632E" w:rsidP="0081632E">
      <w:pPr>
        <w:pStyle w:val="Default"/>
        <w:ind w:left="426" w:hanging="426"/>
        <w:rPr>
          <w:sz w:val="22"/>
          <w:szCs w:val="22"/>
        </w:rPr>
      </w:pPr>
      <w:r w:rsidRPr="00044349">
        <w:rPr>
          <w:b/>
          <w:sz w:val="22"/>
          <w:szCs w:val="22"/>
        </w:rPr>
        <w:t xml:space="preserve">Martha </w:t>
      </w:r>
      <w:proofErr w:type="spellStart"/>
      <w:r w:rsidRPr="00044349">
        <w:rPr>
          <w:b/>
          <w:sz w:val="22"/>
          <w:szCs w:val="22"/>
        </w:rPr>
        <w:t>Foschi</w:t>
      </w:r>
      <w:proofErr w:type="spellEnd"/>
      <w:r w:rsidRPr="00044349">
        <w:rPr>
          <w:b/>
          <w:sz w:val="22"/>
          <w:szCs w:val="22"/>
        </w:rPr>
        <w:t xml:space="preserve"> award </w:t>
      </w:r>
      <w:r w:rsidR="00954B63" w:rsidRPr="00044349">
        <w:rPr>
          <w:sz w:val="22"/>
          <w:szCs w:val="22"/>
        </w:rPr>
        <w:t>(research and teaching</w:t>
      </w:r>
      <w:r w:rsidRPr="00044349">
        <w:rPr>
          <w:sz w:val="22"/>
          <w:szCs w:val="22"/>
        </w:rPr>
        <w:t>) UBC Department of Sociology 2017</w:t>
      </w:r>
    </w:p>
    <w:p w14:paraId="35CC452D" w14:textId="708C406B" w:rsidR="00E3439D" w:rsidRPr="00044349" w:rsidRDefault="00FA30C4" w:rsidP="00E3439D">
      <w:pPr>
        <w:pStyle w:val="Default"/>
        <w:rPr>
          <w:iCs/>
          <w:color w:val="auto"/>
          <w:sz w:val="22"/>
          <w:szCs w:val="22"/>
        </w:rPr>
      </w:pPr>
      <w:r w:rsidRPr="00044349">
        <w:rPr>
          <w:b/>
          <w:iCs/>
          <w:color w:val="auto"/>
          <w:sz w:val="22"/>
          <w:szCs w:val="22"/>
        </w:rPr>
        <w:t>Editor</w:t>
      </w:r>
      <w:r w:rsidRPr="00044349">
        <w:rPr>
          <w:iCs/>
          <w:color w:val="auto"/>
          <w:sz w:val="22"/>
          <w:szCs w:val="22"/>
        </w:rPr>
        <w:t>,</w:t>
      </w:r>
      <w:r w:rsidRPr="00044349">
        <w:rPr>
          <w:i/>
          <w:iCs/>
          <w:color w:val="auto"/>
          <w:sz w:val="22"/>
          <w:szCs w:val="22"/>
        </w:rPr>
        <w:t xml:space="preserve"> </w:t>
      </w:r>
      <w:r w:rsidR="00E3439D" w:rsidRPr="00044349">
        <w:rPr>
          <w:i/>
          <w:iCs/>
          <w:color w:val="auto"/>
          <w:sz w:val="22"/>
          <w:szCs w:val="22"/>
        </w:rPr>
        <w:t xml:space="preserve">Canadian Review of Sociology </w:t>
      </w:r>
      <w:r w:rsidR="00E3439D" w:rsidRPr="00044349">
        <w:rPr>
          <w:iCs/>
          <w:color w:val="auto"/>
          <w:sz w:val="22"/>
          <w:szCs w:val="22"/>
        </w:rPr>
        <w:t xml:space="preserve">2013-2016 </w:t>
      </w:r>
    </w:p>
    <w:p w14:paraId="78869914" w14:textId="7B8F5293" w:rsidR="0057088C" w:rsidRPr="00044349" w:rsidRDefault="0057088C" w:rsidP="0057088C">
      <w:pPr>
        <w:pStyle w:val="Default"/>
        <w:rPr>
          <w:iCs/>
          <w:color w:val="auto"/>
          <w:sz w:val="22"/>
          <w:szCs w:val="22"/>
        </w:rPr>
      </w:pPr>
      <w:r w:rsidRPr="00044349">
        <w:rPr>
          <w:b/>
          <w:iCs/>
          <w:color w:val="auto"/>
          <w:sz w:val="22"/>
          <w:szCs w:val="22"/>
        </w:rPr>
        <w:t>Editorial Board Member</w:t>
      </w:r>
      <w:r w:rsidRPr="00044349">
        <w:rPr>
          <w:iCs/>
          <w:color w:val="auto"/>
          <w:sz w:val="22"/>
          <w:szCs w:val="22"/>
        </w:rPr>
        <w:t>,</w:t>
      </w:r>
      <w:r w:rsidRPr="00044349">
        <w:rPr>
          <w:i/>
          <w:iCs/>
          <w:color w:val="auto"/>
          <w:sz w:val="22"/>
          <w:szCs w:val="22"/>
        </w:rPr>
        <w:t xml:space="preserve"> Social Science Research </w:t>
      </w:r>
      <w:r w:rsidRPr="00044349">
        <w:rPr>
          <w:iCs/>
          <w:color w:val="auto"/>
          <w:sz w:val="22"/>
          <w:szCs w:val="22"/>
        </w:rPr>
        <w:t>2017</w:t>
      </w:r>
      <w:r w:rsidR="00B74001" w:rsidRPr="00044349">
        <w:rPr>
          <w:iCs/>
          <w:color w:val="auto"/>
          <w:sz w:val="22"/>
          <w:szCs w:val="22"/>
        </w:rPr>
        <w:t>-20</w:t>
      </w:r>
      <w:r w:rsidR="005944DD">
        <w:rPr>
          <w:iCs/>
          <w:color w:val="auto"/>
          <w:sz w:val="22"/>
          <w:szCs w:val="22"/>
        </w:rPr>
        <w:t>2</w:t>
      </w:r>
      <w:r w:rsidR="000161B8">
        <w:rPr>
          <w:iCs/>
          <w:color w:val="auto"/>
          <w:sz w:val="22"/>
          <w:szCs w:val="22"/>
        </w:rPr>
        <w:t>2</w:t>
      </w:r>
      <w:r w:rsidRPr="00044349">
        <w:rPr>
          <w:iCs/>
          <w:color w:val="auto"/>
          <w:sz w:val="22"/>
          <w:szCs w:val="22"/>
        </w:rPr>
        <w:t xml:space="preserve"> </w:t>
      </w:r>
    </w:p>
    <w:p w14:paraId="5EAB7AEA" w14:textId="401DC1C4" w:rsidR="00872B0B" w:rsidRPr="00044349" w:rsidRDefault="00872B0B" w:rsidP="0057088C">
      <w:pPr>
        <w:pStyle w:val="Default"/>
        <w:rPr>
          <w:iCs/>
          <w:color w:val="auto"/>
          <w:sz w:val="22"/>
          <w:szCs w:val="22"/>
        </w:rPr>
      </w:pPr>
      <w:r w:rsidRPr="00044349">
        <w:rPr>
          <w:b/>
          <w:iCs/>
          <w:color w:val="auto"/>
          <w:sz w:val="22"/>
          <w:szCs w:val="22"/>
        </w:rPr>
        <w:t>Editorial Board Member</w:t>
      </w:r>
      <w:r w:rsidRPr="00044349">
        <w:rPr>
          <w:iCs/>
          <w:color w:val="auto"/>
          <w:sz w:val="22"/>
          <w:szCs w:val="22"/>
        </w:rPr>
        <w:t xml:space="preserve">, </w:t>
      </w:r>
      <w:r w:rsidRPr="00044349">
        <w:rPr>
          <w:i/>
          <w:iCs/>
          <w:color w:val="auto"/>
          <w:sz w:val="22"/>
          <w:szCs w:val="22"/>
        </w:rPr>
        <w:t>Social Forces</w:t>
      </w:r>
      <w:r w:rsidRPr="00044349">
        <w:rPr>
          <w:iCs/>
          <w:color w:val="auto"/>
          <w:sz w:val="22"/>
          <w:szCs w:val="22"/>
        </w:rPr>
        <w:t xml:space="preserve"> 201</w:t>
      </w:r>
      <w:r w:rsidR="00203B76" w:rsidRPr="00044349">
        <w:rPr>
          <w:iCs/>
          <w:color w:val="auto"/>
          <w:sz w:val="22"/>
          <w:szCs w:val="22"/>
        </w:rPr>
        <w:t>7</w:t>
      </w:r>
      <w:r w:rsidRPr="00044349">
        <w:rPr>
          <w:iCs/>
          <w:color w:val="auto"/>
          <w:sz w:val="22"/>
          <w:szCs w:val="22"/>
        </w:rPr>
        <w:t>-</w:t>
      </w:r>
      <w:r w:rsidR="001B61BE">
        <w:rPr>
          <w:iCs/>
          <w:color w:val="auto"/>
          <w:sz w:val="22"/>
          <w:szCs w:val="22"/>
        </w:rPr>
        <w:t>current</w:t>
      </w:r>
    </w:p>
    <w:p w14:paraId="10EB6A1F" w14:textId="2A410155" w:rsidR="00017E5D" w:rsidRPr="00044349" w:rsidRDefault="00017E5D" w:rsidP="00017E5D">
      <w:pPr>
        <w:pStyle w:val="Default"/>
        <w:rPr>
          <w:iCs/>
          <w:color w:val="auto"/>
          <w:sz w:val="22"/>
          <w:szCs w:val="22"/>
        </w:rPr>
      </w:pPr>
      <w:r w:rsidRPr="00044349">
        <w:rPr>
          <w:b/>
          <w:iCs/>
          <w:color w:val="auto"/>
          <w:sz w:val="22"/>
          <w:szCs w:val="22"/>
        </w:rPr>
        <w:t>Editorial Board Member</w:t>
      </w:r>
      <w:r w:rsidRPr="00044349">
        <w:rPr>
          <w:iCs/>
          <w:color w:val="auto"/>
          <w:sz w:val="22"/>
          <w:szCs w:val="22"/>
        </w:rPr>
        <w:t xml:space="preserve">, </w:t>
      </w:r>
      <w:r w:rsidRPr="00044349">
        <w:rPr>
          <w:i/>
          <w:iCs/>
          <w:color w:val="auto"/>
          <w:sz w:val="22"/>
          <w:szCs w:val="22"/>
        </w:rPr>
        <w:t>Social Sciences</w:t>
      </w:r>
      <w:r w:rsidRPr="00044349">
        <w:rPr>
          <w:iCs/>
          <w:color w:val="auto"/>
          <w:sz w:val="22"/>
          <w:szCs w:val="22"/>
        </w:rPr>
        <w:t xml:space="preserve"> 2016-2018</w:t>
      </w:r>
    </w:p>
    <w:p w14:paraId="3252E0BC" w14:textId="1ADCF572" w:rsidR="0056066D" w:rsidRPr="00044349" w:rsidRDefault="0056066D" w:rsidP="0056066D">
      <w:pPr>
        <w:pStyle w:val="Default"/>
        <w:rPr>
          <w:color w:val="auto"/>
          <w:sz w:val="22"/>
          <w:szCs w:val="22"/>
        </w:rPr>
      </w:pPr>
      <w:r w:rsidRPr="00044349">
        <w:rPr>
          <w:b/>
          <w:color w:val="auto"/>
          <w:sz w:val="22"/>
          <w:szCs w:val="22"/>
        </w:rPr>
        <w:t>Contributing Editor</w:t>
      </w:r>
      <w:r w:rsidRPr="00044349">
        <w:rPr>
          <w:color w:val="auto"/>
          <w:sz w:val="22"/>
          <w:szCs w:val="22"/>
        </w:rPr>
        <w:t xml:space="preserve">, </w:t>
      </w:r>
      <w:r w:rsidRPr="00044349">
        <w:rPr>
          <w:i/>
          <w:iCs/>
          <w:color w:val="auto"/>
          <w:sz w:val="22"/>
          <w:szCs w:val="22"/>
        </w:rPr>
        <w:t xml:space="preserve">Mobilizing Ideas </w:t>
      </w:r>
      <w:r w:rsidRPr="00044349">
        <w:rPr>
          <w:iCs/>
          <w:color w:val="auto"/>
          <w:sz w:val="22"/>
          <w:szCs w:val="22"/>
        </w:rPr>
        <w:t>2012-2015</w:t>
      </w:r>
    </w:p>
    <w:p w14:paraId="16B8E87C" w14:textId="52F30DAA" w:rsidR="001624DE" w:rsidRPr="00044349" w:rsidRDefault="001624DE" w:rsidP="001624DE">
      <w:pPr>
        <w:pStyle w:val="Default"/>
        <w:rPr>
          <w:sz w:val="22"/>
          <w:szCs w:val="22"/>
        </w:rPr>
      </w:pPr>
    </w:p>
    <w:p w14:paraId="10C108A5" w14:textId="77777777" w:rsidR="00321771" w:rsidRPr="00044349" w:rsidRDefault="00321771" w:rsidP="00304C57">
      <w:pPr>
        <w:pStyle w:val="Default"/>
        <w:ind w:left="1440" w:hanging="1440"/>
        <w:rPr>
          <w:color w:val="auto"/>
          <w:sz w:val="22"/>
          <w:szCs w:val="22"/>
        </w:rPr>
      </w:pPr>
      <w:r w:rsidRPr="00044349">
        <w:rPr>
          <w:b/>
          <w:bCs/>
          <w:color w:val="auto"/>
          <w:sz w:val="22"/>
          <w:szCs w:val="22"/>
        </w:rPr>
        <w:t xml:space="preserve">PUBLICATIONS </w:t>
      </w:r>
    </w:p>
    <w:p w14:paraId="58754D40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_____________________________________________________________________________________ </w:t>
      </w:r>
    </w:p>
    <w:p w14:paraId="08B631E3" w14:textId="77777777" w:rsidR="0033302D" w:rsidRPr="00044349" w:rsidRDefault="0033302D" w:rsidP="0033302D">
      <w:pPr>
        <w:pStyle w:val="Default"/>
        <w:rPr>
          <w:b/>
          <w:bCs/>
          <w:i/>
          <w:iCs/>
          <w:color w:val="auto"/>
          <w:sz w:val="22"/>
          <w:szCs w:val="22"/>
        </w:rPr>
      </w:pPr>
    </w:p>
    <w:p w14:paraId="7D9A2E85" w14:textId="70FDDC3F" w:rsidR="00246DBA" w:rsidRPr="00246DBA" w:rsidRDefault="00246DBA" w:rsidP="0033302D">
      <w:pPr>
        <w:pStyle w:val="Default"/>
        <w:ind w:left="720" w:hanging="720"/>
        <w:rPr>
          <w:b/>
          <w:i/>
          <w:sz w:val="22"/>
          <w:szCs w:val="22"/>
        </w:rPr>
      </w:pPr>
      <w:r w:rsidRPr="00246DBA">
        <w:rPr>
          <w:b/>
          <w:i/>
          <w:sz w:val="22"/>
          <w:szCs w:val="22"/>
        </w:rPr>
        <w:t xml:space="preserve">Books </w:t>
      </w:r>
    </w:p>
    <w:p w14:paraId="79F5EB14" w14:textId="77777777" w:rsidR="00246DBA" w:rsidRDefault="00246DBA" w:rsidP="0033302D">
      <w:pPr>
        <w:pStyle w:val="Default"/>
        <w:ind w:left="720" w:hanging="720"/>
        <w:rPr>
          <w:sz w:val="22"/>
          <w:szCs w:val="22"/>
        </w:rPr>
      </w:pPr>
    </w:p>
    <w:p w14:paraId="1044D89D" w14:textId="4D73C522" w:rsidR="00246DBA" w:rsidRDefault="0030212B" w:rsidP="0033302D">
      <w:pPr>
        <w:pStyle w:val="Default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2022 </w:t>
      </w:r>
      <w:r w:rsidR="005B1DD4">
        <w:rPr>
          <w:sz w:val="22"/>
          <w:szCs w:val="22"/>
        </w:rPr>
        <w:t xml:space="preserve">   </w:t>
      </w:r>
      <w:proofErr w:type="spellStart"/>
      <w:r w:rsidR="00246DBA">
        <w:rPr>
          <w:sz w:val="22"/>
          <w:szCs w:val="22"/>
        </w:rPr>
        <w:t>Almakova</w:t>
      </w:r>
      <w:proofErr w:type="spellEnd"/>
      <w:r w:rsidR="00246DBA">
        <w:rPr>
          <w:sz w:val="22"/>
          <w:szCs w:val="22"/>
        </w:rPr>
        <w:t xml:space="preserve">, Anna, </w:t>
      </w:r>
      <w:proofErr w:type="spellStart"/>
      <w:r w:rsidR="00246DBA">
        <w:rPr>
          <w:sz w:val="22"/>
          <w:szCs w:val="22"/>
        </w:rPr>
        <w:t>Mor</w:t>
      </w:r>
      <w:r w:rsidR="0015658B">
        <w:rPr>
          <w:sz w:val="22"/>
          <w:szCs w:val="22"/>
        </w:rPr>
        <w:t>je</w:t>
      </w:r>
      <w:r w:rsidR="00246DBA">
        <w:rPr>
          <w:sz w:val="22"/>
          <w:szCs w:val="22"/>
        </w:rPr>
        <w:t>no</w:t>
      </w:r>
      <w:proofErr w:type="spellEnd"/>
      <w:r w:rsidR="00246DBA">
        <w:rPr>
          <w:sz w:val="22"/>
          <w:szCs w:val="22"/>
        </w:rPr>
        <w:t xml:space="preserve">, Alejandro and </w:t>
      </w:r>
      <w:r w:rsidR="00246DBA" w:rsidRPr="007B34E8">
        <w:rPr>
          <w:b/>
          <w:sz w:val="22"/>
          <w:szCs w:val="22"/>
        </w:rPr>
        <w:t>Rima Wilkes</w:t>
      </w:r>
      <w:r w:rsidR="00246DBA">
        <w:rPr>
          <w:sz w:val="22"/>
          <w:szCs w:val="22"/>
        </w:rPr>
        <w:t xml:space="preserve"> (eds). </w:t>
      </w:r>
      <w:r w:rsidR="00246DBA" w:rsidRPr="007B34E8">
        <w:rPr>
          <w:i/>
          <w:sz w:val="22"/>
          <w:szCs w:val="22"/>
        </w:rPr>
        <w:t>Social Capital and Subjective Well-Being</w:t>
      </w:r>
      <w:r w:rsidR="00246DBA">
        <w:rPr>
          <w:sz w:val="22"/>
          <w:szCs w:val="22"/>
        </w:rPr>
        <w:t xml:space="preserve">. </w:t>
      </w:r>
      <w:r w:rsidR="00B309B8">
        <w:rPr>
          <w:sz w:val="22"/>
          <w:szCs w:val="22"/>
        </w:rPr>
        <w:t xml:space="preserve">Berlin: </w:t>
      </w:r>
      <w:r w:rsidR="00246DBA">
        <w:rPr>
          <w:sz w:val="22"/>
          <w:szCs w:val="22"/>
        </w:rPr>
        <w:t>Springer.</w:t>
      </w:r>
    </w:p>
    <w:p w14:paraId="7532DD23" w14:textId="558D4CDE" w:rsidR="00246DBA" w:rsidRDefault="00246DBA" w:rsidP="0033302D">
      <w:pPr>
        <w:pStyle w:val="Default"/>
        <w:ind w:left="720" w:hanging="720"/>
        <w:rPr>
          <w:sz w:val="22"/>
          <w:szCs w:val="22"/>
        </w:rPr>
      </w:pPr>
    </w:p>
    <w:p w14:paraId="28CAC1D5" w14:textId="057AD269" w:rsidR="00B456AC" w:rsidRDefault="00B456AC" w:rsidP="0033302D">
      <w:pPr>
        <w:pStyle w:val="Default"/>
        <w:ind w:left="720" w:hanging="720"/>
        <w:rPr>
          <w:sz w:val="22"/>
          <w:szCs w:val="22"/>
        </w:rPr>
      </w:pPr>
    </w:p>
    <w:p w14:paraId="53E6CB4D" w14:textId="58123BE9" w:rsidR="00B456AC" w:rsidRDefault="00B456AC" w:rsidP="0033302D">
      <w:pPr>
        <w:pStyle w:val="Default"/>
        <w:ind w:left="720" w:hanging="720"/>
        <w:rPr>
          <w:sz w:val="22"/>
          <w:szCs w:val="22"/>
        </w:rPr>
      </w:pPr>
    </w:p>
    <w:p w14:paraId="4E914BE9" w14:textId="77777777" w:rsidR="00B456AC" w:rsidRPr="00044349" w:rsidRDefault="00B456AC" w:rsidP="0033302D">
      <w:pPr>
        <w:pStyle w:val="Default"/>
        <w:ind w:left="720" w:hanging="720"/>
        <w:rPr>
          <w:sz w:val="22"/>
          <w:szCs w:val="22"/>
        </w:rPr>
      </w:pPr>
    </w:p>
    <w:p w14:paraId="5463821A" w14:textId="2451C314" w:rsidR="008A28F5" w:rsidRDefault="00605DF6" w:rsidP="003D24FE">
      <w:pPr>
        <w:pStyle w:val="Default"/>
        <w:ind w:left="720" w:hanging="720"/>
        <w:rPr>
          <w:b/>
          <w:bCs/>
          <w:i/>
          <w:iCs/>
          <w:color w:val="auto"/>
          <w:sz w:val="22"/>
          <w:szCs w:val="22"/>
        </w:rPr>
      </w:pPr>
      <w:r w:rsidRPr="00044349">
        <w:rPr>
          <w:b/>
          <w:bCs/>
          <w:i/>
          <w:iCs/>
          <w:color w:val="auto"/>
          <w:sz w:val="22"/>
          <w:szCs w:val="22"/>
        </w:rPr>
        <w:t>Journal articles</w:t>
      </w:r>
    </w:p>
    <w:p w14:paraId="6FB599EC" w14:textId="24DEF3C3" w:rsidR="00410A14" w:rsidRDefault="00410A14" w:rsidP="003D24FE">
      <w:pPr>
        <w:pStyle w:val="Default"/>
        <w:ind w:left="720" w:hanging="720"/>
        <w:rPr>
          <w:b/>
          <w:bCs/>
          <w:i/>
          <w:iCs/>
          <w:color w:val="auto"/>
          <w:sz w:val="22"/>
          <w:szCs w:val="22"/>
        </w:rPr>
      </w:pPr>
    </w:p>
    <w:p w14:paraId="266BF1EC" w14:textId="7AEE0AAD" w:rsidR="00EF01B6" w:rsidRPr="00DE33B4" w:rsidRDefault="00EF01B6" w:rsidP="00410A14">
      <w:pPr>
        <w:shd w:val="clear" w:color="auto" w:fill="FFFFFF"/>
        <w:ind w:left="720" w:hanging="720"/>
        <w:rPr>
          <w:rFonts w:ascii="Palatino Linotype" w:hAnsi="Palatino Linotype"/>
          <w:sz w:val="22"/>
          <w:szCs w:val="22"/>
        </w:rPr>
      </w:pPr>
      <w:r w:rsidRPr="00347DBA">
        <w:rPr>
          <w:rFonts w:ascii="Palatino Linotype" w:hAnsi="Palatino Linotype"/>
          <w:sz w:val="22"/>
          <w:szCs w:val="22"/>
        </w:rPr>
        <w:t>202</w:t>
      </w:r>
      <w:r w:rsidR="00EA1B16">
        <w:rPr>
          <w:rFonts w:ascii="Palatino Linotype" w:hAnsi="Palatino Linotype"/>
          <w:sz w:val="22"/>
          <w:szCs w:val="22"/>
        </w:rPr>
        <w:t>4</w:t>
      </w:r>
      <w:r w:rsidRPr="00347DBA">
        <w:rPr>
          <w:rFonts w:ascii="Palatino Linotype" w:hAnsi="Palatino Linotype"/>
          <w:sz w:val="22"/>
          <w:szCs w:val="22"/>
        </w:rPr>
        <w:tab/>
      </w:r>
      <w:r w:rsidRPr="00347DBA">
        <w:rPr>
          <w:rFonts w:ascii="Palatino Linotype" w:hAnsi="Palatino Linotype"/>
          <w:b/>
          <w:sz w:val="22"/>
          <w:szCs w:val="22"/>
        </w:rPr>
        <w:t>Wilkes, Rima</w:t>
      </w:r>
      <w:r w:rsidRPr="00347DBA">
        <w:rPr>
          <w:rFonts w:ascii="Palatino Linotype" w:hAnsi="Palatino Linotype"/>
          <w:sz w:val="22"/>
          <w:szCs w:val="22"/>
        </w:rPr>
        <w:t xml:space="preserve"> and Aryan Karimi. “</w:t>
      </w:r>
      <w:r w:rsidR="00EA1B16">
        <w:rPr>
          <w:rFonts w:ascii="Palatino Linotype" w:hAnsi="Palatino Linotype"/>
          <w:sz w:val="22"/>
          <w:szCs w:val="22"/>
        </w:rPr>
        <w:t>What does the MAIHDA method explain?</w:t>
      </w:r>
      <w:r w:rsidRPr="00347DBA">
        <w:rPr>
          <w:rFonts w:ascii="Palatino Linotype" w:hAnsi="Palatino Linotype"/>
          <w:sz w:val="22"/>
          <w:szCs w:val="22"/>
        </w:rPr>
        <w:t xml:space="preserve">.” </w:t>
      </w:r>
      <w:r w:rsidRPr="00347DBA">
        <w:rPr>
          <w:rFonts w:ascii="Palatino Linotype" w:hAnsi="Palatino Linotype"/>
          <w:i/>
          <w:sz w:val="22"/>
          <w:szCs w:val="22"/>
        </w:rPr>
        <w:t>Social Science and Medicine</w:t>
      </w:r>
      <w:r w:rsidR="006F57AA">
        <w:rPr>
          <w:rFonts w:ascii="Palatino Linotype" w:hAnsi="Palatino Linotype"/>
          <w:sz w:val="22"/>
          <w:szCs w:val="22"/>
        </w:rPr>
        <w:t xml:space="preserve"> </w:t>
      </w:r>
      <w:r w:rsidR="006F57AA" w:rsidRPr="00DE33B4">
        <w:rPr>
          <w:rFonts w:ascii="Palatino Linotype" w:hAnsi="Palatino Linotype" w:cs="Arial"/>
          <w:i/>
          <w:iCs/>
          <w:color w:val="222222"/>
          <w:sz w:val="22"/>
          <w:szCs w:val="22"/>
          <w:shd w:val="clear" w:color="auto" w:fill="FFFFFF"/>
        </w:rPr>
        <w:t>345</w:t>
      </w:r>
      <w:r w:rsidR="006F57AA" w:rsidRPr="00DE33B4">
        <w:rPr>
          <w:rFonts w:ascii="Palatino Linotype" w:hAnsi="Palatino Linotype" w:cs="Arial"/>
          <w:color w:val="222222"/>
          <w:sz w:val="22"/>
          <w:szCs w:val="22"/>
          <w:shd w:val="clear" w:color="auto" w:fill="FFFFFF"/>
        </w:rPr>
        <w:t>: 116495.</w:t>
      </w:r>
    </w:p>
    <w:p w14:paraId="769A9544" w14:textId="235D3C07" w:rsidR="007B0C43" w:rsidRDefault="007B0C43" w:rsidP="00410A14">
      <w:pPr>
        <w:shd w:val="clear" w:color="auto" w:fill="FFFFFF"/>
        <w:ind w:left="720" w:hanging="720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B5C3BD3" w14:textId="77777777" w:rsidR="007B0C43" w:rsidRPr="00C70489" w:rsidRDefault="007B0C43" w:rsidP="007B0C43">
      <w:pPr>
        <w:pStyle w:val="FootnoteText"/>
        <w:rPr>
          <w:rFonts w:ascii="Palatino Linotype" w:hAnsi="Palatino Linotype" w:cs="Times New Roman"/>
          <w:color w:val="000000"/>
          <w:sz w:val="22"/>
          <w:szCs w:val="22"/>
          <w:shd w:val="clear" w:color="auto" w:fill="FFFFFF"/>
        </w:rPr>
      </w:pPr>
      <w:r w:rsidRPr="002C4528">
        <w:rPr>
          <w:rFonts w:ascii="Palatino Linotype" w:hAnsi="Palatino Linotype"/>
          <w:sz w:val="22"/>
          <w:szCs w:val="22"/>
        </w:rPr>
        <w:t xml:space="preserve">2024     </w:t>
      </w:r>
      <w:r w:rsidRPr="00C70489">
        <w:rPr>
          <w:rFonts w:ascii="Palatino Linotype" w:hAnsi="Palatino Linotype"/>
          <w:b/>
          <w:sz w:val="22"/>
          <w:szCs w:val="22"/>
        </w:rPr>
        <w:t>Wilkes, Rima</w:t>
      </w:r>
      <w:r w:rsidRPr="00C70489">
        <w:rPr>
          <w:rFonts w:ascii="Palatino Linotype" w:hAnsi="Palatino Linotype"/>
          <w:sz w:val="22"/>
          <w:szCs w:val="22"/>
        </w:rPr>
        <w:t xml:space="preserve"> and Aryan Karimi. “</w:t>
      </w:r>
      <w:r w:rsidRPr="00C70489">
        <w:rPr>
          <w:rFonts w:ascii="Palatino Linotype" w:hAnsi="Palatino Linotype" w:cs="Times New Roman"/>
          <w:color w:val="000000"/>
          <w:sz w:val="22"/>
          <w:szCs w:val="22"/>
          <w:shd w:val="clear" w:color="auto" w:fill="FFFFFF"/>
        </w:rPr>
        <w:t>From Intersectional Invisibility to Visibility: Black</w:t>
      </w:r>
    </w:p>
    <w:p w14:paraId="7C7003D0" w14:textId="77C8561E" w:rsidR="007B0C43" w:rsidRPr="00DE33B4" w:rsidRDefault="007B0C43" w:rsidP="007B0C43">
      <w:pPr>
        <w:pStyle w:val="FootnoteText"/>
        <w:ind w:left="720"/>
        <w:rPr>
          <w:rFonts w:ascii="Palatino Linotype" w:hAnsi="Palatino Linotype"/>
          <w:color w:val="000000" w:themeColor="text1"/>
          <w:sz w:val="22"/>
          <w:szCs w:val="22"/>
        </w:rPr>
      </w:pPr>
      <w:r w:rsidRPr="00C70489">
        <w:rPr>
          <w:rFonts w:ascii="Palatino Linotype" w:hAnsi="Palatino Linotype" w:cs="Times New Roman"/>
          <w:color w:val="000000"/>
          <w:sz w:val="22"/>
          <w:szCs w:val="22"/>
          <w:shd w:val="clear" w:color="auto" w:fill="FFFFFF"/>
        </w:rPr>
        <w:t>Women in Health Disparity Data and Quantitative Intersectional Models</w:t>
      </w:r>
      <w:r w:rsidRPr="00C70489">
        <w:rPr>
          <w:rFonts w:ascii="Palatino Linotype" w:hAnsi="Palatino Linotype"/>
          <w:sz w:val="22"/>
          <w:szCs w:val="22"/>
        </w:rPr>
        <w:t xml:space="preserve">” </w:t>
      </w:r>
      <w:r w:rsidRPr="00C70489">
        <w:rPr>
          <w:rFonts w:ascii="Palatino Linotype" w:hAnsi="Palatino Linotype"/>
          <w:i/>
          <w:sz w:val="22"/>
          <w:szCs w:val="22"/>
        </w:rPr>
        <w:t>Current Research in Behavioral Sciences</w:t>
      </w:r>
      <w:r w:rsidRPr="00C70489">
        <w:rPr>
          <w:rFonts w:ascii="Palatino Linotype" w:hAnsi="Palatino Linotype"/>
          <w:sz w:val="22"/>
          <w:szCs w:val="22"/>
        </w:rPr>
        <w:t xml:space="preserve"> </w:t>
      </w:r>
      <w:r w:rsidR="00DE33B4" w:rsidRPr="00DE33B4">
        <w:rPr>
          <w:rFonts w:ascii="Palatino Linotype" w:hAnsi="Palatino Linotype" w:cs="Arial"/>
          <w:i/>
          <w:iCs/>
          <w:color w:val="222222"/>
          <w:sz w:val="22"/>
          <w:szCs w:val="22"/>
          <w:shd w:val="clear" w:color="auto" w:fill="FFFFFF"/>
        </w:rPr>
        <w:t>6</w:t>
      </w:r>
      <w:r w:rsidR="00DE33B4" w:rsidRPr="00DE33B4">
        <w:rPr>
          <w:rFonts w:ascii="Palatino Linotype" w:hAnsi="Palatino Linotype" w:cs="Arial"/>
          <w:color w:val="222222"/>
          <w:sz w:val="22"/>
          <w:szCs w:val="22"/>
          <w:shd w:val="clear" w:color="auto" w:fill="FFFFFF"/>
        </w:rPr>
        <w:t>, 100149.</w:t>
      </w:r>
    </w:p>
    <w:p w14:paraId="704F2D8F" w14:textId="77777777" w:rsidR="007B0C43" w:rsidRDefault="007B0C43" w:rsidP="007B0C43">
      <w:pPr>
        <w:shd w:val="clear" w:color="auto" w:fill="FFFFFF"/>
        <w:ind w:left="720" w:hanging="720"/>
        <w:rPr>
          <w:rFonts w:ascii="Palatino Linotype" w:hAnsi="Palatino Linotype"/>
          <w:sz w:val="22"/>
          <w:szCs w:val="22"/>
        </w:rPr>
      </w:pPr>
    </w:p>
    <w:p w14:paraId="7AD3BFE7" w14:textId="52101444" w:rsidR="00E24BA8" w:rsidRPr="00347DBA" w:rsidRDefault="00E24BA8" w:rsidP="00E24BA8">
      <w:pPr>
        <w:pStyle w:val="Default"/>
        <w:ind w:left="720" w:hanging="720"/>
        <w:rPr>
          <w:rFonts w:cs="Times New Roman"/>
          <w:sz w:val="22"/>
          <w:szCs w:val="22"/>
        </w:rPr>
      </w:pPr>
      <w:r w:rsidRPr="00347DBA">
        <w:rPr>
          <w:sz w:val="22"/>
          <w:szCs w:val="22"/>
        </w:rPr>
        <w:t>202</w:t>
      </w:r>
      <w:r>
        <w:rPr>
          <w:sz w:val="22"/>
          <w:szCs w:val="22"/>
        </w:rPr>
        <w:t>4</w:t>
      </w:r>
      <w:r w:rsidRPr="00347DBA">
        <w:rPr>
          <w:sz w:val="22"/>
          <w:szCs w:val="22"/>
        </w:rPr>
        <w:tab/>
        <w:t xml:space="preserve">Karimi, Aryan and </w:t>
      </w:r>
      <w:r w:rsidRPr="00347DBA">
        <w:rPr>
          <w:b/>
          <w:sz w:val="22"/>
          <w:szCs w:val="22"/>
        </w:rPr>
        <w:t>Rima Wilkes</w:t>
      </w:r>
      <w:r w:rsidRPr="00347DBA">
        <w:rPr>
          <w:sz w:val="22"/>
          <w:szCs w:val="22"/>
        </w:rPr>
        <w:t>. “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A </w:t>
      </w:r>
      <w:r>
        <w:rPr>
          <w:rFonts w:cs="Arial"/>
          <w:color w:val="333333"/>
          <w:sz w:val="22"/>
          <w:szCs w:val="22"/>
          <w:shd w:val="clear" w:color="auto" w:fill="FFFFFF"/>
        </w:rPr>
        <w:t>T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ransnational </w:t>
      </w:r>
      <w:r>
        <w:rPr>
          <w:rFonts w:cs="Arial"/>
          <w:color w:val="333333"/>
          <w:sz w:val="22"/>
          <w:szCs w:val="22"/>
          <w:shd w:val="clear" w:color="auto" w:fill="FFFFFF"/>
        </w:rPr>
        <w:t>A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mendment to </w:t>
      </w:r>
      <w:r>
        <w:rPr>
          <w:rFonts w:cs="Arial"/>
          <w:color w:val="333333"/>
          <w:sz w:val="22"/>
          <w:szCs w:val="22"/>
          <w:shd w:val="clear" w:color="auto" w:fill="FFFFFF"/>
        </w:rPr>
        <w:t>A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ssimilation </w:t>
      </w:r>
      <w:r>
        <w:rPr>
          <w:rFonts w:cs="Arial"/>
          <w:color w:val="333333"/>
          <w:sz w:val="22"/>
          <w:szCs w:val="22"/>
          <w:shd w:val="clear" w:color="auto" w:fill="FFFFFF"/>
        </w:rPr>
        <w:t>T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heory: </w:t>
      </w:r>
      <w:r>
        <w:rPr>
          <w:rFonts w:cs="Arial"/>
          <w:color w:val="333333"/>
          <w:sz w:val="22"/>
          <w:szCs w:val="22"/>
          <w:shd w:val="clear" w:color="auto" w:fill="FFFFFF"/>
        </w:rPr>
        <w:t>C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ountry of </w:t>
      </w:r>
      <w:r>
        <w:rPr>
          <w:rFonts w:cs="Arial"/>
          <w:color w:val="333333"/>
          <w:sz w:val="22"/>
          <w:szCs w:val="22"/>
          <w:shd w:val="clear" w:color="auto" w:fill="FFFFFF"/>
        </w:rPr>
        <w:t>O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rigin’s </w:t>
      </w:r>
      <w:r>
        <w:rPr>
          <w:rFonts w:cs="Arial"/>
          <w:color w:val="333333"/>
          <w:sz w:val="22"/>
          <w:szCs w:val="22"/>
          <w:shd w:val="clear" w:color="auto" w:fill="FFFFFF"/>
        </w:rPr>
        <w:t>R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acial </w:t>
      </w:r>
      <w:r>
        <w:rPr>
          <w:rFonts w:cs="Arial"/>
          <w:color w:val="333333"/>
          <w:sz w:val="22"/>
          <w:szCs w:val="22"/>
          <w:shd w:val="clear" w:color="auto" w:fill="FFFFFF"/>
        </w:rPr>
        <w:t>S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tatus </w:t>
      </w:r>
      <w:r>
        <w:rPr>
          <w:rFonts w:cs="Arial"/>
          <w:color w:val="333333"/>
          <w:sz w:val="22"/>
          <w:szCs w:val="22"/>
          <w:shd w:val="clear" w:color="auto" w:fill="FFFFFF"/>
        </w:rPr>
        <w:t>V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 xml:space="preserve">ersus </w:t>
      </w:r>
      <w:r>
        <w:rPr>
          <w:rFonts w:cs="Arial"/>
          <w:color w:val="333333"/>
          <w:sz w:val="22"/>
          <w:szCs w:val="22"/>
          <w:shd w:val="clear" w:color="auto" w:fill="FFFFFF"/>
        </w:rPr>
        <w:t>T</w:t>
      </w:r>
      <w:r w:rsidRPr="00347DBA">
        <w:rPr>
          <w:rFonts w:cs="Arial"/>
          <w:color w:val="333333"/>
          <w:sz w:val="22"/>
          <w:szCs w:val="22"/>
          <w:shd w:val="clear" w:color="auto" w:fill="FFFFFF"/>
        </w:rPr>
        <w:t>ransnational Whiteness</w:t>
      </w:r>
      <w:r w:rsidRPr="00347DBA">
        <w:rPr>
          <w:rFonts w:cs="Segoe UI"/>
          <w:color w:val="212121"/>
          <w:sz w:val="22"/>
          <w:szCs w:val="22"/>
          <w:shd w:val="clear" w:color="auto" w:fill="FFFFFF"/>
        </w:rPr>
        <w:t>.</w:t>
      </w:r>
      <w:r w:rsidRPr="00347DBA">
        <w:rPr>
          <w:sz w:val="22"/>
          <w:szCs w:val="22"/>
        </w:rPr>
        <w:t xml:space="preserve">” </w:t>
      </w:r>
      <w:r w:rsidRPr="00347DBA">
        <w:rPr>
          <w:i/>
          <w:sz w:val="22"/>
          <w:szCs w:val="22"/>
        </w:rPr>
        <w:t xml:space="preserve">Ethnic and Racial Studies 1-24. </w:t>
      </w:r>
      <w:r w:rsidRPr="00347DBA">
        <w:rPr>
          <w:rFonts w:cs="Arial"/>
          <w:color w:val="222222"/>
          <w:sz w:val="22"/>
          <w:szCs w:val="22"/>
          <w:shd w:val="clear" w:color="auto" w:fill="FFFFFF"/>
        </w:rPr>
        <w:t>10.1080/01419870.2023.2174810</w:t>
      </w:r>
    </w:p>
    <w:p w14:paraId="486F8F28" w14:textId="199642B2" w:rsidR="00E24BA8" w:rsidRDefault="00E24BA8" w:rsidP="00813FAB">
      <w:pPr>
        <w:pStyle w:val="Default"/>
        <w:ind w:left="720" w:hanging="720"/>
        <w:rPr>
          <w:sz w:val="22"/>
          <w:szCs w:val="22"/>
        </w:rPr>
      </w:pPr>
    </w:p>
    <w:p w14:paraId="6573E32E" w14:textId="77777777" w:rsidR="00232B8E" w:rsidRPr="00347DBA" w:rsidRDefault="00232B8E" w:rsidP="00232B8E">
      <w:pPr>
        <w:pStyle w:val="Default"/>
        <w:ind w:left="720" w:hanging="720"/>
        <w:rPr>
          <w:sz w:val="22"/>
          <w:szCs w:val="22"/>
        </w:rPr>
      </w:pPr>
      <w:r w:rsidRPr="00B1730F">
        <w:rPr>
          <w:sz w:val="22"/>
          <w:szCs w:val="22"/>
        </w:rPr>
        <w:t>2023</w:t>
      </w:r>
      <w:r w:rsidRPr="00B1730F">
        <w:rPr>
          <w:sz w:val="22"/>
          <w:szCs w:val="22"/>
        </w:rPr>
        <w:tab/>
      </w:r>
      <w:r w:rsidRPr="00347DBA">
        <w:rPr>
          <w:sz w:val="22"/>
          <w:szCs w:val="22"/>
        </w:rPr>
        <w:t xml:space="preserve">Karimi, Aryan and </w:t>
      </w:r>
      <w:r w:rsidRPr="00347DBA">
        <w:rPr>
          <w:b/>
          <w:sz w:val="22"/>
          <w:szCs w:val="22"/>
        </w:rPr>
        <w:t>Rima Wilkes</w:t>
      </w:r>
      <w:r w:rsidRPr="00347DBA">
        <w:rPr>
          <w:sz w:val="22"/>
          <w:szCs w:val="22"/>
        </w:rPr>
        <w:t xml:space="preserve">. “Assimilated or the </w:t>
      </w:r>
      <w:r w:rsidRPr="00347DBA">
        <w:rPr>
          <w:rFonts w:cs="Segoe UI"/>
          <w:color w:val="212121"/>
          <w:sz w:val="22"/>
          <w:szCs w:val="22"/>
          <w:shd w:val="clear" w:color="auto" w:fill="FFFFFF"/>
        </w:rPr>
        <w:t>Boundary of Whiteness Expanded? A Boundary Model of Group Belonging.</w:t>
      </w:r>
      <w:r w:rsidRPr="00347DBA">
        <w:rPr>
          <w:sz w:val="22"/>
          <w:szCs w:val="22"/>
        </w:rPr>
        <w:t xml:space="preserve">” </w:t>
      </w:r>
      <w:r w:rsidRPr="00347DBA">
        <w:rPr>
          <w:i/>
          <w:sz w:val="22"/>
          <w:szCs w:val="22"/>
        </w:rPr>
        <w:t xml:space="preserve">British Journal of Sociology </w:t>
      </w:r>
      <w:bookmarkStart w:id="0" w:name="_Hlk130198280"/>
      <w:r w:rsidRPr="00347DBA">
        <w:rPr>
          <w:sz w:val="22"/>
          <w:szCs w:val="22"/>
        </w:rPr>
        <w:t>74(2): 189-204.</w:t>
      </w:r>
    </w:p>
    <w:bookmarkEnd w:id="0"/>
    <w:p w14:paraId="4092268B" w14:textId="77777777" w:rsidR="00232B8E" w:rsidRDefault="00232B8E" w:rsidP="00232B8E">
      <w:pPr>
        <w:shd w:val="clear" w:color="auto" w:fill="FFFFFF"/>
        <w:ind w:left="720" w:hanging="720"/>
        <w:rPr>
          <w:rFonts w:ascii="Palatino Linotype" w:hAnsi="Palatino Linotype"/>
          <w:sz w:val="22"/>
          <w:szCs w:val="22"/>
        </w:rPr>
      </w:pPr>
    </w:p>
    <w:p w14:paraId="745DE526" w14:textId="512CD91E" w:rsidR="00232B8E" w:rsidRPr="00AE05CD" w:rsidRDefault="00232B8E" w:rsidP="00232B8E">
      <w:pPr>
        <w:shd w:val="clear" w:color="auto" w:fill="FFFFFF"/>
        <w:ind w:left="720" w:hanging="720"/>
        <w:rPr>
          <w:rFonts w:ascii="Palatino Linotype" w:hAnsi="Palatino Linotype"/>
          <w:color w:val="000000" w:themeColor="text1"/>
          <w:sz w:val="22"/>
          <w:szCs w:val="22"/>
        </w:rPr>
      </w:pPr>
      <w:r w:rsidRPr="00347DBA">
        <w:rPr>
          <w:rFonts w:ascii="Palatino Linotype" w:hAnsi="Palatino Linotype"/>
          <w:sz w:val="22"/>
          <w:szCs w:val="22"/>
        </w:rPr>
        <w:t>2023</w:t>
      </w:r>
      <w:r w:rsidRPr="00347DBA">
        <w:rPr>
          <w:rFonts w:ascii="Palatino Linotype" w:hAnsi="Palatino Linotype"/>
          <w:sz w:val="22"/>
          <w:szCs w:val="22"/>
        </w:rPr>
        <w:tab/>
      </w:r>
      <w:r w:rsidRPr="00347DBA">
        <w:rPr>
          <w:rFonts w:ascii="Palatino Linotype" w:hAnsi="Palatino Linotype"/>
          <w:b/>
          <w:sz w:val="22"/>
          <w:szCs w:val="22"/>
        </w:rPr>
        <w:t>Wilkes, Rima</w:t>
      </w:r>
      <w:r w:rsidRPr="00347DBA">
        <w:rPr>
          <w:rFonts w:ascii="Palatino Linotype" w:hAnsi="Palatino Linotype"/>
          <w:sz w:val="22"/>
          <w:szCs w:val="22"/>
        </w:rPr>
        <w:t xml:space="preserve"> and Aryan Karimi. “Multi-group </w:t>
      </w:r>
      <w:r>
        <w:rPr>
          <w:rFonts w:ascii="Palatino Linotype" w:hAnsi="Palatino Linotype"/>
          <w:sz w:val="22"/>
          <w:szCs w:val="22"/>
        </w:rPr>
        <w:t>D</w:t>
      </w:r>
      <w:r w:rsidRPr="00347DBA">
        <w:rPr>
          <w:rFonts w:ascii="Palatino Linotype" w:hAnsi="Palatino Linotype"/>
          <w:sz w:val="22"/>
          <w:szCs w:val="22"/>
        </w:rPr>
        <w:t xml:space="preserve">ata vs. </w:t>
      </w:r>
      <w:r>
        <w:rPr>
          <w:rFonts w:ascii="Palatino Linotype" w:hAnsi="Palatino Linotype"/>
          <w:sz w:val="22"/>
          <w:szCs w:val="22"/>
        </w:rPr>
        <w:t>D</w:t>
      </w:r>
      <w:r w:rsidRPr="00347DBA">
        <w:rPr>
          <w:rFonts w:ascii="Palatino Linotype" w:hAnsi="Palatino Linotype"/>
          <w:sz w:val="22"/>
          <w:szCs w:val="22"/>
        </w:rPr>
        <w:t xml:space="preserve">ual-side </w:t>
      </w:r>
      <w:r>
        <w:rPr>
          <w:rFonts w:ascii="Palatino Linotype" w:hAnsi="Palatino Linotype"/>
          <w:sz w:val="22"/>
          <w:szCs w:val="22"/>
        </w:rPr>
        <w:t>T</w:t>
      </w:r>
      <w:r w:rsidRPr="00347DBA">
        <w:rPr>
          <w:rFonts w:ascii="Palatino Linotype" w:hAnsi="Palatino Linotype"/>
          <w:sz w:val="22"/>
          <w:szCs w:val="22"/>
        </w:rPr>
        <w:t xml:space="preserve">heory: On </w:t>
      </w:r>
      <w:r>
        <w:rPr>
          <w:rFonts w:ascii="Palatino Linotype" w:hAnsi="Palatino Linotype"/>
          <w:sz w:val="22"/>
          <w:szCs w:val="22"/>
        </w:rPr>
        <w:t>R</w:t>
      </w:r>
      <w:r w:rsidRPr="00347DBA">
        <w:rPr>
          <w:rFonts w:ascii="Palatino Linotype" w:hAnsi="Palatino Linotype"/>
          <w:sz w:val="22"/>
          <w:szCs w:val="22"/>
        </w:rPr>
        <w:t xml:space="preserve">ace </w:t>
      </w:r>
      <w:r>
        <w:rPr>
          <w:rFonts w:ascii="Palatino Linotype" w:hAnsi="Palatino Linotype"/>
          <w:sz w:val="22"/>
          <w:szCs w:val="22"/>
        </w:rPr>
        <w:t>C</w:t>
      </w:r>
      <w:r w:rsidRPr="00347DBA">
        <w:rPr>
          <w:rFonts w:ascii="Palatino Linotype" w:hAnsi="Palatino Linotype"/>
          <w:sz w:val="22"/>
          <w:szCs w:val="22"/>
        </w:rPr>
        <w:t xml:space="preserve">ontrasts and </w:t>
      </w:r>
      <w:r>
        <w:rPr>
          <w:rFonts w:ascii="Palatino Linotype" w:hAnsi="Palatino Linotype"/>
          <w:sz w:val="22"/>
          <w:szCs w:val="22"/>
        </w:rPr>
        <w:t>P</w:t>
      </w:r>
      <w:r w:rsidRPr="00347DBA">
        <w:rPr>
          <w:rFonts w:ascii="Palatino Linotype" w:hAnsi="Palatino Linotype"/>
          <w:sz w:val="22"/>
          <w:szCs w:val="22"/>
        </w:rPr>
        <w:t xml:space="preserve">olice-caused </w:t>
      </w:r>
      <w:r>
        <w:rPr>
          <w:rFonts w:ascii="Palatino Linotype" w:hAnsi="Palatino Linotype"/>
          <w:sz w:val="22"/>
          <w:szCs w:val="22"/>
        </w:rPr>
        <w:t>H</w:t>
      </w:r>
      <w:r w:rsidRPr="00347DBA">
        <w:rPr>
          <w:rFonts w:ascii="Palatino Linotype" w:hAnsi="Palatino Linotype"/>
          <w:sz w:val="22"/>
          <w:szCs w:val="22"/>
        </w:rPr>
        <w:t xml:space="preserve">omicides.” </w:t>
      </w:r>
      <w:r w:rsidRPr="00347DBA">
        <w:rPr>
          <w:rFonts w:ascii="Palatino Linotype" w:hAnsi="Palatino Linotype"/>
          <w:i/>
          <w:sz w:val="22"/>
          <w:szCs w:val="22"/>
        </w:rPr>
        <w:t xml:space="preserve">Social Science and Medicine 327: </w:t>
      </w:r>
      <w:r w:rsidRPr="00AE05CD">
        <w:rPr>
          <w:rFonts w:ascii="Palatino Linotype" w:hAnsi="Palatino Linotype"/>
          <w:sz w:val="22"/>
          <w:szCs w:val="22"/>
        </w:rPr>
        <w:t>115946</w:t>
      </w:r>
      <w:r>
        <w:rPr>
          <w:rFonts w:ascii="Palatino Linotype" w:hAnsi="Palatino Linotype"/>
          <w:sz w:val="22"/>
          <w:szCs w:val="22"/>
        </w:rPr>
        <w:t>.</w:t>
      </w:r>
    </w:p>
    <w:p w14:paraId="1B9A16DF" w14:textId="77777777" w:rsidR="00E24BA8" w:rsidRPr="00347DBA" w:rsidRDefault="00E24BA8" w:rsidP="00813FAB">
      <w:pPr>
        <w:pStyle w:val="Default"/>
        <w:ind w:left="720" w:hanging="720"/>
        <w:rPr>
          <w:sz w:val="22"/>
          <w:szCs w:val="22"/>
        </w:rPr>
      </w:pPr>
    </w:p>
    <w:p w14:paraId="081CE57C" w14:textId="4224F625" w:rsidR="00B1730F" w:rsidRPr="00AE05CD" w:rsidRDefault="00B1730F" w:rsidP="00B1730F">
      <w:pPr>
        <w:pStyle w:val="Default"/>
        <w:ind w:left="720" w:hanging="720"/>
        <w:rPr>
          <w:sz w:val="22"/>
          <w:szCs w:val="22"/>
        </w:rPr>
      </w:pPr>
      <w:r w:rsidRPr="00347DBA">
        <w:rPr>
          <w:sz w:val="22"/>
          <w:szCs w:val="22"/>
        </w:rPr>
        <w:t>2023</w:t>
      </w:r>
      <w:r w:rsidRPr="00347DBA">
        <w:rPr>
          <w:sz w:val="22"/>
          <w:szCs w:val="22"/>
        </w:rPr>
        <w:tab/>
        <w:t xml:space="preserve">Karimi, Aryan and </w:t>
      </w:r>
      <w:r w:rsidRPr="00347DBA">
        <w:rPr>
          <w:b/>
          <w:sz w:val="22"/>
          <w:szCs w:val="22"/>
        </w:rPr>
        <w:t>Rima Wilkes</w:t>
      </w:r>
      <w:r w:rsidRPr="00347DBA">
        <w:rPr>
          <w:sz w:val="22"/>
          <w:szCs w:val="22"/>
        </w:rPr>
        <w:t>. “</w:t>
      </w:r>
      <w:r>
        <w:rPr>
          <w:sz w:val="22"/>
          <w:szCs w:val="22"/>
        </w:rPr>
        <w:t>Class</w:t>
      </w:r>
      <w:r w:rsidR="00FE4B87">
        <w:rPr>
          <w:sz w:val="22"/>
          <w:szCs w:val="22"/>
        </w:rPr>
        <w:t>ic</w:t>
      </w:r>
      <w:r>
        <w:rPr>
          <w:sz w:val="22"/>
          <w:szCs w:val="22"/>
        </w:rPr>
        <w:t xml:space="preserve">, </w:t>
      </w:r>
      <w:r w:rsidR="001F2ED3">
        <w:rPr>
          <w:sz w:val="22"/>
          <w:szCs w:val="22"/>
        </w:rPr>
        <w:t>S</w:t>
      </w:r>
      <w:r>
        <w:rPr>
          <w:sz w:val="22"/>
          <w:szCs w:val="22"/>
        </w:rPr>
        <w:t xml:space="preserve">egmented- or </w:t>
      </w:r>
      <w:r w:rsidR="001F2ED3">
        <w:rPr>
          <w:sz w:val="22"/>
          <w:szCs w:val="22"/>
        </w:rPr>
        <w:t>N</w:t>
      </w:r>
      <w:r>
        <w:rPr>
          <w:sz w:val="22"/>
          <w:szCs w:val="22"/>
        </w:rPr>
        <w:t xml:space="preserve">eo-assimilation, </w:t>
      </w:r>
      <w:r w:rsidR="001F2ED3">
        <w:rPr>
          <w:sz w:val="22"/>
          <w:szCs w:val="22"/>
        </w:rPr>
        <w:t>W</w:t>
      </w:r>
      <w:r>
        <w:rPr>
          <w:sz w:val="22"/>
          <w:szCs w:val="22"/>
        </w:rPr>
        <w:t xml:space="preserve">hich </w:t>
      </w:r>
      <w:r w:rsidR="001F2ED3">
        <w:rPr>
          <w:sz w:val="22"/>
          <w:szCs w:val="22"/>
        </w:rPr>
        <w:t>T</w:t>
      </w:r>
      <w:r>
        <w:rPr>
          <w:sz w:val="22"/>
          <w:szCs w:val="22"/>
        </w:rPr>
        <w:t xml:space="preserve">heory to </w:t>
      </w:r>
      <w:r w:rsidR="001F2ED3">
        <w:rPr>
          <w:sz w:val="22"/>
          <w:szCs w:val="22"/>
        </w:rPr>
        <w:t>U</w:t>
      </w:r>
      <w:r>
        <w:rPr>
          <w:sz w:val="22"/>
          <w:szCs w:val="22"/>
        </w:rPr>
        <w:t xml:space="preserve">se?: A </w:t>
      </w:r>
      <w:r w:rsidR="001F2ED3">
        <w:rPr>
          <w:sz w:val="22"/>
          <w:szCs w:val="22"/>
        </w:rPr>
        <w:t>S</w:t>
      </w:r>
      <w:r>
        <w:rPr>
          <w:sz w:val="22"/>
          <w:szCs w:val="22"/>
        </w:rPr>
        <w:t>cientific Method Investigation</w:t>
      </w:r>
      <w:r w:rsidRPr="00347DBA">
        <w:rPr>
          <w:rFonts w:cs="Segoe UI"/>
          <w:color w:val="212121"/>
          <w:sz w:val="22"/>
          <w:szCs w:val="22"/>
          <w:shd w:val="clear" w:color="auto" w:fill="FFFFFF"/>
        </w:rPr>
        <w:t>.</w:t>
      </w:r>
      <w:r w:rsidRPr="00347DBA">
        <w:rPr>
          <w:sz w:val="22"/>
          <w:szCs w:val="22"/>
        </w:rPr>
        <w:t xml:space="preserve">” </w:t>
      </w:r>
      <w:r w:rsidRPr="00347DBA">
        <w:rPr>
          <w:i/>
          <w:sz w:val="22"/>
          <w:szCs w:val="22"/>
        </w:rPr>
        <w:t>International Migration Review</w:t>
      </w:r>
      <w:r w:rsidRPr="00347DBA">
        <w:rPr>
          <w:sz w:val="22"/>
          <w:szCs w:val="22"/>
        </w:rPr>
        <w:t xml:space="preserve">  </w:t>
      </w:r>
      <w:r w:rsidR="00306CEB" w:rsidRPr="00AE05CD">
        <w:rPr>
          <w:rFonts w:cs="Arial"/>
          <w:color w:val="222222"/>
          <w:sz w:val="22"/>
          <w:szCs w:val="22"/>
          <w:shd w:val="clear" w:color="auto" w:fill="FFFFFF"/>
        </w:rPr>
        <w:t>01979183231205560</w:t>
      </w:r>
      <w:r w:rsidR="00306CEB" w:rsidRPr="00AE05CD">
        <w:rPr>
          <w:sz w:val="22"/>
          <w:szCs w:val="22"/>
        </w:rPr>
        <w:t xml:space="preserve"> </w:t>
      </w:r>
    </w:p>
    <w:p w14:paraId="0824D570" w14:textId="77777777" w:rsidR="00B1730F" w:rsidRDefault="00B1730F" w:rsidP="00813FAB">
      <w:pPr>
        <w:pStyle w:val="Default"/>
        <w:ind w:left="720" w:hanging="720"/>
        <w:rPr>
          <w:sz w:val="22"/>
          <w:szCs w:val="22"/>
        </w:rPr>
      </w:pPr>
    </w:p>
    <w:p w14:paraId="6439B43E" w14:textId="2C8F916D" w:rsidR="00EA6601" w:rsidRPr="00EF73C9" w:rsidRDefault="00EA6601" w:rsidP="00EA6601">
      <w:pPr>
        <w:pStyle w:val="Default"/>
        <w:ind w:left="720" w:hanging="720"/>
        <w:rPr>
          <w:sz w:val="22"/>
          <w:szCs w:val="22"/>
        </w:rPr>
      </w:pPr>
      <w:bookmarkStart w:id="1" w:name="_Hlk129594785"/>
      <w:r w:rsidRPr="00CD29FE">
        <w:rPr>
          <w:rFonts w:cs="Calibri"/>
          <w:sz w:val="22"/>
          <w:szCs w:val="22"/>
        </w:rPr>
        <w:t>2022</w:t>
      </w:r>
      <w:r w:rsidRPr="00CD29FE">
        <w:rPr>
          <w:rFonts w:cs="Calibri"/>
          <w:sz w:val="22"/>
          <w:szCs w:val="22"/>
        </w:rPr>
        <w:tab/>
      </w:r>
      <w:r w:rsidRPr="00CD29FE">
        <w:rPr>
          <w:rFonts w:cs="Calibri"/>
          <w:b/>
          <w:sz w:val="22"/>
          <w:szCs w:val="22"/>
        </w:rPr>
        <w:t>Wilkes, Rima.</w:t>
      </w:r>
      <w:r w:rsidRPr="00CD29FE">
        <w:rPr>
          <w:rFonts w:cs="Calibri"/>
          <w:sz w:val="22"/>
          <w:szCs w:val="22"/>
        </w:rPr>
        <w:t xml:space="preserve"> “</w:t>
      </w:r>
      <w:r w:rsidRPr="00CD29FE">
        <w:rPr>
          <w:rFonts w:cs="Times New Roman"/>
          <w:sz w:val="22"/>
          <w:szCs w:val="22"/>
        </w:rPr>
        <w:t>Dialogic Autoethnography: A Professor Goes Internet Dating and Learns About Positionality</w:t>
      </w:r>
      <w:r>
        <w:rPr>
          <w:rFonts w:cs="Times New Roman"/>
          <w:sz w:val="22"/>
          <w:szCs w:val="22"/>
        </w:rPr>
        <w:t>.</w:t>
      </w:r>
      <w:r w:rsidRPr="00CD29FE">
        <w:rPr>
          <w:rFonts w:cs="Times New Roman"/>
          <w:sz w:val="22"/>
          <w:szCs w:val="22"/>
        </w:rPr>
        <w:t xml:space="preserve">” </w:t>
      </w:r>
      <w:r w:rsidRPr="00862FBE">
        <w:rPr>
          <w:rFonts w:cs="Times New Roman"/>
          <w:i/>
          <w:sz w:val="22"/>
          <w:szCs w:val="22"/>
        </w:rPr>
        <w:t>Journal of Autoethnography</w:t>
      </w:r>
      <w:r w:rsidRPr="00EF73C9">
        <w:rPr>
          <w:iCs/>
        </w:rPr>
        <w:t xml:space="preserve"> </w:t>
      </w:r>
      <w:r w:rsidRPr="00EF73C9">
        <w:rPr>
          <w:iCs/>
          <w:sz w:val="22"/>
          <w:szCs w:val="22"/>
        </w:rPr>
        <w:t>3</w:t>
      </w:r>
      <w:r w:rsidRPr="00EF73C9">
        <w:rPr>
          <w:sz w:val="22"/>
          <w:szCs w:val="22"/>
        </w:rPr>
        <w:t>(1): 65-83.</w:t>
      </w:r>
    </w:p>
    <w:p w14:paraId="3C49B832" w14:textId="15DA6D8D" w:rsidR="00064678" w:rsidRPr="00B946A9" w:rsidRDefault="00064678" w:rsidP="00064678">
      <w:pPr>
        <w:pStyle w:val="has-small-font-size"/>
        <w:ind w:left="720" w:hanging="720"/>
        <w:rPr>
          <w:rFonts w:ascii="Palatino Linotype" w:hAnsi="Palatino Linotype"/>
          <w:sz w:val="22"/>
          <w:szCs w:val="22"/>
        </w:rPr>
      </w:pPr>
      <w:r w:rsidRPr="00B946A9">
        <w:rPr>
          <w:rFonts w:ascii="Palatino Linotype" w:hAnsi="Palatino Linotype"/>
          <w:sz w:val="22"/>
          <w:szCs w:val="22"/>
        </w:rPr>
        <w:t>2022</w:t>
      </w:r>
      <w:r w:rsidRPr="00B946A9">
        <w:rPr>
          <w:rFonts w:ascii="Palatino Linotype" w:hAnsi="Palatino Linotype"/>
          <w:sz w:val="22"/>
          <w:szCs w:val="22"/>
        </w:rPr>
        <w:tab/>
      </w:r>
      <w:r w:rsidRPr="00B946A9">
        <w:rPr>
          <w:rStyle w:val="Strong"/>
          <w:rFonts w:ascii="Palatino Linotype" w:hAnsi="Palatino Linotype"/>
          <w:b w:val="0"/>
          <w:sz w:val="22"/>
          <w:szCs w:val="22"/>
        </w:rPr>
        <w:t>Wu, Cary</w:t>
      </w:r>
      <w:r w:rsidRPr="00B946A9">
        <w:rPr>
          <w:rFonts w:ascii="Palatino Linotype" w:hAnsi="Palatino Linotype"/>
          <w:sz w:val="22"/>
          <w:szCs w:val="22"/>
        </w:rPr>
        <w:t xml:space="preserve">, </w:t>
      </w:r>
      <w:r w:rsidRPr="00B946A9">
        <w:rPr>
          <w:rFonts w:ascii="Palatino Linotype" w:hAnsi="Palatino Linotype"/>
          <w:b/>
          <w:sz w:val="22"/>
          <w:szCs w:val="22"/>
        </w:rPr>
        <w:t>Rima Wilkes</w:t>
      </w:r>
      <w:r w:rsidRPr="00B946A9">
        <w:rPr>
          <w:rFonts w:ascii="Palatino Linotype" w:hAnsi="Palatino Linotype"/>
          <w:sz w:val="22"/>
          <w:szCs w:val="22"/>
        </w:rPr>
        <w:t>, and David C. Wilson. “Race and Political Trust: Perceptions of Justice as a Unifying Influence on Political Trust</w:t>
      </w:r>
      <w:r>
        <w:rPr>
          <w:rFonts w:ascii="Palatino Linotype" w:hAnsi="Palatino Linotype"/>
          <w:sz w:val="22"/>
          <w:szCs w:val="22"/>
        </w:rPr>
        <w:t>.</w:t>
      </w:r>
      <w:r w:rsidRPr="00B946A9">
        <w:rPr>
          <w:rFonts w:ascii="Palatino Linotype" w:hAnsi="Palatino Linotype"/>
          <w:sz w:val="22"/>
          <w:szCs w:val="22"/>
        </w:rPr>
        <w:t>”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93170E">
        <w:rPr>
          <w:rFonts w:ascii="Palatino Linotype" w:hAnsi="Palatino Linotype"/>
          <w:i/>
          <w:sz w:val="22"/>
          <w:szCs w:val="22"/>
        </w:rPr>
        <w:t>Daeda</w:t>
      </w:r>
      <w:bookmarkEnd w:id="1"/>
      <w:r w:rsidRPr="0093170E">
        <w:rPr>
          <w:rFonts w:ascii="Palatino Linotype" w:hAnsi="Palatino Linotype"/>
          <w:i/>
          <w:sz w:val="22"/>
          <w:szCs w:val="22"/>
        </w:rPr>
        <w:t xml:space="preserve">lus </w:t>
      </w:r>
      <w:r w:rsidRPr="00526DB0">
        <w:rPr>
          <w:rFonts w:ascii="Palatino Linotype" w:hAnsi="Palatino Linotype" w:cs="Arial"/>
          <w:i/>
          <w:iCs/>
          <w:color w:val="222222"/>
          <w:sz w:val="22"/>
          <w:szCs w:val="22"/>
          <w:shd w:val="clear" w:color="auto" w:fill="FFFFFF"/>
        </w:rPr>
        <w:t>151</w:t>
      </w:r>
      <w:r w:rsidRPr="00526DB0">
        <w:rPr>
          <w:rFonts w:ascii="Palatino Linotype" w:hAnsi="Palatino Linotype" w:cs="Arial"/>
          <w:color w:val="222222"/>
          <w:sz w:val="22"/>
          <w:szCs w:val="22"/>
          <w:shd w:val="clear" w:color="auto" w:fill="FFFFFF"/>
        </w:rPr>
        <w:t>(4)</w:t>
      </w:r>
      <w:r>
        <w:rPr>
          <w:rFonts w:ascii="Palatino Linotype" w:hAnsi="Palatino Linotype" w:cs="Arial"/>
          <w:color w:val="222222"/>
          <w:sz w:val="22"/>
          <w:szCs w:val="22"/>
          <w:shd w:val="clear" w:color="auto" w:fill="FFFFFF"/>
        </w:rPr>
        <w:t>:</w:t>
      </w:r>
      <w:r w:rsidRPr="00526DB0">
        <w:rPr>
          <w:rFonts w:ascii="Palatino Linotype" w:hAnsi="Palatino Linotype" w:cs="Arial"/>
          <w:color w:val="222222"/>
          <w:sz w:val="22"/>
          <w:szCs w:val="22"/>
          <w:shd w:val="clear" w:color="auto" w:fill="FFFFFF"/>
        </w:rPr>
        <w:t xml:space="preserve"> 177-199.</w:t>
      </w:r>
    </w:p>
    <w:p w14:paraId="732C3878" w14:textId="3BDF06CF" w:rsidR="00064678" w:rsidRDefault="00064678" w:rsidP="00064678">
      <w:pPr>
        <w:pStyle w:val="Default"/>
        <w:ind w:left="720" w:hanging="720"/>
        <w:rPr>
          <w:i/>
          <w:sz w:val="22"/>
          <w:szCs w:val="22"/>
        </w:rPr>
      </w:pPr>
      <w:r w:rsidRPr="00936DB4">
        <w:rPr>
          <w:color w:val="auto"/>
          <w:sz w:val="22"/>
          <w:szCs w:val="22"/>
        </w:rPr>
        <w:t>2022</w:t>
      </w:r>
      <w:r w:rsidRPr="00936DB4">
        <w:rPr>
          <w:color w:val="auto"/>
          <w:sz w:val="22"/>
          <w:szCs w:val="22"/>
        </w:rPr>
        <w:tab/>
        <w:t xml:space="preserve">Fairbrother, Malcolm, Jan </w:t>
      </w:r>
      <w:proofErr w:type="spellStart"/>
      <w:r w:rsidRPr="00936DB4">
        <w:rPr>
          <w:color w:val="auto"/>
          <w:sz w:val="22"/>
          <w:szCs w:val="22"/>
        </w:rPr>
        <w:t>Mewes</w:t>
      </w:r>
      <w:proofErr w:type="spellEnd"/>
      <w:r w:rsidRPr="00936DB4">
        <w:rPr>
          <w:color w:val="auto"/>
          <w:sz w:val="22"/>
          <w:szCs w:val="22"/>
        </w:rPr>
        <w:t xml:space="preserve">, Cary Wu, </w:t>
      </w:r>
      <w:proofErr w:type="spellStart"/>
      <w:r w:rsidRPr="00936DB4">
        <w:rPr>
          <w:color w:val="auto"/>
          <w:sz w:val="22"/>
          <w:szCs w:val="22"/>
        </w:rPr>
        <w:t>Guiseppe</w:t>
      </w:r>
      <w:proofErr w:type="spellEnd"/>
      <w:r w:rsidRPr="00936DB4">
        <w:rPr>
          <w:color w:val="auto"/>
          <w:sz w:val="22"/>
          <w:szCs w:val="22"/>
        </w:rPr>
        <w:t xml:space="preserve"> Giordano, and </w:t>
      </w:r>
      <w:r w:rsidRPr="00936DB4">
        <w:rPr>
          <w:b/>
          <w:color w:val="auto"/>
          <w:sz w:val="22"/>
          <w:szCs w:val="22"/>
        </w:rPr>
        <w:t>Rima Wilkes</w:t>
      </w:r>
      <w:r w:rsidRPr="00936DB4">
        <w:rPr>
          <w:color w:val="auto"/>
          <w:sz w:val="22"/>
          <w:szCs w:val="22"/>
        </w:rPr>
        <w:t>. “</w:t>
      </w:r>
      <w:r w:rsidRPr="00936DB4">
        <w:rPr>
          <w:sz w:val="22"/>
          <w:szCs w:val="22"/>
        </w:rPr>
        <w:t>Can Bureaucrats Break Trust? Testing Cultural and Institutional Theories of Trust with Chinese Panel Data</w:t>
      </w:r>
      <w:r>
        <w:rPr>
          <w:sz w:val="22"/>
          <w:szCs w:val="22"/>
        </w:rPr>
        <w:t>.</w:t>
      </w:r>
      <w:r w:rsidRPr="00936DB4">
        <w:rPr>
          <w:sz w:val="22"/>
          <w:szCs w:val="22"/>
        </w:rPr>
        <w:t xml:space="preserve">” </w:t>
      </w:r>
      <w:r w:rsidRPr="00936DB4">
        <w:rPr>
          <w:i/>
          <w:sz w:val="22"/>
          <w:szCs w:val="22"/>
        </w:rPr>
        <w:t>Socius</w:t>
      </w:r>
      <w:r>
        <w:rPr>
          <w:i/>
          <w:sz w:val="22"/>
          <w:szCs w:val="22"/>
        </w:rPr>
        <w:t xml:space="preserve"> 8: 1-14.</w:t>
      </w:r>
    </w:p>
    <w:p w14:paraId="76150C23" w14:textId="77777777" w:rsidR="001311B0" w:rsidRPr="00936DB4" w:rsidRDefault="001311B0" w:rsidP="00064678">
      <w:pPr>
        <w:pStyle w:val="Default"/>
        <w:ind w:left="720" w:hanging="720"/>
        <w:rPr>
          <w:color w:val="auto"/>
          <w:sz w:val="22"/>
          <w:szCs w:val="22"/>
        </w:rPr>
      </w:pPr>
    </w:p>
    <w:p w14:paraId="4F2B1D97" w14:textId="492CD4F3" w:rsidR="0021570A" w:rsidRPr="0021570A" w:rsidRDefault="001311B0" w:rsidP="000E14AD">
      <w:pPr>
        <w:pStyle w:val="Default"/>
        <w:ind w:left="720" w:hanging="720"/>
        <w:rPr>
          <w:rFonts w:cs="Times New Roman"/>
          <w:sz w:val="22"/>
          <w:szCs w:val="22"/>
        </w:rPr>
      </w:pPr>
      <w:r w:rsidRPr="00031C52">
        <w:rPr>
          <w:sz w:val="22"/>
          <w:szCs w:val="22"/>
        </w:rPr>
        <w:t>202</w:t>
      </w:r>
      <w:r>
        <w:rPr>
          <w:sz w:val="22"/>
          <w:szCs w:val="22"/>
        </w:rPr>
        <w:t>1</w:t>
      </w:r>
      <w:r w:rsidRPr="00031C52">
        <w:rPr>
          <w:sz w:val="22"/>
          <w:szCs w:val="22"/>
        </w:rPr>
        <w:tab/>
        <w:t xml:space="preserve">Karimi, Aryan and </w:t>
      </w:r>
      <w:r w:rsidRPr="000F12F6">
        <w:rPr>
          <w:b/>
          <w:sz w:val="22"/>
          <w:szCs w:val="22"/>
        </w:rPr>
        <w:t>Rima Wilkes</w:t>
      </w:r>
      <w:r w:rsidRPr="00031C52">
        <w:rPr>
          <w:sz w:val="22"/>
          <w:szCs w:val="22"/>
        </w:rPr>
        <w:t xml:space="preserve">. “A </w:t>
      </w:r>
      <w:r w:rsidR="007F0807">
        <w:rPr>
          <w:sz w:val="22"/>
          <w:szCs w:val="22"/>
        </w:rPr>
        <w:t>m</w:t>
      </w:r>
      <w:r w:rsidRPr="00031C52">
        <w:rPr>
          <w:sz w:val="22"/>
          <w:szCs w:val="22"/>
        </w:rPr>
        <w:t xml:space="preserve">ethodological </w:t>
      </w:r>
      <w:r w:rsidR="007F0807">
        <w:rPr>
          <w:sz w:val="22"/>
          <w:szCs w:val="22"/>
        </w:rPr>
        <w:t>a</w:t>
      </w:r>
      <w:r w:rsidRPr="00031C52">
        <w:rPr>
          <w:sz w:val="22"/>
          <w:szCs w:val="22"/>
        </w:rPr>
        <w:t xml:space="preserve">nalysis of </w:t>
      </w:r>
      <w:r w:rsidR="007F0807">
        <w:rPr>
          <w:sz w:val="22"/>
          <w:szCs w:val="22"/>
        </w:rPr>
        <w:t>n</w:t>
      </w:r>
      <w:r w:rsidRPr="00031C52">
        <w:rPr>
          <w:sz w:val="22"/>
          <w:szCs w:val="22"/>
        </w:rPr>
        <w:t xml:space="preserve">ational </w:t>
      </w:r>
      <w:r w:rsidR="007F0807">
        <w:rPr>
          <w:sz w:val="22"/>
          <w:szCs w:val="22"/>
        </w:rPr>
        <w:t>m</w:t>
      </w:r>
      <w:r w:rsidR="002F5995" w:rsidRPr="00031C52">
        <w:rPr>
          <w:sz w:val="22"/>
          <w:szCs w:val="22"/>
        </w:rPr>
        <w:t xml:space="preserve">odels of </w:t>
      </w:r>
      <w:r w:rsidR="007F0807">
        <w:rPr>
          <w:sz w:val="22"/>
          <w:szCs w:val="22"/>
        </w:rPr>
        <w:t>i</w:t>
      </w:r>
      <w:r w:rsidR="002F5995" w:rsidRPr="00031C52">
        <w:rPr>
          <w:sz w:val="22"/>
          <w:szCs w:val="22"/>
        </w:rPr>
        <w:t xml:space="preserve">ntegration: </w:t>
      </w:r>
      <w:r w:rsidR="007F0807">
        <w:rPr>
          <w:sz w:val="22"/>
          <w:szCs w:val="22"/>
        </w:rPr>
        <w:t>t</w:t>
      </w:r>
      <w:r w:rsidR="002F5995" w:rsidRPr="00031C52">
        <w:rPr>
          <w:sz w:val="22"/>
          <w:szCs w:val="22"/>
        </w:rPr>
        <w:t xml:space="preserve">ime to </w:t>
      </w:r>
      <w:r w:rsidR="007F0807">
        <w:rPr>
          <w:sz w:val="22"/>
          <w:szCs w:val="22"/>
        </w:rPr>
        <w:t>t</w:t>
      </w:r>
      <w:r w:rsidR="002F5995" w:rsidRPr="00031C52">
        <w:rPr>
          <w:sz w:val="22"/>
          <w:szCs w:val="22"/>
        </w:rPr>
        <w:t xml:space="preserve">hink without the </w:t>
      </w:r>
      <w:r w:rsidR="007F0807">
        <w:rPr>
          <w:sz w:val="22"/>
          <w:szCs w:val="22"/>
        </w:rPr>
        <w:t>m</w:t>
      </w:r>
      <w:r w:rsidR="002F5995" w:rsidRPr="00031C52">
        <w:rPr>
          <w:sz w:val="22"/>
          <w:szCs w:val="22"/>
        </w:rPr>
        <w:t xml:space="preserve">odels?” </w:t>
      </w:r>
      <w:r w:rsidR="002F5995" w:rsidRPr="00031C52">
        <w:rPr>
          <w:i/>
          <w:sz w:val="22"/>
          <w:szCs w:val="22"/>
        </w:rPr>
        <w:t>Journal of Ethnic and Migration Studies</w:t>
      </w:r>
      <w:r w:rsidR="00A05A84">
        <w:rPr>
          <w:i/>
          <w:sz w:val="22"/>
          <w:szCs w:val="22"/>
        </w:rPr>
        <w:t xml:space="preserve"> </w:t>
      </w:r>
      <w:r w:rsidR="0021570A" w:rsidRPr="0021570A">
        <w:rPr>
          <w:rFonts w:cs="Times New Roman"/>
          <w:sz w:val="22"/>
          <w:szCs w:val="22"/>
        </w:rPr>
        <w:t>48(7): 1729-1742.</w:t>
      </w:r>
    </w:p>
    <w:p w14:paraId="3A6E209B" w14:textId="77777777" w:rsidR="0021570A" w:rsidRDefault="0021570A" w:rsidP="000E14AD">
      <w:pPr>
        <w:pStyle w:val="Default"/>
        <w:ind w:left="720" w:hanging="720"/>
        <w:rPr>
          <w:rFonts w:ascii="Courier New" w:hAnsi="Courier New" w:cs="Courier New"/>
          <w:sz w:val="25"/>
          <w:szCs w:val="25"/>
        </w:rPr>
      </w:pPr>
    </w:p>
    <w:p w14:paraId="311D9F10" w14:textId="64912695" w:rsidR="000E14AD" w:rsidRPr="00BD314D" w:rsidRDefault="0021570A" w:rsidP="00DF0EC2">
      <w:pPr>
        <w:pStyle w:val="Default"/>
        <w:ind w:left="720" w:hanging="720"/>
        <w:rPr>
          <w:rFonts w:cs="Arial"/>
          <w:sz w:val="20"/>
          <w:szCs w:val="20"/>
          <w:lang w:val="en-GB"/>
        </w:rPr>
      </w:pPr>
      <w:r w:rsidRPr="00253182">
        <w:rPr>
          <w:rFonts w:cs="Courier New"/>
          <w:sz w:val="22"/>
          <w:szCs w:val="22"/>
        </w:rPr>
        <w:t>2</w:t>
      </w:r>
      <w:r w:rsidR="000E14AD" w:rsidRPr="00253182">
        <w:rPr>
          <w:rFonts w:cstheme="minorHAnsi"/>
          <w:color w:val="auto"/>
          <w:sz w:val="22"/>
          <w:szCs w:val="22"/>
        </w:rPr>
        <w:t xml:space="preserve">021 </w:t>
      </w:r>
      <w:r w:rsidR="000E14AD" w:rsidRPr="00DF0EC2">
        <w:rPr>
          <w:rFonts w:cstheme="minorHAnsi"/>
          <w:color w:val="auto"/>
          <w:sz w:val="22"/>
          <w:szCs w:val="22"/>
        </w:rPr>
        <w:tab/>
      </w:r>
      <w:proofErr w:type="spellStart"/>
      <w:r w:rsidR="000E14AD" w:rsidRPr="00DF0EC2">
        <w:rPr>
          <w:rFonts w:cstheme="minorHAnsi"/>
          <w:color w:val="auto"/>
          <w:sz w:val="22"/>
          <w:szCs w:val="22"/>
        </w:rPr>
        <w:t>Hotte</w:t>
      </w:r>
      <w:proofErr w:type="spellEnd"/>
      <w:r w:rsidR="000E14AD" w:rsidRPr="00DF0EC2">
        <w:rPr>
          <w:rFonts w:cstheme="minorHAnsi"/>
          <w:color w:val="auto"/>
          <w:sz w:val="22"/>
          <w:szCs w:val="22"/>
        </w:rPr>
        <w:t xml:space="preserve">, </w:t>
      </w:r>
      <w:proofErr w:type="spellStart"/>
      <w:r w:rsidR="000E14AD" w:rsidRPr="00DF0EC2">
        <w:rPr>
          <w:rFonts w:cstheme="minorHAnsi"/>
          <w:color w:val="auto"/>
          <w:sz w:val="22"/>
          <w:szCs w:val="22"/>
        </w:rPr>
        <w:t>Ngaio</w:t>
      </w:r>
      <w:proofErr w:type="spellEnd"/>
      <w:r w:rsidR="000E14AD" w:rsidRPr="00DF0EC2">
        <w:rPr>
          <w:rFonts w:cstheme="minorHAnsi"/>
          <w:color w:val="auto"/>
          <w:sz w:val="22"/>
          <w:szCs w:val="22"/>
        </w:rPr>
        <w:t xml:space="preserve">, Robert Kozak, Stephen Wyatt, and </w:t>
      </w:r>
      <w:r w:rsidR="000E14AD" w:rsidRPr="00DF0EC2">
        <w:rPr>
          <w:rFonts w:cstheme="minorHAnsi"/>
          <w:b/>
          <w:color w:val="auto"/>
          <w:sz w:val="22"/>
          <w:szCs w:val="22"/>
        </w:rPr>
        <w:t>Rima Wilkes</w:t>
      </w:r>
      <w:r w:rsidR="000E14AD" w:rsidRPr="00DF0EC2">
        <w:rPr>
          <w:rFonts w:cstheme="minorHAnsi"/>
          <w:color w:val="auto"/>
          <w:sz w:val="22"/>
          <w:szCs w:val="22"/>
        </w:rPr>
        <w:t xml:space="preserve">. </w:t>
      </w:r>
      <w:r w:rsidR="00820402" w:rsidRPr="00DF0EC2">
        <w:rPr>
          <w:rFonts w:cstheme="minorHAnsi"/>
          <w:color w:val="auto"/>
          <w:sz w:val="22"/>
          <w:szCs w:val="22"/>
        </w:rPr>
        <w:t>“</w:t>
      </w:r>
      <w:r w:rsidR="000E14AD" w:rsidRPr="00DF0EC2">
        <w:rPr>
          <w:rFonts w:cstheme="minorHAnsi"/>
          <w:sz w:val="22"/>
          <w:szCs w:val="22"/>
        </w:rPr>
        <w:t>Discrimination impacts trust during collaborative natural resource governance involving Indigenous communities</w:t>
      </w:r>
      <w:r w:rsidR="00430EF8" w:rsidRPr="00DF0EC2">
        <w:rPr>
          <w:rFonts w:cstheme="minorHAnsi"/>
          <w:sz w:val="22"/>
          <w:szCs w:val="22"/>
        </w:rPr>
        <w:t>.</w:t>
      </w:r>
      <w:r w:rsidR="00820402" w:rsidRPr="00DF0EC2">
        <w:rPr>
          <w:rFonts w:cstheme="minorHAnsi"/>
          <w:sz w:val="22"/>
          <w:szCs w:val="22"/>
        </w:rPr>
        <w:t>”</w:t>
      </w:r>
      <w:r w:rsidR="000E14AD" w:rsidRPr="00DF0EC2">
        <w:rPr>
          <w:rFonts w:cstheme="minorHAnsi"/>
          <w:sz w:val="22"/>
          <w:szCs w:val="22"/>
        </w:rPr>
        <w:t xml:space="preserve"> </w:t>
      </w:r>
      <w:r w:rsidR="000E14AD" w:rsidRPr="00DF0EC2">
        <w:rPr>
          <w:rFonts w:cstheme="minorHAnsi"/>
          <w:i/>
          <w:sz w:val="22"/>
          <w:szCs w:val="22"/>
        </w:rPr>
        <w:t>Society and Natural</w:t>
      </w:r>
      <w:r w:rsidR="000E14AD" w:rsidRPr="00BD314D">
        <w:rPr>
          <w:rFonts w:cstheme="minorHAnsi"/>
          <w:i/>
          <w:sz w:val="22"/>
          <w:szCs w:val="22"/>
        </w:rPr>
        <w:t xml:space="preserve"> Resources</w:t>
      </w:r>
      <w:r w:rsidR="00BB5D6D">
        <w:rPr>
          <w:rFonts w:cstheme="minorHAnsi"/>
          <w:i/>
          <w:sz w:val="22"/>
          <w:szCs w:val="22"/>
        </w:rPr>
        <w:t xml:space="preserve"> </w:t>
      </w:r>
      <w:r w:rsidR="00BB5D6D" w:rsidRPr="00BB5D6D">
        <w:rPr>
          <w:rFonts w:cstheme="minorHAnsi"/>
          <w:sz w:val="22"/>
          <w:szCs w:val="22"/>
        </w:rPr>
        <w:t xml:space="preserve">34(10): </w:t>
      </w:r>
      <w:r w:rsidR="00BB5D6D" w:rsidRPr="00BB5D6D">
        <w:rPr>
          <w:sz w:val="22"/>
          <w:szCs w:val="22"/>
        </w:rPr>
        <w:t>1297-1317.</w:t>
      </w:r>
      <w:r w:rsidR="00BB5D6D" w:rsidRPr="00BD314D">
        <w:rPr>
          <w:rFonts w:cstheme="minorHAnsi"/>
          <w:i/>
          <w:sz w:val="22"/>
          <w:szCs w:val="22"/>
        </w:rPr>
        <w:t xml:space="preserve"> </w:t>
      </w:r>
      <w:r w:rsidR="00D953DE" w:rsidRPr="00BD314D">
        <w:rPr>
          <w:rFonts w:cstheme="minorHAnsi"/>
          <w:i/>
          <w:sz w:val="22"/>
          <w:szCs w:val="22"/>
        </w:rPr>
        <w:t xml:space="preserve"> </w:t>
      </w:r>
    </w:p>
    <w:p w14:paraId="4A335337" w14:textId="16E17452" w:rsidR="000E14AD" w:rsidRDefault="000E14AD" w:rsidP="00DF0EC2">
      <w:pPr>
        <w:pStyle w:val="Default"/>
        <w:ind w:left="720" w:hanging="720"/>
        <w:rPr>
          <w:rFonts w:cs="Calibri"/>
          <w:sz w:val="22"/>
          <w:szCs w:val="22"/>
        </w:rPr>
      </w:pPr>
    </w:p>
    <w:p w14:paraId="442717FC" w14:textId="3B0E61D1" w:rsidR="00610807" w:rsidRDefault="00610807" w:rsidP="00610807">
      <w:pPr>
        <w:pStyle w:val="Default"/>
        <w:ind w:left="720" w:hanging="720"/>
        <w:rPr>
          <w:rFonts w:cs="Courier New"/>
          <w:sz w:val="22"/>
          <w:szCs w:val="22"/>
        </w:rPr>
      </w:pPr>
      <w:r w:rsidRPr="00106C72">
        <w:rPr>
          <w:rFonts w:cs="Calibri"/>
          <w:sz w:val="22"/>
          <w:szCs w:val="22"/>
        </w:rPr>
        <w:lastRenderedPageBreak/>
        <w:t xml:space="preserve">2021 </w:t>
      </w:r>
      <w:r w:rsidRPr="00106C72">
        <w:rPr>
          <w:rFonts w:cs="Calibri"/>
          <w:sz w:val="22"/>
          <w:szCs w:val="22"/>
        </w:rPr>
        <w:tab/>
        <w:t xml:space="preserve">Wu, Cary, Shi, </w:t>
      </w:r>
      <w:proofErr w:type="spellStart"/>
      <w:r w:rsidRPr="00106C72">
        <w:rPr>
          <w:rFonts w:cs="Calibri"/>
          <w:sz w:val="22"/>
          <w:szCs w:val="22"/>
        </w:rPr>
        <w:t>Zhilei</w:t>
      </w:r>
      <w:proofErr w:type="spellEnd"/>
      <w:r w:rsidRPr="00106C72">
        <w:rPr>
          <w:rFonts w:cs="Calibri"/>
          <w:sz w:val="22"/>
          <w:szCs w:val="22"/>
        </w:rPr>
        <w:t xml:space="preserve">, </w:t>
      </w:r>
      <w:proofErr w:type="spellStart"/>
      <w:r w:rsidRPr="00106C72">
        <w:rPr>
          <w:rFonts w:cs="Calibri"/>
          <w:sz w:val="22"/>
          <w:szCs w:val="22"/>
        </w:rPr>
        <w:t>Dongxia</w:t>
      </w:r>
      <w:proofErr w:type="spellEnd"/>
      <w:r w:rsidRPr="00106C72">
        <w:rPr>
          <w:rFonts w:cs="Calibri"/>
          <w:sz w:val="22"/>
          <w:szCs w:val="22"/>
        </w:rPr>
        <w:t xml:space="preserve"> Zou</w:t>
      </w:r>
      <w:r w:rsidR="001C60F8">
        <w:rPr>
          <w:rFonts w:cs="Calibri"/>
          <w:sz w:val="22"/>
          <w:szCs w:val="22"/>
        </w:rPr>
        <w:t xml:space="preserve">, </w:t>
      </w:r>
      <w:r w:rsidR="001C60F8" w:rsidRPr="00106C72">
        <w:rPr>
          <w:rFonts w:cs="Calibri"/>
          <w:b/>
          <w:sz w:val="22"/>
          <w:szCs w:val="22"/>
        </w:rPr>
        <w:t>Wilkes, Rima</w:t>
      </w:r>
      <w:r w:rsidR="001C60F8">
        <w:rPr>
          <w:rFonts w:cs="Calibri"/>
          <w:b/>
          <w:sz w:val="22"/>
          <w:szCs w:val="22"/>
        </w:rPr>
        <w:t xml:space="preserve"> </w:t>
      </w:r>
      <w:r w:rsidR="001C60F8" w:rsidRPr="001C60F8">
        <w:rPr>
          <w:rFonts w:cs="Calibri"/>
          <w:sz w:val="22"/>
          <w:szCs w:val="22"/>
        </w:rPr>
        <w:t>et al</w:t>
      </w:r>
      <w:r w:rsidRPr="001C60F8">
        <w:rPr>
          <w:rFonts w:cs="Calibri"/>
          <w:sz w:val="22"/>
          <w:szCs w:val="22"/>
        </w:rPr>
        <w:t>.</w:t>
      </w:r>
      <w:r w:rsidRPr="00106C72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“</w:t>
      </w:r>
      <w:r w:rsidRPr="00106C72">
        <w:rPr>
          <w:rFonts w:cs="Calibri"/>
          <w:sz w:val="22"/>
          <w:szCs w:val="22"/>
        </w:rPr>
        <w:t>Citizen satisfaction with government performance during the COVID-19 pandemic in China</w:t>
      </w:r>
      <w:r w:rsidR="00CE0305">
        <w:rPr>
          <w:rFonts w:cs="Calibri"/>
          <w:sz w:val="22"/>
          <w:szCs w:val="22"/>
        </w:rPr>
        <w:t>.</w:t>
      </w:r>
      <w:r w:rsidRPr="00106C72">
        <w:rPr>
          <w:rFonts w:cs="Calibri"/>
          <w:sz w:val="22"/>
          <w:szCs w:val="22"/>
        </w:rPr>
        <w:t xml:space="preserve">” </w:t>
      </w:r>
      <w:r w:rsidRPr="00106C72">
        <w:rPr>
          <w:rFonts w:cs="Calibri"/>
          <w:i/>
          <w:iCs/>
          <w:sz w:val="22"/>
          <w:szCs w:val="22"/>
        </w:rPr>
        <w:t>Journal of Contemporary China</w:t>
      </w:r>
      <w:r w:rsidR="00A16652">
        <w:rPr>
          <w:rFonts w:cs="Calibri"/>
          <w:i/>
          <w:iCs/>
          <w:sz w:val="22"/>
          <w:szCs w:val="22"/>
        </w:rPr>
        <w:t xml:space="preserve"> </w:t>
      </w:r>
      <w:r w:rsidR="00A16652" w:rsidRPr="00A16652">
        <w:rPr>
          <w:rFonts w:cs="Calibri"/>
          <w:iCs/>
          <w:sz w:val="22"/>
          <w:szCs w:val="22"/>
        </w:rPr>
        <w:t>30(132): 930-944.</w:t>
      </w:r>
      <w:r w:rsidR="00A16652">
        <w:rPr>
          <w:rFonts w:cs="Calibri"/>
          <w:i/>
          <w:iCs/>
          <w:sz w:val="22"/>
          <w:szCs w:val="22"/>
        </w:rPr>
        <w:t xml:space="preserve"> </w:t>
      </w:r>
    </w:p>
    <w:p w14:paraId="3B61E18C" w14:textId="77777777" w:rsidR="009F50E0" w:rsidRPr="001C60F8" w:rsidRDefault="009F50E0" w:rsidP="00610807">
      <w:pPr>
        <w:pStyle w:val="Default"/>
        <w:ind w:left="720" w:hanging="720"/>
        <w:rPr>
          <w:color w:val="auto"/>
          <w:sz w:val="22"/>
          <w:szCs w:val="22"/>
        </w:rPr>
      </w:pPr>
    </w:p>
    <w:p w14:paraId="5EF7943A" w14:textId="7EE12C39" w:rsidR="00A43BB1" w:rsidRDefault="00A43BB1" w:rsidP="00421A5F">
      <w:pPr>
        <w:pStyle w:val="Heading1"/>
        <w:ind w:left="720" w:hanging="720"/>
        <w:rPr>
          <w:rStyle w:val="Hyperlink"/>
          <w:rFonts w:ascii="Palatino Linotype" w:hAnsi="Palatino Linotype"/>
          <w:b w:val="0"/>
          <w:sz w:val="22"/>
          <w:szCs w:val="22"/>
        </w:rPr>
      </w:pPr>
      <w:r w:rsidRPr="00421A5F">
        <w:rPr>
          <w:b w:val="0"/>
          <w:sz w:val="22"/>
          <w:szCs w:val="22"/>
        </w:rPr>
        <w:t xml:space="preserve">2021 </w:t>
      </w:r>
      <w:r w:rsidRPr="00421A5F">
        <w:rPr>
          <w:b w:val="0"/>
          <w:sz w:val="22"/>
          <w:szCs w:val="22"/>
        </w:rPr>
        <w:tab/>
      </w:r>
      <w:proofErr w:type="spellStart"/>
      <w:r w:rsidRPr="00421A5F">
        <w:rPr>
          <w:rFonts w:ascii="Palatino Linotype" w:hAnsi="Palatino Linotype"/>
          <w:b w:val="0"/>
          <w:sz w:val="22"/>
          <w:szCs w:val="22"/>
        </w:rPr>
        <w:t>Mewes</w:t>
      </w:r>
      <w:proofErr w:type="spellEnd"/>
      <w:r w:rsidR="00421A5F" w:rsidRPr="00421A5F">
        <w:rPr>
          <w:rFonts w:ascii="Palatino Linotype" w:hAnsi="Palatino Linotype"/>
          <w:b w:val="0"/>
          <w:sz w:val="22"/>
          <w:szCs w:val="22"/>
        </w:rPr>
        <w:t xml:space="preserve">, Jan, Malcolm Fairbrother, Giuseppe Nicola Giordano, Cary Wu and </w:t>
      </w:r>
      <w:r w:rsidR="00421A5F" w:rsidRPr="00421A5F">
        <w:rPr>
          <w:rFonts w:ascii="Palatino Linotype" w:hAnsi="Palatino Linotype"/>
          <w:sz w:val="22"/>
          <w:szCs w:val="22"/>
        </w:rPr>
        <w:t>Rima Wilkes</w:t>
      </w:r>
      <w:r w:rsidR="00421A5F" w:rsidRPr="00421A5F">
        <w:rPr>
          <w:rFonts w:ascii="Palatino Linotype" w:hAnsi="Palatino Linotype"/>
          <w:b w:val="0"/>
          <w:sz w:val="22"/>
          <w:szCs w:val="22"/>
        </w:rPr>
        <w:t xml:space="preserve">. </w:t>
      </w:r>
      <w:r w:rsidR="00421A5F">
        <w:rPr>
          <w:rFonts w:ascii="Palatino Linotype" w:hAnsi="Palatino Linotype"/>
          <w:b w:val="0"/>
          <w:sz w:val="22"/>
          <w:szCs w:val="22"/>
        </w:rPr>
        <w:t>“</w:t>
      </w:r>
      <w:r w:rsidR="00610807" w:rsidRPr="00421A5F">
        <w:rPr>
          <w:rStyle w:val="title-text"/>
          <w:rFonts w:ascii="Palatino Linotype" w:hAnsi="Palatino Linotype"/>
          <w:b w:val="0"/>
          <w:sz w:val="22"/>
          <w:szCs w:val="22"/>
        </w:rPr>
        <w:t>Experiences matter: A longitudinal study of individual-level sources of declining social trust in the United States</w:t>
      </w:r>
      <w:r w:rsidR="00421A5F">
        <w:rPr>
          <w:rStyle w:val="title-text"/>
          <w:rFonts w:ascii="Palatino Linotype" w:hAnsi="Palatino Linotype"/>
          <w:b w:val="0"/>
          <w:sz w:val="22"/>
          <w:szCs w:val="22"/>
        </w:rPr>
        <w:t>.”</w:t>
      </w:r>
      <w:r w:rsidR="00421A5F" w:rsidRPr="00421A5F">
        <w:rPr>
          <w:rStyle w:val="title-text"/>
          <w:rFonts w:ascii="Palatino Linotype" w:hAnsi="Palatino Linotype"/>
          <w:b w:val="0"/>
          <w:sz w:val="22"/>
          <w:szCs w:val="22"/>
        </w:rPr>
        <w:t xml:space="preserve"> </w:t>
      </w:r>
      <w:r w:rsidRPr="00421A5F">
        <w:rPr>
          <w:rFonts w:ascii="Palatino Linotype" w:hAnsi="Palatino Linotype"/>
          <w:b w:val="0"/>
          <w:i/>
          <w:sz w:val="22"/>
          <w:szCs w:val="22"/>
        </w:rPr>
        <w:t>Social Science Research</w:t>
      </w:r>
      <w:r w:rsidR="0065453D">
        <w:rPr>
          <w:rFonts w:ascii="Palatino Linotype" w:hAnsi="Palatino Linotype"/>
          <w:b w:val="0"/>
          <w:i/>
          <w:sz w:val="22"/>
          <w:szCs w:val="22"/>
        </w:rPr>
        <w:t xml:space="preserve"> </w:t>
      </w:r>
      <w:r w:rsidR="009A5F2A">
        <w:rPr>
          <w:rFonts w:ascii="Palatino Linotype" w:hAnsi="Palatino Linotype"/>
          <w:b w:val="0"/>
          <w:i/>
          <w:sz w:val="22"/>
          <w:szCs w:val="22"/>
        </w:rPr>
        <w:t>95</w:t>
      </w:r>
      <w:r w:rsidR="00CB4158">
        <w:rPr>
          <w:rFonts w:ascii="Palatino Linotype" w:hAnsi="Palatino Linotype"/>
          <w:b w:val="0"/>
          <w:i/>
          <w:sz w:val="22"/>
          <w:szCs w:val="22"/>
        </w:rPr>
        <w:t>: 1-14.</w:t>
      </w:r>
      <w:r w:rsidR="009A5F2A">
        <w:rPr>
          <w:rFonts w:ascii="Palatino Linotype" w:hAnsi="Palatino Linotype"/>
          <w:b w:val="0"/>
          <w:i/>
          <w:sz w:val="22"/>
          <w:szCs w:val="22"/>
        </w:rPr>
        <w:t xml:space="preserve"> </w:t>
      </w:r>
    </w:p>
    <w:p w14:paraId="7F62E958" w14:textId="6269F928" w:rsidR="0052714A" w:rsidRDefault="0052714A" w:rsidP="0052714A"/>
    <w:p w14:paraId="78E04A5E" w14:textId="77777777" w:rsidR="0052714A" w:rsidRDefault="0052714A" w:rsidP="0052714A">
      <w:pPr>
        <w:overflowPunct/>
        <w:autoSpaceDE/>
        <w:autoSpaceDN/>
        <w:adjustRightInd/>
        <w:ind w:left="720" w:hanging="720"/>
        <w:textAlignment w:val="auto"/>
        <w:rPr>
          <w:rFonts w:ascii="Palatino Linotype" w:hAnsi="Palatino Linotype"/>
          <w:i/>
          <w:sz w:val="22"/>
          <w:szCs w:val="22"/>
        </w:rPr>
      </w:pPr>
      <w:r w:rsidRPr="00AA0AF2">
        <w:rPr>
          <w:rFonts w:ascii="Palatino Linotype" w:hAnsi="Palatino Linotype"/>
          <w:sz w:val="22"/>
          <w:szCs w:val="22"/>
        </w:rPr>
        <w:t>2021</w:t>
      </w:r>
      <w:r w:rsidRPr="00AA0AF2">
        <w:rPr>
          <w:rFonts w:ascii="Palatino Linotype" w:hAnsi="Palatino Linotype"/>
          <w:b/>
          <w:sz w:val="22"/>
          <w:szCs w:val="22"/>
        </w:rPr>
        <w:tab/>
      </w:r>
      <w:r w:rsidRPr="00AA0AF2">
        <w:rPr>
          <w:rFonts w:ascii="Palatino Linotype" w:hAnsi="Palatino Linotype"/>
          <w:sz w:val="22"/>
          <w:szCs w:val="22"/>
        </w:rPr>
        <w:t xml:space="preserve">Rochelle </w:t>
      </w:r>
      <w:proofErr w:type="spellStart"/>
      <w:r w:rsidRPr="00AA0AF2">
        <w:rPr>
          <w:rFonts w:ascii="Palatino Linotype" w:hAnsi="Palatino Linotype"/>
          <w:sz w:val="22"/>
          <w:szCs w:val="22"/>
        </w:rPr>
        <w:t>Côté</w:t>
      </w:r>
      <w:proofErr w:type="spellEnd"/>
      <w:r w:rsidRPr="00AA0AF2">
        <w:rPr>
          <w:rFonts w:ascii="Palatino Linotype" w:hAnsi="Palatino Linotype"/>
          <w:sz w:val="22"/>
          <w:szCs w:val="22"/>
        </w:rPr>
        <w:t xml:space="preserve">, Jeff Denis, Vanessa Watts and </w:t>
      </w:r>
      <w:r w:rsidRPr="00AA0AF2">
        <w:rPr>
          <w:rFonts w:ascii="Palatino Linotype" w:hAnsi="Palatino Linotype"/>
          <w:b/>
          <w:sz w:val="22"/>
          <w:szCs w:val="22"/>
        </w:rPr>
        <w:t>Rima Wilkes</w:t>
      </w:r>
      <w:r w:rsidRPr="00AA0AF2">
        <w:rPr>
          <w:rFonts w:ascii="Palatino Linotype" w:hAnsi="Palatino Linotype"/>
          <w:sz w:val="22"/>
          <w:szCs w:val="22"/>
        </w:rPr>
        <w:t xml:space="preserve">. “Indigenization, Institutions and Imperatives: Perspectives on Reconciliation from the CSA Decolonization Sub-Committee.” </w:t>
      </w:r>
      <w:r w:rsidRPr="00AA0AF2">
        <w:rPr>
          <w:rFonts w:ascii="Palatino Linotype" w:hAnsi="Palatino Linotype"/>
          <w:i/>
          <w:sz w:val="22"/>
          <w:szCs w:val="22"/>
        </w:rPr>
        <w:t>Canadian Review of Sociology</w:t>
      </w:r>
      <w:r>
        <w:rPr>
          <w:rFonts w:ascii="Palatino Linotype" w:hAnsi="Palatino Linotype"/>
          <w:i/>
          <w:sz w:val="22"/>
          <w:szCs w:val="22"/>
        </w:rPr>
        <w:t xml:space="preserve"> 58 (1)</w:t>
      </w:r>
      <w:r w:rsidRPr="009A5F2A">
        <w:rPr>
          <w:rStyle w:val="title-text"/>
          <w:rFonts w:ascii="Palatino Linotype" w:hAnsi="Palatino Linotype"/>
          <w:b/>
          <w:sz w:val="22"/>
          <w:szCs w:val="22"/>
        </w:rPr>
        <w:t xml:space="preserve"> </w:t>
      </w:r>
      <w:r w:rsidRPr="009A5F2A">
        <w:rPr>
          <w:rStyle w:val="title-text"/>
          <w:rFonts w:ascii="Palatino Linotype" w:hAnsi="Palatino Linotype"/>
          <w:sz w:val="22"/>
          <w:szCs w:val="22"/>
        </w:rPr>
        <w:t>105-117</w:t>
      </w:r>
      <w:r>
        <w:rPr>
          <w:rStyle w:val="title-text"/>
          <w:rFonts w:ascii="Palatino Linotype" w:hAnsi="Palatino Linotype"/>
          <w:sz w:val="22"/>
          <w:szCs w:val="22"/>
        </w:rPr>
        <w:t>.</w:t>
      </w:r>
      <w:r>
        <w:rPr>
          <w:rStyle w:val="title-text"/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i/>
          <w:sz w:val="22"/>
          <w:szCs w:val="22"/>
        </w:rPr>
        <w:t xml:space="preserve"> </w:t>
      </w:r>
      <w:r w:rsidRPr="00AA0AF2">
        <w:rPr>
          <w:rFonts w:ascii="Palatino Linotype" w:hAnsi="Palatino Linotype"/>
          <w:i/>
          <w:sz w:val="22"/>
          <w:szCs w:val="22"/>
        </w:rPr>
        <w:t xml:space="preserve"> </w:t>
      </w:r>
    </w:p>
    <w:p w14:paraId="16885790" w14:textId="77777777" w:rsidR="0052714A" w:rsidRPr="0052714A" w:rsidRDefault="0052714A" w:rsidP="0052714A"/>
    <w:p w14:paraId="6E96DD08" w14:textId="0833B9FF" w:rsidR="001D0BD5" w:rsidRPr="0065453D" w:rsidRDefault="006715F5" w:rsidP="006715F5">
      <w:pPr>
        <w:pStyle w:val="CommentText"/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2021 </w:t>
      </w:r>
      <w:r>
        <w:rPr>
          <w:rFonts w:ascii="Palatino Linotype" w:hAnsi="Palatino Linotype"/>
          <w:sz w:val="22"/>
          <w:szCs w:val="22"/>
        </w:rPr>
        <w:tab/>
      </w:r>
      <w:r w:rsidR="001D0BD5" w:rsidRPr="001D0BD5">
        <w:rPr>
          <w:rFonts w:ascii="Palatino Linotype" w:hAnsi="Palatino Linotype"/>
          <w:sz w:val="22"/>
          <w:szCs w:val="22"/>
        </w:rPr>
        <w:t>Wu, Cary, Qian Yue and</w:t>
      </w:r>
      <w:r w:rsidR="001D0BD5" w:rsidRPr="001D0BD5">
        <w:rPr>
          <w:rFonts w:ascii="Palatino Linotype" w:hAnsi="Palatino Linotype"/>
          <w:b/>
          <w:sz w:val="22"/>
          <w:szCs w:val="22"/>
        </w:rPr>
        <w:t xml:space="preserve"> Rima Wilkes</w:t>
      </w:r>
      <w:r w:rsidR="001D0BD5" w:rsidRPr="001D0BD5">
        <w:rPr>
          <w:rFonts w:ascii="Palatino Linotype" w:hAnsi="Palatino Linotype"/>
          <w:sz w:val="22"/>
          <w:szCs w:val="22"/>
        </w:rPr>
        <w:t>. “Anti-Asian discrimination and the Asian-white mental health gap during COVID-19</w:t>
      </w:r>
      <w:r w:rsidR="001D0BD5">
        <w:rPr>
          <w:rFonts w:ascii="Palatino Linotype" w:hAnsi="Palatino Linotype"/>
          <w:sz w:val="22"/>
          <w:szCs w:val="22"/>
        </w:rPr>
        <w:t>.</w:t>
      </w:r>
      <w:r w:rsidR="001D0BD5" w:rsidRPr="001D0BD5">
        <w:rPr>
          <w:rFonts w:ascii="Palatino Linotype" w:hAnsi="Palatino Linotype"/>
          <w:sz w:val="22"/>
          <w:szCs w:val="22"/>
        </w:rPr>
        <w:t xml:space="preserve">” </w:t>
      </w:r>
      <w:r w:rsidR="001D0BD5" w:rsidRPr="001D0BD5">
        <w:rPr>
          <w:rFonts w:ascii="Palatino Linotype" w:hAnsi="Palatino Linotype"/>
          <w:i/>
          <w:sz w:val="22"/>
          <w:szCs w:val="22"/>
        </w:rPr>
        <w:t>Ethnic and Racial Studies</w:t>
      </w:r>
      <w:r w:rsidR="00930290">
        <w:rPr>
          <w:rFonts w:ascii="Palatino Linotype" w:hAnsi="Palatino Linotype"/>
          <w:i/>
          <w:sz w:val="22"/>
          <w:szCs w:val="22"/>
        </w:rPr>
        <w:t xml:space="preserve"> </w:t>
      </w:r>
      <w:r w:rsidR="00FF1DFD">
        <w:rPr>
          <w:rFonts w:ascii="Palatino Linotype" w:hAnsi="Palatino Linotype"/>
          <w:i/>
          <w:sz w:val="22"/>
          <w:szCs w:val="22"/>
        </w:rPr>
        <w:t xml:space="preserve">44 (5): 819-835. </w:t>
      </w:r>
    </w:p>
    <w:p w14:paraId="78A5EB86" w14:textId="101AB69E" w:rsidR="00793D3A" w:rsidRDefault="00793D3A" w:rsidP="006715F5">
      <w:pPr>
        <w:pStyle w:val="CommentText"/>
        <w:ind w:left="720" w:hanging="72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i/>
          <w:sz w:val="22"/>
          <w:szCs w:val="22"/>
        </w:rPr>
        <w:tab/>
      </w:r>
    </w:p>
    <w:p w14:paraId="1F648F97" w14:textId="77777777" w:rsidR="00A31011" w:rsidRDefault="00A31011" w:rsidP="000E23DA">
      <w:pPr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>2020</w:t>
      </w:r>
      <w:r>
        <w:rPr>
          <w:rFonts w:ascii="Palatino Linotype" w:hAnsi="Palatino Linotype"/>
          <w:bCs/>
          <w:iCs/>
          <w:sz w:val="22"/>
          <w:szCs w:val="22"/>
        </w:rPr>
        <w:tab/>
        <w:t xml:space="preserve">Wu, Cary, </w:t>
      </w:r>
      <w:r w:rsidRPr="00A31011">
        <w:rPr>
          <w:rFonts w:ascii="Palatino Linotype" w:hAnsi="Palatino Linotype"/>
          <w:b/>
          <w:bCs/>
          <w:iCs/>
          <w:sz w:val="22"/>
          <w:szCs w:val="22"/>
        </w:rPr>
        <w:t>Wilkes, Rima</w:t>
      </w:r>
      <w:r>
        <w:rPr>
          <w:rFonts w:ascii="Palatino Linotype" w:hAnsi="Palatino Linotype"/>
          <w:bCs/>
          <w:iCs/>
          <w:sz w:val="22"/>
          <w:szCs w:val="22"/>
        </w:rPr>
        <w:t xml:space="preserve">, Qian, Yue and Eric Kennedy. “East Asian Canadians, </w:t>
      </w:r>
    </w:p>
    <w:p w14:paraId="40863AB6" w14:textId="4F477E64" w:rsidR="00A31011" w:rsidRDefault="00A31011" w:rsidP="00A31011">
      <w:pPr>
        <w:ind w:left="720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bCs/>
          <w:iCs/>
          <w:sz w:val="22"/>
          <w:szCs w:val="22"/>
        </w:rPr>
        <w:t xml:space="preserve">discrimination, and the mental health impact of </w:t>
      </w:r>
      <w:proofErr w:type="spellStart"/>
      <w:r>
        <w:rPr>
          <w:rFonts w:ascii="Palatino Linotype" w:hAnsi="Palatino Linotype"/>
          <w:bCs/>
          <w:iCs/>
          <w:sz w:val="22"/>
          <w:szCs w:val="22"/>
        </w:rPr>
        <w:t>Covid</w:t>
      </w:r>
      <w:proofErr w:type="spellEnd"/>
      <w:r>
        <w:rPr>
          <w:rFonts w:ascii="Palatino Linotype" w:hAnsi="Palatino Linotype"/>
          <w:bCs/>
          <w:iCs/>
          <w:sz w:val="22"/>
          <w:szCs w:val="22"/>
        </w:rPr>
        <w:t xml:space="preserve"> 19.” </w:t>
      </w:r>
      <w:r w:rsidRPr="00A31011">
        <w:rPr>
          <w:rFonts w:ascii="Palatino Linotype" w:hAnsi="Palatino Linotype"/>
          <w:bCs/>
          <w:i/>
          <w:iCs/>
          <w:sz w:val="22"/>
          <w:szCs w:val="22"/>
        </w:rPr>
        <w:t>Canadian Diversity</w:t>
      </w:r>
      <w:r>
        <w:rPr>
          <w:rFonts w:ascii="Palatino Linotype" w:hAnsi="Palatino Linotype"/>
          <w:bCs/>
          <w:iCs/>
          <w:sz w:val="22"/>
          <w:szCs w:val="22"/>
        </w:rPr>
        <w:t xml:space="preserve"> 17(3): 60-64.</w:t>
      </w:r>
    </w:p>
    <w:p w14:paraId="04C89F3E" w14:textId="6829FA8F" w:rsidR="00A31011" w:rsidRPr="00044349" w:rsidRDefault="00731E3E" w:rsidP="00A31011">
      <w:pPr>
        <w:ind w:left="720"/>
        <w:rPr>
          <w:rFonts w:ascii="Palatino Linotype" w:hAnsi="Palatino Linotype"/>
          <w:bCs/>
          <w:iCs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t xml:space="preserve"> </w:t>
      </w:r>
      <w:r>
        <w:rPr>
          <w:rFonts w:ascii="Palatino Linotype" w:hAnsi="Palatino Linotype"/>
          <w:noProof/>
          <w:sz w:val="22"/>
          <w:szCs w:val="22"/>
        </w:rPr>
        <w:tab/>
      </w:r>
    </w:p>
    <w:p w14:paraId="7BF74689" w14:textId="77777777" w:rsidR="006B5C91" w:rsidRPr="00044349" w:rsidRDefault="00180F00" w:rsidP="006B5C91">
      <w:pPr>
        <w:pStyle w:val="Default"/>
        <w:rPr>
          <w:sz w:val="22"/>
          <w:szCs w:val="22"/>
        </w:rPr>
      </w:pPr>
      <w:r w:rsidRPr="00044349">
        <w:rPr>
          <w:sz w:val="22"/>
          <w:szCs w:val="22"/>
        </w:rPr>
        <w:t>2020</w:t>
      </w:r>
      <w:r w:rsidRPr="00044349">
        <w:rPr>
          <w:sz w:val="22"/>
          <w:szCs w:val="22"/>
        </w:rPr>
        <w:tab/>
        <w:t xml:space="preserve">Wu, Cary, Fuller, Sylvia, </w:t>
      </w:r>
      <w:proofErr w:type="spellStart"/>
      <w:r w:rsidRPr="00044349">
        <w:rPr>
          <w:sz w:val="22"/>
          <w:szCs w:val="22"/>
        </w:rPr>
        <w:t>Zhi</w:t>
      </w:r>
      <w:proofErr w:type="spellEnd"/>
      <w:r w:rsidRPr="00044349">
        <w:rPr>
          <w:sz w:val="22"/>
          <w:szCs w:val="22"/>
        </w:rPr>
        <w:t xml:space="preserve">, </w:t>
      </w:r>
      <w:proofErr w:type="spellStart"/>
      <w:r w:rsidRPr="00044349">
        <w:rPr>
          <w:sz w:val="22"/>
          <w:szCs w:val="22"/>
        </w:rPr>
        <w:t>Shilei</w:t>
      </w:r>
      <w:proofErr w:type="spellEnd"/>
      <w:r w:rsidRPr="00044349">
        <w:rPr>
          <w:sz w:val="22"/>
          <w:szCs w:val="22"/>
        </w:rPr>
        <w:t xml:space="preserve"> and </w:t>
      </w:r>
      <w:r w:rsidRPr="00044349">
        <w:rPr>
          <w:b/>
          <w:sz w:val="22"/>
          <w:szCs w:val="22"/>
        </w:rPr>
        <w:t>Rima Wilkes</w:t>
      </w:r>
      <w:r w:rsidRPr="00044349">
        <w:rPr>
          <w:sz w:val="22"/>
          <w:szCs w:val="22"/>
        </w:rPr>
        <w:t xml:space="preserve">. </w:t>
      </w:r>
      <w:r w:rsidR="006B5C91" w:rsidRPr="00044349">
        <w:rPr>
          <w:sz w:val="22"/>
          <w:szCs w:val="22"/>
        </w:rPr>
        <w:t>“</w:t>
      </w:r>
      <w:r w:rsidRPr="00044349">
        <w:rPr>
          <w:sz w:val="22"/>
          <w:szCs w:val="22"/>
        </w:rPr>
        <w:t xml:space="preserve">The Gender Gap in </w:t>
      </w:r>
    </w:p>
    <w:p w14:paraId="084C88D6" w14:textId="46A1FDAA" w:rsidR="00180F00" w:rsidRPr="00044349" w:rsidRDefault="00180F00" w:rsidP="006B5C91">
      <w:pPr>
        <w:pStyle w:val="Default"/>
        <w:ind w:left="720"/>
        <w:rPr>
          <w:sz w:val="22"/>
          <w:szCs w:val="22"/>
        </w:rPr>
      </w:pPr>
      <w:r w:rsidRPr="00044349">
        <w:rPr>
          <w:sz w:val="22"/>
          <w:szCs w:val="22"/>
        </w:rPr>
        <w:t>Commenting: Women are Less Likely Than Men to Comment on (men's) Published Research.</w:t>
      </w:r>
      <w:r w:rsidR="006B5C91" w:rsidRPr="00044349">
        <w:rPr>
          <w:sz w:val="22"/>
          <w:szCs w:val="22"/>
        </w:rPr>
        <w:t>”</w:t>
      </w:r>
      <w:r w:rsidRPr="00044349">
        <w:rPr>
          <w:sz w:val="22"/>
          <w:szCs w:val="22"/>
        </w:rPr>
        <w:t xml:space="preserve"> </w:t>
      </w:r>
      <w:r w:rsidRPr="00044349">
        <w:rPr>
          <w:i/>
          <w:sz w:val="22"/>
          <w:szCs w:val="22"/>
        </w:rPr>
        <w:t>PLOS One</w:t>
      </w:r>
      <w:r w:rsidRPr="00044349">
        <w:rPr>
          <w:sz w:val="22"/>
          <w:szCs w:val="22"/>
        </w:rPr>
        <w:t xml:space="preserve">. </w:t>
      </w:r>
      <w:r w:rsidR="008715AA" w:rsidRPr="00044349">
        <w:rPr>
          <w:sz w:val="22"/>
          <w:szCs w:val="22"/>
        </w:rPr>
        <w:t>1-13.</w:t>
      </w:r>
    </w:p>
    <w:p w14:paraId="28631F18" w14:textId="77777777" w:rsidR="00180F00" w:rsidRPr="00044349" w:rsidRDefault="00180F00" w:rsidP="003D24FE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4E57F102" w14:textId="77FB96A2" w:rsidR="00F35EDD" w:rsidRPr="00044349" w:rsidRDefault="00F35EDD" w:rsidP="00443753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2019</w:t>
      </w:r>
      <w:r w:rsidRPr="00044349">
        <w:rPr>
          <w:bCs/>
          <w:iCs/>
          <w:color w:val="auto"/>
          <w:sz w:val="22"/>
          <w:szCs w:val="22"/>
        </w:rPr>
        <w:tab/>
      </w:r>
      <w:r w:rsidRPr="00044349">
        <w:rPr>
          <w:b/>
          <w:bCs/>
          <w:iCs/>
          <w:color w:val="auto"/>
          <w:sz w:val="22"/>
          <w:szCs w:val="22"/>
        </w:rPr>
        <w:t>Wilkes Rima</w:t>
      </w:r>
      <w:r w:rsidRPr="00044349">
        <w:rPr>
          <w:bCs/>
          <w:iCs/>
          <w:color w:val="auto"/>
          <w:sz w:val="22"/>
          <w:szCs w:val="22"/>
        </w:rPr>
        <w:t xml:space="preserve"> and Cary Wu. “Immigration, Discrimination and Trust: A Simply Complex Relationship.” </w:t>
      </w:r>
      <w:r w:rsidRPr="00044349">
        <w:rPr>
          <w:bCs/>
          <w:i/>
          <w:iCs/>
          <w:color w:val="auto"/>
          <w:sz w:val="22"/>
          <w:szCs w:val="22"/>
        </w:rPr>
        <w:t>Frontiers in Sociology</w:t>
      </w:r>
      <w:r w:rsidRPr="00044349">
        <w:rPr>
          <w:bCs/>
          <w:iCs/>
          <w:color w:val="auto"/>
          <w:sz w:val="22"/>
          <w:szCs w:val="22"/>
        </w:rPr>
        <w:t xml:space="preserve"> </w:t>
      </w:r>
      <w:r w:rsidR="005C31EC" w:rsidRPr="00044349">
        <w:rPr>
          <w:bCs/>
          <w:iCs/>
          <w:color w:val="auto"/>
          <w:sz w:val="22"/>
          <w:szCs w:val="22"/>
        </w:rPr>
        <w:t>4: 1-13.</w:t>
      </w:r>
      <w:r w:rsidR="00443753" w:rsidRPr="00044349">
        <w:rPr>
          <w:bCs/>
          <w:iCs/>
          <w:color w:val="auto"/>
          <w:sz w:val="22"/>
          <w:szCs w:val="22"/>
        </w:rPr>
        <w:t xml:space="preserve"> </w:t>
      </w:r>
    </w:p>
    <w:p w14:paraId="40485BB6" w14:textId="77777777" w:rsidR="00363CDE" w:rsidRPr="00044349" w:rsidRDefault="00363CDE" w:rsidP="003D24FE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7D5B0792" w14:textId="67952827" w:rsidR="00AD0406" w:rsidRPr="00044349" w:rsidRDefault="00AD0406" w:rsidP="003D24FE">
      <w:pPr>
        <w:pStyle w:val="Default"/>
        <w:ind w:left="720" w:hanging="720"/>
        <w:rPr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 xml:space="preserve">2019     Guppy, Neil, Sakamoto, Larissa and </w:t>
      </w:r>
      <w:r w:rsidRPr="00044349">
        <w:rPr>
          <w:b/>
          <w:bCs/>
          <w:iCs/>
          <w:color w:val="auto"/>
          <w:sz w:val="22"/>
          <w:szCs w:val="22"/>
        </w:rPr>
        <w:t>Rima Wilke</w:t>
      </w:r>
      <w:r w:rsidRPr="00044349">
        <w:rPr>
          <w:bCs/>
          <w:iCs/>
          <w:color w:val="auto"/>
          <w:sz w:val="22"/>
          <w:szCs w:val="22"/>
        </w:rPr>
        <w:t>s. “</w:t>
      </w:r>
      <w:r w:rsidRPr="00044349">
        <w:rPr>
          <w:sz w:val="22"/>
          <w:szCs w:val="22"/>
        </w:rPr>
        <w:t xml:space="preserve">Social Change and the Gendered Division of Household </w:t>
      </w:r>
      <w:proofErr w:type="spellStart"/>
      <w:r w:rsidRPr="00044349">
        <w:rPr>
          <w:sz w:val="22"/>
          <w:szCs w:val="22"/>
        </w:rPr>
        <w:t>Labour</w:t>
      </w:r>
      <w:proofErr w:type="spellEnd"/>
      <w:r w:rsidRPr="00044349">
        <w:rPr>
          <w:sz w:val="22"/>
          <w:szCs w:val="22"/>
        </w:rPr>
        <w:t xml:space="preserve"> in Canada</w:t>
      </w:r>
      <w:r w:rsidR="00AD0854">
        <w:rPr>
          <w:sz w:val="22"/>
          <w:szCs w:val="22"/>
        </w:rPr>
        <w:t>.</w:t>
      </w:r>
      <w:r w:rsidRPr="00044349">
        <w:rPr>
          <w:sz w:val="22"/>
          <w:szCs w:val="22"/>
        </w:rPr>
        <w:t xml:space="preserve">” </w:t>
      </w:r>
      <w:r w:rsidRPr="00044349">
        <w:rPr>
          <w:i/>
          <w:sz w:val="22"/>
          <w:szCs w:val="22"/>
        </w:rPr>
        <w:t>Canadian Review of Sociology</w:t>
      </w:r>
      <w:r w:rsidRPr="00044349">
        <w:rPr>
          <w:sz w:val="22"/>
          <w:szCs w:val="22"/>
        </w:rPr>
        <w:t xml:space="preserve"> </w:t>
      </w:r>
      <w:r w:rsidR="003336A8" w:rsidRPr="00044349">
        <w:rPr>
          <w:sz w:val="22"/>
          <w:szCs w:val="22"/>
        </w:rPr>
        <w:t>56: 178-203.</w:t>
      </w:r>
    </w:p>
    <w:p w14:paraId="75439021" w14:textId="77777777" w:rsidR="00704BB8" w:rsidRPr="00044349" w:rsidRDefault="00704BB8" w:rsidP="00704BB8">
      <w:pPr>
        <w:pStyle w:val="Default"/>
        <w:ind w:left="1440" w:hanging="720"/>
        <w:rPr>
          <w:sz w:val="20"/>
          <w:szCs w:val="20"/>
        </w:rPr>
      </w:pPr>
    </w:p>
    <w:p w14:paraId="2BBE30C2" w14:textId="1CE3858D" w:rsidR="006D3D4C" w:rsidRPr="00044349" w:rsidRDefault="00520508" w:rsidP="00520508">
      <w:pPr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2018</w:t>
      </w:r>
      <w:r w:rsidRPr="00044349">
        <w:rPr>
          <w:rFonts w:ascii="Palatino Linotype" w:hAnsi="Palatino Linotype"/>
          <w:sz w:val="22"/>
          <w:szCs w:val="22"/>
        </w:rPr>
        <w:tab/>
      </w:r>
      <w:r w:rsidRPr="00044349">
        <w:rPr>
          <w:rFonts w:ascii="Palatino Linotype" w:hAnsi="Palatino Linotype"/>
          <w:b/>
          <w:sz w:val="22"/>
          <w:szCs w:val="22"/>
        </w:rPr>
        <w:t>Wilkes, Rima</w:t>
      </w:r>
      <w:r w:rsidRPr="00044349">
        <w:rPr>
          <w:rFonts w:ascii="Palatino Linotype" w:hAnsi="Palatino Linotype"/>
          <w:sz w:val="22"/>
          <w:szCs w:val="22"/>
        </w:rPr>
        <w:t xml:space="preserve"> and Cary Wu</w:t>
      </w:r>
      <w:r w:rsidR="00993CDD" w:rsidRPr="00044349">
        <w:rPr>
          <w:rFonts w:ascii="Palatino Linotype" w:hAnsi="Palatino Linotype"/>
          <w:sz w:val="22"/>
          <w:szCs w:val="22"/>
        </w:rPr>
        <w:t>.</w:t>
      </w:r>
      <w:r w:rsidRPr="00044349">
        <w:rPr>
          <w:rFonts w:ascii="Palatino Linotype" w:hAnsi="Palatino Linotype"/>
          <w:sz w:val="22"/>
          <w:szCs w:val="22"/>
        </w:rPr>
        <w:t xml:space="preserve"> “Ethnicity, Democracy</w:t>
      </w:r>
      <w:r w:rsidR="0060740C" w:rsidRPr="00044349">
        <w:rPr>
          <w:rFonts w:ascii="Palatino Linotype" w:hAnsi="Palatino Linotype"/>
          <w:sz w:val="22"/>
          <w:szCs w:val="22"/>
        </w:rPr>
        <w:t>,</w:t>
      </w:r>
      <w:r w:rsidRPr="00044349">
        <w:rPr>
          <w:rFonts w:ascii="Palatino Linotype" w:hAnsi="Palatino Linotype"/>
          <w:sz w:val="22"/>
          <w:szCs w:val="22"/>
        </w:rPr>
        <w:t xml:space="preserve"> Trust: A Majority-Minority</w:t>
      </w:r>
    </w:p>
    <w:p w14:paraId="21F57EC4" w14:textId="3F564050" w:rsidR="00520508" w:rsidRPr="00044349" w:rsidRDefault="006D3D4C" w:rsidP="006D3D4C">
      <w:pPr>
        <w:ind w:firstLine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 xml:space="preserve"> A</w:t>
      </w:r>
      <w:r w:rsidR="00520508" w:rsidRPr="00044349">
        <w:rPr>
          <w:rFonts w:ascii="Palatino Linotype" w:hAnsi="Palatino Linotype"/>
          <w:sz w:val="22"/>
          <w:szCs w:val="22"/>
        </w:rPr>
        <w:t>pproach</w:t>
      </w:r>
      <w:r w:rsidR="00CB21CE" w:rsidRPr="00044349">
        <w:rPr>
          <w:rFonts w:ascii="Palatino Linotype" w:hAnsi="Palatino Linotype"/>
          <w:sz w:val="22"/>
          <w:szCs w:val="22"/>
        </w:rPr>
        <w:t>.</w:t>
      </w:r>
      <w:r w:rsidR="00520508" w:rsidRPr="00044349">
        <w:rPr>
          <w:rFonts w:ascii="Palatino Linotype" w:hAnsi="Palatino Linotype"/>
          <w:sz w:val="22"/>
          <w:szCs w:val="22"/>
        </w:rPr>
        <w:t xml:space="preserve">” </w:t>
      </w:r>
      <w:r w:rsidR="00520508" w:rsidRPr="00044349">
        <w:rPr>
          <w:rFonts w:ascii="Palatino Linotype" w:hAnsi="Palatino Linotype"/>
          <w:i/>
          <w:sz w:val="22"/>
          <w:szCs w:val="22"/>
        </w:rPr>
        <w:t>Social Forces</w:t>
      </w:r>
      <w:r w:rsidR="00202E15" w:rsidRPr="00044349">
        <w:rPr>
          <w:rFonts w:ascii="Palatino Linotype" w:hAnsi="Palatino Linotype"/>
          <w:i/>
          <w:sz w:val="22"/>
          <w:szCs w:val="22"/>
        </w:rPr>
        <w:t xml:space="preserve"> </w:t>
      </w:r>
      <w:r w:rsidR="00202E15" w:rsidRPr="00044349">
        <w:rPr>
          <w:rFonts w:ascii="Palatino Linotype" w:hAnsi="Palatino Linotype"/>
          <w:sz w:val="22"/>
          <w:szCs w:val="22"/>
        </w:rPr>
        <w:t>97(1):</w:t>
      </w:r>
      <w:r w:rsidR="00FF6D05" w:rsidRPr="00044349">
        <w:rPr>
          <w:rFonts w:ascii="Palatino Linotype" w:hAnsi="Palatino Linotype"/>
          <w:sz w:val="22"/>
          <w:szCs w:val="22"/>
        </w:rPr>
        <w:t xml:space="preserve"> </w:t>
      </w:r>
      <w:r w:rsidR="00202E15" w:rsidRPr="00044349">
        <w:rPr>
          <w:rFonts w:ascii="Palatino Linotype" w:hAnsi="Palatino Linotype"/>
          <w:sz w:val="22"/>
          <w:szCs w:val="22"/>
        </w:rPr>
        <w:t>465-494.</w:t>
      </w:r>
      <w:r w:rsidR="00202E15" w:rsidRPr="00044349">
        <w:rPr>
          <w:rFonts w:ascii="Palatino Linotype" w:hAnsi="Palatino Linotype"/>
          <w:i/>
          <w:sz w:val="22"/>
          <w:szCs w:val="22"/>
        </w:rPr>
        <w:t xml:space="preserve"> </w:t>
      </w:r>
      <w:r w:rsidR="00455B64" w:rsidRPr="00044349">
        <w:rPr>
          <w:rFonts w:ascii="Palatino Linotype" w:hAnsi="Palatino Linotype"/>
          <w:sz w:val="22"/>
          <w:szCs w:val="22"/>
        </w:rPr>
        <w:t xml:space="preserve"> </w:t>
      </w:r>
    </w:p>
    <w:p w14:paraId="45E19E4E" w14:textId="77777777" w:rsidR="00CF05E8" w:rsidRPr="00044349" w:rsidRDefault="00CF05E8" w:rsidP="00CF05E8">
      <w:pPr>
        <w:rPr>
          <w:rFonts w:ascii="Palatino Linotype" w:hAnsi="Palatino Linotype"/>
          <w:sz w:val="22"/>
          <w:szCs w:val="22"/>
        </w:rPr>
      </w:pPr>
    </w:p>
    <w:p w14:paraId="4D475BAC" w14:textId="77777777" w:rsidR="00645FFD" w:rsidRPr="00044349" w:rsidRDefault="0034776C" w:rsidP="00645FFD">
      <w:pPr>
        <w:overflowPunct/>
        <w:autoSpaceDE/>
        <w:autoSpaceDN/>
        <w:adjustRightInd/>
        <w:textAlignment w:val="auto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2018</w:t>
      </w:r>
      <w:r w:rsidRPr="00044349">
        <w:rPr>
          <w:rFonts w:ascii="Palatino Linotype" w:hAnsi="Palatino Linotype"/>
          <w:sz w:val="22"/>
          <w:szCs w:val="22"/>
        </w:rPr>
        <w:tab/>
        <w:t xml:space="preserve">Wu, Cary, </w:t>
      </w:r>
      <w:r w:rsidRPr="00044349">
        <w:rPr>
          <w:rFonts w:ascii="Palatino Linotype" w:hAnsi="Palatino Linotype"/>
          <w:b/>
          <w:sz w:val="22"/>
          <w:szCs w:val="22"/>
        </w:rPr>
        <w:t>Wilkes, Rima</w:t>
      </w:r>
      <w:r w:rsidRPr="00044349">
        <w:rPr>
          <w:rFonts w:ascii="Palatino Linotype" w:hAnsi="Palatino Linotype"/>
          <w:sz w:val="22"/>
          <w:szCs w:val="22"/>
        </w:rPr>
        <w:t>, Silver, Daniel and Terry Clark. “</w:t>
      </w:r>
      <w:r w:rsidR="00645FFD" w:rsidRPr="00044349">
        <w:rPr>
          <w:rFonts w:ascii="Palatino Linotype" w:hAnsi="Palatino Linotype"/>
          <w:sz w:val="22"/>
          <w:szCs w:val="22"/>
        </w:rPr>
        <w:t>Current Debates in Urban</w:t>
      </w:r>
    </w:p>
    <w:p w14:paraId="70C273D3" w14:textId="7C6A6DCD" w:rsidR="00645FFD" w:rsidRPr="00044349" w:rsidRDefault="00645FFD" w:rsidP="00645FFD">
      <w:pPr>
        <w:overflowPunct/>
        <w:autoSpaceDE/>
        <w:autoSpaceDN/>
        <w:adjustRightInd/>
        <w:ind w:firstLine="720"/>
        <w:textAlignment w:val="auto"/>
        <w:rPr>
          <w:rFonts w:cs="Arial"/>
          <w:sz w:val="17"/>
          <w:szCs w:val="17"/>
        </w:rPr>
      </w:pPr>
      <w:r w:rsidRPr="00044349">
        <w:rPr>
          <w:rFonts w:ascii="Palatino Linotype" w:hAnsi="Palatino Linotype"/>
          <w:sz w:val="22"/>
          <w:szCs w:val="22"/>
        </w:rPr>
        <w:t>Theory from a Scale Perspective: Introducing a Scenes Approach</w:t>
      </w:r>
      <w:r w:rsidR="00367CC2" w:rsidRPr="00044349">
        <w:rPr>
          <w:rFonts w:ascii="Palatino Linotype" w:hAnsi="Palatino Linotype"/>
          <w:sz w:val="22"/>
          <w:szCs w:val="22"/>
        </w:rPr>
        <w:t>.</w:t>
      </w:r>
      <w:r w:rsidRPr="00044349">
        <w:rPr>
          <w:rFonts w:ascii="Palatino Linotype" w:hAnsi="Palatino Linotype"/>
          <w:sz w:val="22"/>
          <w:szCs w:val="22"/>
        </w:rPr>
        <w:t xml:space="preserve">” </w:t>
      </w:r>
      <w:r w:rsidRPr="00044349">
        <w:rPr>
          <w:rFonts w:ascii="Palatino Linotype" w:hAnsi="Palatino Linotype"/>
          <w:i/>
          <w:sz w:val="22"/>
          <w:szCs w:val="22"/>
        </w:rPr>
        <w:t>Urban Studies</w:t>
      </w:r>
      <w:r w:rsidRPr="00044349">
        <w:rPr>
          <w:rFonts w:ascii="Palatino Linotype" w:hAnsi="Palatino Linotype"/>
          <w:sz w:val="22"/>
          <w:szCs w:val="22"/>
        </w:rPr>
        <w:t xml:space="preserve"> 1: 1-11</w:t>
      </w:r>
      <w:r w:rsidRPr="00044349">
        <w:rPr>
          <w:rFonts w:cs="Arial"/>
          <w:sz w:val="17"/>
          <w:szCs w:val="17"/>
        </w:rPr>
        <w:t>:</w:t>
      </w:r>
    </w:p>
    <w:p w14:paraId="759AC370" w14:textId="10C3AD9B" w:rsidR="00DD6548" w:rsidRPr="00044349" w:rsidRDefault="00645FFD" w:rsidP="00645FFD">
      <w:pPr>
        <w:overflowPunct/>
        <w:autoSpaceDE/>
        <w:autoSpaceDN/>
        <w:adjustRightInd/>
        <w:ind w:firstLine="720"/>
        <w:textAlignment w:val="auto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 w:cs="Arial"/>
          <w:sz w:val="22"/>
          <w:szCs w:val="22"/>
        </w:rPr>
        <w:t>DOI: 10.1177/0042098018776916</w:t>
      </w:r>
    </w:p>
    <w:p w14:paraId="2AB93E92" w14:textId="77777777" w:rsidR="00645FFD" w:rsidRPr="00044349" w:rsidRDefault="00645FFD" w:rsidP="00645FFD">
      <w:pPr>
        <w:overflowPunct/>
        <w:autoSpaceDE/>
        <w:autoSpaceDN/>
        <w:adjustRightInd/>
        <w:ind w:firstLine="720"/>
        <w:textAlignment w:val="auto"/>
        <w:rPr>
          <w:rFonts w:ascii="Palatino Linotype" w:hAnsi="Palatino Linotype" w:cs="Arial"/>
          <w:sz w:val="22"/>
          <w:szCs w:val="22"/>
        </w:rPr>
      </w:pPr>
    </w:p>
    <w:p w14:paraId="4B451A93" w14:textId="77777777" w:rsidR="00400E85" w:rsidRPr="00044349" w:rsidRDefault="00400E85" w:rsidP="00993D12">
      <w:pPr>
        <w:pStyle w:val="Default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2018</w:t>
      </w:r>
      <w:r w:rsidRPr="00044349">
        <w:rPr>
          <w:bCs/>
          <w:iCs/>
          <w:color w:val="auto"/>
          <w:sz w:val="22"/>
          <w:szCs w:val="22"/>
        </w:rPr>
        <w:tab/>
        <w:t xml:space="preserve">Louie, Patricia and </w:t>
      </w:r>
      <w:r w:rsidRPr="00044349">
        <w:rPr>
          <w:b/>
          <w:bCs/>
          <w:iCs/>
          <w:color w:val="auto"/>
          <w:sz w:val="22"/>
          <w:szCs w:val="22"/>
        </w:rPr>
        <w:t>Rima Wilkes</w:t>
      </w:r>
      <w:r w:rsidRPr="00044349">
        <w:rPr>
          <w:bCs/>
          <w:iCs/>
          <w:color w:val="auto"/>
          <w:sz w:val="22"/>
          <w:szCs w:val="22"/>
        </w:rPr>
        <w:t>. “Representation of Race and Skin Tone in Preclinical</w:t>
      </w:r>
    </w:p>
    <w:p w14:paraId="15771546" w14:textId="7D5109EA" w:rsidR="00400E85" w:rsidRPr="00044349" w:rsidRDefault="00400E85" w:rsidP="00400E85">
      <w:pPr>
        <w:pStyle w:val="Default"/>
        <w:ind w:firstLine="720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 xml:space="preserve">Medical Textbooks.” </w:t>
      </w:r>
      <w:r w:rsidRPr="00044349">
        <w:rPr>
          <w:bCs/>
          <w:i/>
          <w:iCs/>
          <w:color w:val="auto"/>
          <w:sz w:val="22"/>
          <w:szCs w:val="22"/>
        </w:rPr>
        <w:t>Social Science and Medicine</w:t>
      </w:r>
      <w:r w:rsidRPr="00044349">
        <w:rPr>
          <w:bCs/>
          <w:iCs/>
          <w:color w:val="auto"/>
          <w:sz w:val="22"/>
          <w:szCs w:val="22"/>
        </w:rPr>
        <w:t xml:space="preserve">. </w:t>
      </w:r>
      <w:r w:rsidR="009D7C78" w:rsidRPr="00044349">
        <w:rPr>
          <w:bCs/>
          <w:iCs/>
          <w:color w:val="auto"/>
          <w:sz w:val="22"/>
          <w:szCs w:val="22"/>
        </w:rPr>
        <w:t>202: 38-42.</w:t>
      </w:r>
    </w:p>
    <w:p w14:paraId="18FAA51B" w14:textId="77777777" w:rsidR="00C0261E" w:rsidRPr="00044349" w:rsidRDefault="00C0261E" w:rsidP="00400E85">
      <w:pPr>
        <w:pStyle w:val="Default"/>
        <w:ind w:firstLine="720"/>
        <w:rPr>
          <w:bCs/>
          <w:iCs/>
          <w:color w:val="auto"/>
          <w:sz w:val="22"/>
          <w:szCs w:val="22"/>
        </w:rPr>
      </w:pPr>
    </w:p>
    <w:p w14:paraId="13482C6C" w14:textId="4630A4E6" w:rsidR="00F15489" w:rsidRPr="00044349" w:rsidRDefault="00F15489" w:rsidP="00493878">
      <w:pPr>
        <w:pStyle w:val="Default"/>
        <w:rPr>
          <w:sz w:val="22"/>
          <w:szCs w:val="22"/>
        </w:rPr>
      </w:pPr>
      <w:r w:rsidRPr="00044349">
        <w:rPr>
          <w:sz w:val="22"/>
          <w:szCs w:val="22"/>
        </w:rPr>
        <w:t>2018</w:t>
      </w:r>
      <w:r w:rsidRPr="00044349">
        <w:rPr>
          <w:sz w:val="22"/>
          <w:szCs w:val="22"/>
        </w:rPr>
        <w:tab/>
        <w:t xml:space="preserve">Wu, Cary and </w:t>
      </w:r>
      <w:r w:rsidRPr="00044349">
        <w:rPr>
          <w:b/>
          <w:sz w:val="22"/>
          <w:szCs w:val="22"/>
        </w:rPr>
        <w:t>Rima Wilkes</w:t>
      </w:r>
      <w:r w:rsidR="008B48A7">
        <w:rPr>
          <w:b/>
          <w:sz w:val="22"/>
          <w:szCs w:val="22"/>
        </w:rPr>
        <w:t>.</w:t>
      </w:r>
      <w:r w:rsidRPr="00044349">
        <w:rPr>
          <w:sz w:val="22"/>
          <w:szCs w:val="22"/>
        </w:rPr>
        <w:t xml:space="preserve"> “Finding Critical Citizens: A Response Pattern Model of </w:t>
      </w:r>
    </w:p>
    <w:p w14:paraId="52DCE3A8" w14:textId="6370A938" w:rsidR="00F15489" w:rsidRPr="00044349" w:rsidRDefault="005C435F" w:rsidP="00F15489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 xml:space="preserve">Political Trust.” </w:t>
      </w:r>
      <w:r w:rsidR="00F15489" w:rsidRPr="00044349">
        <w:rPr>
          <w:rFonts w:ascii="Palatino Linotype" w:hAnsi="Palatino Linotype"/>
          <w:i/>
          <w:sz w:val="22"/>
          <w:szCs w:val="22"/>
        </w:rPr>
        <w:t>International Journal of Comparative Sociology</w:t>
      </w:r>
      <w:r w:rsidR="00F15489" w:rsidRPr="00044349">
        <w:rPr>
          <w:rFonts w:ascii="Palatino Linotype" w:hAnsi="Palatino Linotype"/>
          <w:sz w:val="22"/>
          <w:szCs w:val="22"/>
        </w:rPr>
        <w:t xml:space="preserve">. </w:t>
      </w:r>
      <w:r w:rsidR="00F15489" w:rsidRPr="00044349">
        <w:rPr>
          <w:rStyle w:val="issue-meta-volume-issue"/>
          <w:rFonts w:ascii="Palatino Linotype" w:hAnsi="Palatino Linotype"/>
          <w:sz w:val="22"/>
          <w:szCs w:val="22"/>
        </w:rPr>
        <w:t>59:</w:t>
      </w:r>
      <w:r w:rsidR="00F15489" w:rsidRPr="00044349">
        <w:rPr>
          <w:rFonts w:ascii="Palatino Linotype" w:hAnsi="Palatino Linotype"/>
          <w:sz w:val="22"/>
          <w:szCs w:val="22"/>
        </w:rPr>
        <w:t xml:space="preserve"> 110-138.</w:t>
      </w:r>
    </w:p>
    <w:p w14:paraId="245DDCA3" w14:textId="77777777" w:rsidR="00F15489" w:rsidRPr="00044349" w:rsidRDefault="00F15489" w:rsidP="003E0ADF">
      <w:pPr>
        <w:rPr>
          <w:rFonts w:ascii="Palatino Linotype" w:hAnsi="Palatino Linotype"/>
          <w:sz w:val="22"/>
          <w:szCs w:val="22"/>
        </w:rPr>
      </w:pPr>
    </w:p>
    <w:p w14:paraId="60D32A79" w14:textId="3F936ADA" w:rsidR="00993D12" w:rsidRPr="00044349" w:rsidRDefault="00C46B1E" w:rsidP="00993D12">
      <w:pPr>
        <w:pStyle w:val="Default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2017</w:t>
      </w:r>
      <w:r w:rsidRPr="00044349">
        <w:rPr>
          <w:b/>
          <w:bCs/>
          <w:iCs/>
          <w:color w:val="auto"/>
          <w:sz w:val="22"/>
          <w:szCs w:val="22"/>
        </w:rPr>
        <w:tab/>
      </w:r>
      <w:r w:rsidR="00993D12" w:rsidRPr="00044349">
        <w:rPr>
          <w:b/>
          <w:bCs/>
          <w:iCs/>
          <w:color w:val="auto"/>
          <w:sz w:val="22"/>
          <w:szCs w:val="22"/>
        </w:rPr>
        <w:t>Wilkes, Rima</w:t>
      </w:r>
      <w:r w:rsidR="00993D12" w:rsidRPr="00044349">
        <w:rPr>
          <w:bCs/>
          <w:iCs/>
          <w:color w:val="auto"/>
          <w:sz w:val="22"/>
          <w:szCs w:val="22"/>
        </w:rPr>
        <w:t xml:space="preserve">, Aaron Duong, Linc Kesler and Howard Ramos. “Canadian University </w:t>
      </w:r>
    </w:p>
    <w:p w14:paraId="2657773B" w14:textId="59E07451" w:rsidR="00261625" w:rsidRPr="00044349" w:rsidRDefault="00993D12" w:rsidP="00261625">
      <w:pPr>
        <w:ind w:left="720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/>
          <w:bCs/>
          <w:iCs/>
          <w:sz w:val="22"/>
          <w:szCs w:val="22"/>
        </w:rPr>
        <w:t xml:space="preserve">Acknowledgment of Indigenous Lands, Treaties and Peoples.” </w:t>
      </w:r>
      <w:r w:rsidRPr="00044349">
        <w:rPr>
          <w:rFonts w:ascii="Palatino Linotype" w:hAnsi="Palatino Linotype"/>
          <w:bCs/>
          <w:i/>
          <w:iCs/>
          <w:sz w:val="22"/>
          <w:szCs w:val="22"/>
        </w:rPr>
        <w:t>Canadian Review of Sociology</w:t>
      </w:r>
      <w:r w:rsidRPr="00044349">
        <w:rPr>
          <w:rFonts w:ascii="Palatino Linotype" w:hAnsi="Palatino Linotype"/>
          <w:bCs/>
          <w:iCs/>
          <w:sz w:val="22"/>
          <w:szCs w:val="22"/>
        </w:rPr>
        <w:t xml:space="preserve"> </w:t>
      </w:r>
      <w:r w:rsidR="00261625" w:rsidRPr="00044349">
        <w:rPr>
          <w:rFonts w:ascii="Palatino Linotype" w:hAnsi="Palatino Linotype" w:cs="Arial"/>
          <w:iCs/>
          <w:sz w:val="22"/>
          <w:szCs w:val="22"/>
        </w:rPr>
        <w:t xml:space="preserve">54(1): </w:t>
      </w:r>
      <w:r w:rsidR="00261625" w:rsidRPr="00044349">
        <w:rPr>
          <w:rFonts w:ascii="Palatino Linotype" w:hAnsi="Palatino Linotype" w:cs="Arial"/>
          <w:sz w:val="22"/>
          <w:szCs w:val="22"/>
        </w:rPr>
        <w:t>89-120.</w:t>
      </w:r>
    </w:p>
    <w:p w14:paraId="26C9CA9F" w14:textId="77777777" w:rsidR="00B224B1" w:rsidRPr="00044349" w:rsidRDefault="00B224B1" w:rsidP="00B224B1">
      <w:pPr>
        <w:pStyle w:val="Default"/>
        <w:ind w:left="720" w:firstLine="720"/>
        <w:rPr>
          <w:bCs/>
          <w:iCs/>
          <w:color w:val="auto"/>
          <w:sz w:val="20"/>
          <w:szCs w:val="20"/>
        </w:rPr>
      </w:pPr>
    </w:p>
    <w:p w14:paraId="29C59A41" w14:textId="4FE23FE5" w:rsidR="001B589C" w:rsidRPr="00044349" w:rsidRDefault="00C46B1E" w:rsidP="001B589C">
      <w:pPr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 w:cs="Arial"/>
          <w:sz w:val="22"/>
          <w:szCs w:val="22"/>
        </w:rPr>
        <w:t>2017</w:t>
      </w:r>
      <w:r w:rsidRPr="00044349">
        <w:rPr>
          <w:rFonts w:ascii="Palatino Linotype" w:hAnsi="Palatino Linotype" w:cs="Arial"/>
          <w:sz w:val="22"/>
          <w:szCs w:val="22"/>
        </w:rPr>
        <w:tab/>
      </w:r>
      <w:r w:rsidR="0016401D" w:rsidRPr="00044349">
        <w:rPr>
          <w:rFonts w:ascii="Palatino Linotype" w:hAnsi="Palatino Linotype" w:cs="Arial"/>
          <w:sz w:val="22"/>
          <w:szCs w:val="22"/>
        </w:rPr>
        <w:t xml:space="preserve">Wu, Cary and </w:t>
      </w:r>
      <w:r w:rsidR="0016401D" w:rsidRPr="00044349">
        <w:rPr>
          <w:rFonts w:ascii="Palatino Linotype" w:hAnsi="Palatino Linotype" w:cs="Arial"/>
          <w:b/>
          <w:sz w:val="22"/>
          <w:szCs w:val="22"/>
        </w:rPr>
        <w:t>Rima Wilkes</w:t>
      </w:r>
      <w:r w:rsidR="00C94DFB" w:rsidRPr="00044349">
        <w:rPr>
          <w:rFonts w:ascii="Palatino Linotype" w:hAnsi="Palatino Linotype" w:cs="Arial"/>
          <w:b/>
          <w:sz w:val="22"/>
          <w:szCs w:val="22"/>
        </w:rPr>
        <w:t>.</w:t>
      </w:r>
      <w:r w:rsidR="0016401D" w:rsidRPr="00044349">
        <w:rPr>
          <w:rFonts w:ascii="Palatino Linotype" w:hAnsi="Palatino Linotype" w:cs="Arial"/>
          <w:sz w:val="22"/>
          <w:szCs w:val="22"/>
        </w:rPr>
        <w:t xml:space="preserve"> “</w:t>
      </w:r>
      <w:r w:rsidR="001B589C" w:rsidRPr="00044349">
        <w:rPr>
          <w:rFonts w:ascii="Palatino Linotype" w:hAnsi="Palatino Linotype"/>
          <w:sz w:val="22"/>
          <w:szCs w:val="22"/>
        </w:rPr>
        <w:t>Local-</w:t>
      </w:r>
      <w:r w:rsidR="00F64E83" w:rsidRPr="00044349">
        <w:rPr>
          <w:rFonts w:ascii="Palatino Linotype" w:hAnsi="Palatino Linotype"/>
          <w:sz w:val="22"/>
          <w:szCs w:val="22"/>
        </w:rPr>
        <w:t>N</w:t>
      </w:r>
      <w:r w:rsidR="001B589C" w:rsidRPr="00044349">
        <w:rPr>
          <w:rFonts w:ascii="Palatino Linotype" w:hAnsi="Palatino Linotype"/>
          <w:sz w:val="22"/>
          <w:szCs w:val="22"/>
        </w:rPr>
        <w:t xml:space="preserve">ational Political Trust Patterns: Why China is an </w:t>
      </w:r>
    </w:p>
    <w:p w14:paraId="64B1BF2A" w14:textId="02D73E34" w:rsidR="0062583E" w:rsidRPr="00044349" w:rsidRDefault="001B589C" w:rsidP="0062583E">
      <w:pPr>
        <w:ind w:left="720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Exception</w:t>
      </w:r>
      <w:r w:rsidR="00C46B1E" w:rsidRPr="00044349">
        <w:rPr>
          <w:rFonts w:ascii="Palatino Linotype" w:hAnsi="Palatino Linotype"/>
          <w:sz w:val="22"/>
          <w:szCs w:val="22"/>
        </w:rPr>
        <w:t>.</w:t>
      </w:r>
      <w:r w:rsidR="0016401D" w:rsidRPr="00044349">
        <w:rPr>
          <w:rFonts w:ascii="Palatino Linotype" w:hAnsi="Palatino Linotype" w:cs="Arial"/>
          <w:sz w:val="22"/>
          <w:szCs w:val="22"/>
        </w:rPr>
        <w:t xml:space="preserve">” </w:t>
      </w:r>
      <w:r w:rsidR="0016401D" w:rsidRPr="00044349">
        <w:rPr>
          <w:rFonts w:ascii="Palatino Linotype" w:hAnsi="Palatino Linotype" w:cs="Arial"/>
          <w:i/>
          <w:sz w:val="22"/>
          <w:szCs w:val="22"/>
        </w:rPr>
        <w:t xml:space="preserve">International Political Science Review </w:t>
      </w:r>
      <w:r w:rsidR="0062583E" w:rsidRPr="00044349">
        <w:rPr>
          <w:rFonts w:ascii="Palatino Linotype" w:hAnsi="Palatino Linotype" w:cs="Arial"/>
          <w:iCs/>
          <w:sz w:val="22"/>
          <w:szCs w:val="22"/>
        </w:rPr>
        <w:t xml:space="preserve">54(1): </w:t>
      </w:r>
      <w:r w:rsidR="0062583E" w:rsidRPr="00044349">
        <w:rPr>
          <w:rFonts w:ascii="Palatino Linotype" w:hAnsi="Palatino Linotype" w:cs="Arial"/>
          <w:sz w:val="22"/>
          <w:szCs w:val="22"/>
        </w:rPr>
        <w:t>89-120.</w:t>
      </w:r>
    </w:p>
    <w:p w14:paraId="167A0139" w14:textId="77777777" w:rsidR="00B224B1" w:rsidRPr="00044349" w:rsidRDefault="00B224B1" w:rsidP="0062583E">
      <w:pPr>
        <w:ind w:left="720"/>
        <w:rPr>
          <w:rFonts w:ascii="Palatino Linotype" w:hAnsi="Palatino Linotype" w:cs="Arial"/>
          <w:sz w:val="22"/>
          <w:szCs w:val="22"/>
        </w:rPr>
      </w:pPr>
    </w:p>
    <w:p w14:paraId="5D116CCD" w14:textId="494D1DC5" w:rsidR="008A1149" w:rsidRPr="00044349" w:rsidRDefault="00D159FE" w:rsidP="00AE6640">
      <w:pPr>
        <w:ind w:left="720" w:hanging="720"/>
        <w:contextualSpacing/>
        <w:outlineLvl w:val="0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 w:cs="Arial"/>
          <w:sz w:val="22"/>
          <w:szCs w:val="22"/>
        </w:rPr>
        <w:t>2017</w:t>
      </w:r>
      <w:r w:rsidRPr="00044349">
        <w:rPr>
          <w:rFonts w:ascii="Palatino Linotype" w:hAnsi="Palatino Linotype" w:cs="Arial"/>
          <w:sz w:val="22"/>
          <w:szCs w:val="22"/>
        </w:rPr>
        <w:tab/>
        <w:t>Panes</w:t>
      </w:r>
      <w:r w:rsidR="00B278F1" w:rsidRPr="00044349">
        <w:rPr>
          <w:rFonts w:ascii="Palatino Linotype" w:hAnsi="Palatino Linotype" w:cs="Arial"/>
          <w:sz w:val="22"/>
          <w:szCs w:val="22"/>
        </w:rPr>
        <w:t>a</w:t>
      </w:r>
      <w:r w:rsidRPr="00044349">
        <w:rPr>
          <w:rFonts w:ascii="Palatino Linotype" w:hAnsi="Palatino Linotype" w:cs="Arial"/>
          <w:sz w:val="22"/>
          <w:szCs w:val="22"/>
        </w:rPr>
        <w:t xml:space="preserve">r, </w:t>
      </w:r>
      <w:proofErr w:type="spellStart"/>
      <w:r w:rsidRPr="00044349">
        <w:rPr>
          <w:rFonts w:ascii="Palatino Linotype" w:hAnsi="Palatino Linotype" w:cs="Arial"/>
          <w:sz w:val="22"/>
          <w:szCs w:val="22"/>
        </w:rPr>
        <w:t>Nilum</w:t>
      </w:r>
      <w:proofErr w:type="spellEnd"/>
      <w:r w:rsidRPr="00044349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044349">
        <w:rPr>
          <w:rFonts w:ascii="Palatino Linotype" w:hAnsi="Palatino Linotype" w:cs="Arial"/>
          <w:sz w:val="22"/>
          <w:szCs w:val="22"/>
        </w:rPr>
        <w:t>Pottie</w:t>
      </w:r>
      <w:proofErr w:type="spellEnd"/>
      <w:r w:rsidRPr="00044349">
        <w:rPr>
          <w:rFonts w:ascii="Palatino Linotype" w:hAnsi="Palatino Linotype" w:cs="Arial"/>
          <w:sz w:val="22"/>
          <w:szCs w:val="22"/>
        </w:rPr>
        <w:t xml:space="preserve">-Sherman, Yolande and </w:t>
      </w:r>
      <w:r w:rsidRPr="00044349">
        <w:rPr>
          <w:rFonts w:ascii="Palatino Linotype" w:hAnsi="Palatino Linotype" w:cs="Arial"/>
          <w:b/>
          <w:sz w:val="22"/>
          <w:szCs w:val="22"/>
        </w:rPr>
        <w:t>Rima Wilkes</w:t>
      </w:r>
      <w:r w:rsidRPr="00044349">
        <w:rPr>
          <w:rFonts w:ascii="Palatino Linotype" w:hAnsi="Palatino Linotype" w:cs="Arial"/>
          <w:sz w:val="22"/>
          <w:szCs w:val="22"/>
        </w:rPr>
        <w:t>. “</w:t>
      </w:r>
      <w:r w:rsidRPr="00044349">
        <w:rPr>
          <w:rFonts w:ascii="Palatino Linotype" w:hAnsi="Palatino Linotype"/>
          <w:sz w:val="22"/>
          <w:szCs w:val="22"/>
        </w:rPr>
        <w:t xml:space="preserve">The </w:t>
      </w:r>
      <w:proofErr w:type="spellStart"/>
      <w:r w:rsidRPr="00044349">
        <w:rPr>
          <w:rFonts w:ascii="Palatino Linotype" w:hAnsi="Palatino Linotype"/>
          <w:i/>
          <w:sz w:val="22"/>
          <w:szCs w:val="22"/>
        </w:rPr>
        <w:t>Komagata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 Through a Media Lens:</w:t>
      </w:r>
      <w:r w:rsidRPr="00044349">
        <w:rPr>
          <w:rFonts w:ascii="Palatino Linotype" w:hAnsi="Palatino Linotype"/>
          <w:b/>
          <w:sz w:val="22"/>
          <w:szCs w:val="22"/>
        </w:rPr>
        <w:t xml:space="preserve"> </w:t>
      </w:r>
      <w:r w:rsidRPr="00044349">
        <w:rPr>
          <w:rFonts w:ascii="Palatino Linotype" w:hAnsi="Palatino Linotype"/>
          <w:sz w:val="22"/>
          <w:szCs w:val="22"/>
        </w:rPr>
        <w:t xml:space="preserve">Racial, Economic, and Political Threat in Newspaper Coverage of the 1914 </w:t>
      </w:r>
      <w:proofErr w:type="spellStart"/>
      <w:r w:rsidRPr="00044349">
        <w:rPr>
          <w:rFonts w:ascii="Palatino Linotype" w:hAnsi="Palatino Linotype"/>
          <w:i/>
          <w:sz w:val="22"/>
          <w:szCs w:val="22"/>
        </w:rPr>
        <w:t>Komagata</w:t>
      </w:r>
      <w:proofErr w:type="spellEnd"/>
      <w:r w:rsidRPr="00044349">
        <w:rPr>
          <w:rFonts w:ascii="Palatino Linotype" w:hAnsi="Palatino Linotype"/>
          <w:i/>
          <w:sz w:val="22"/>
          <w:szCs w:val="22"/>
        </w:rPr>
        <w:t xml:space="preserve"> Maru</w:t>
      </w:r>
      <w:r w:rsidRPr="00044349">
        <w:rPr>
          <w:rFonts w:ascii="Palatino Linotype" w:hAnsi="Palatino Linotype"/>
          <w:sz w:val="22"/>
          <w:szCs w:val="22"/>
        </w:rPr>
        <w:t xml:space="preserve"> Affair</w:t>
      </w:r>
      <w:r w:rsidRPr="00044349">
        <w:rPr>
          <w:rFonts w:ascii="Palatino Linotype" w:hAnsi="Palatino Linotype" w:cs="Arial"/>
          <w:sz w:val="22"/>
          <w:szCs w:val="22"/>
        </w:rPr>
        <w:t xml:space="preserve">” </w:t>
      </w:r>
      <w:r w:rsidRPr="00044349">
        <w:rPr>
          <w:rFonts w:ascii="Palatino Linotype" w:hAnsi="Palatino Linotype" w:cs="Arial"/>
          <w:i/>
          <w:sz w:val="22"/>
          <w:szCs w:val="22"/>
        </w:rPr>
        <w:t>Canadian Ethnic Studies</w:t>
      </w:r>
      <w:r w:rsidR="00AE6640" w:rsidRPr="00044349">
        <w:rPr>
          <w:rFonts w:ascii="Palatino Linotype" w:hAnsi="Palatino Linotype" w:cs="Arial"/>
          <w:i/>
          <w:sz w:val="22"/>
          <w:szCs w:val="22"/>
        </w:rPr>
        <w:t xml:space="preserve"> </w:t>
      </w:r>
      <w:r w:rsidR="00AE6640" w:rsidRPr="00044349">
        <w:rPr>
          <w:rFonts w:ascii="Palatino Linotype" w:hAnsi="Palatino Linotype" w:cs="Arial"/>
          <w:sz w:val="22"/>
          <w:szCs w:val="22"/>
        </w:rPr>
        <w:t>49:</w:t>
      </w:r>
      <w:r w:rsidR="00AE6640" w:rsidRPr="00044349">
        <w:rPr>
          <w:rFonts w:ascii="Palatino Linotype" w:hAnsi="Palatino Linotype" w:cs="Arial"/>
          <w:i/>
          <w:sz w:val="22"/>
          <w:szCs w:val="22"/>
        </w:rPr>
        <w:t xml:space="preserve"> </w:t>
      </w:r>
      <w:r w:rsidR="00AE6640" w:rsidRPr="00044349">
        <w:rPr>
          <w:rFonts w:ascii="Palatino Linotype" w:hAnsi="Palatino Linotype" w:cs="Arial"/>
          <w:sz w:val="22"/>
          <w:szCs w:val="22"/>
        </w:rPr>
        <w:t>85-101.</w:t>
      </w:r>
      <w:r w:rsidRPr="00044349">
        <w:rPr>
          <w:rFonts w:ascii="Palatino Linotype" w:hAnsi="Palatino Linotype" w:cs="Arial"/>
          <w:sz w:val="22"/>
          <w:szCs w:val="22"/>
        </w:rPr>
        <w:t xml:space="preserve"> </w:t>
      </w:r>
    </w:p>
    <w:p w14:paraId="1157BB66" w14:textId="26BF9FC8" w:rsidR="00AE6640" w:rsidRPr="00044349" w:rsidRDefault="00AE6640" w:rsidP="00AE6640">
      <w:pPr>
        <w:ind w:left="720" w:hanging="720"/>
        <w:contextualSpacing/>
        <w:outlineLvl w:val="0"/>
        <w:rPr>
          <w:rFonts w:ascii="Palatino Linotype" w:hAnsi="Palatino Linotype" w:cs="Arial"/>
          <w:sz w:val="22"/>
          <w:szCs w:val="22"/>
        </w:rPr>
      </w:pPr>
    </w:p>
    <w:p w14:paraId="200E4C4C" w14:textId="77777777" w:rsidR="00BE554C" w:rsidRPr="00044349" w:rsidRDefault="00BE554C" w:rsidP="00BE554C">
      <w:pPr>
        <w:pStyle w:val="Default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2017</w:t>
      </w:r>
      <w:r w:rsidRPr="00044349">
        <w:rPr>
          <w:bCs/>
          <w:iCs/>
          <w:color w:val="auto"/>
          <w:sz w:val="22"/>
          <w:szCs w:val="22"/>
        </w:rPr>
        <w:tab/>
        <w:t xml:space="preserve">Wu, Cary and </w:t>
      </w:r>
      <w:r w:rsidRPr="00044349">
        <w:rPr>
          <w:b/>
          <w:bCs/>
          <w:iCs/>
          <w:color w:val="auto"/>
          <w:sz w:val="22"/>
          <w:szCs w:val="22"/>
        </w:rPr>
        <w:t>Rima Wilkes.</w:t>
      </w:r>
      <w:r w:rsidRPr="00044349">
        <w:rPr>
          <w:bCs/>
          <w:iCs/>
          <w:color w:val="auto"/>
          <w:sz w:val="22"/>
          <w:szCs w:val="22"/>
        </w:rPr>
        <w:t xml:space="preserve"> “International Student Migration and the Search for Home” </w:t>
      </w:r>
    </w:p>
    <w:p w14:paraId="5F91D028" w14:textId="77777777" w:rsidR="00BE554C" w:rsidRPr="00044349" w:rsidRDefault="00BE554C" w:rsidP="00BE554C">
      <w:pPr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bCs/>
          <w:iCs/>
          <w:sz w:val="22"/>
          <w:szCs w:val="22"/>
        </w:rPr>
        <w:tab/>
      </w:r>
      <w:proofErr w:type="spellStart"/>
      <w:r w:rsidRPr="00044349">
        <w:rPr>
          <w:rFonts w:ascii="Palatino Linotype" w:hAnsi="Palatino Linotype"/>
          <w:bCs/>
          <w:i/>
          <w:iCs/>
          <w:sz w:val="22"/>
          <w:szCs w:val="22"/>
        </w:rPr>
        <w:t>Geoforum</w:t>
      </w:r>
      <w:proofErr w:type="spellEnd"/>
      <w:r w:rsidRPr="00044349">
        <w:rPr>
          <w:bCs/>
          <w:i/>
          <w:iCs/>
          <w:sz w:val="22"/>
          <w:szCs w:val="22"/>
        </w:rPr>
        <w:t xml:space="preserve"> </w:t>
      </w:r>
      <w:r w:rsidRPr="00044349">
        <w:rPr>
          <w:rFonts w:ascii="Palatino Linotype" w:hAnsi="Palatino Linotype"/>
          <w:iCs/>
          <w:sz w:val="22"/>
          <w:szCs w:val="22"/>
        </w:rPr>
        <w:t>80:</w:t>
      </w:r>
      <w:r w:rsidRPr="00044349">
        <w:rPr>
          <w:rFonts w:ascii="Palatino Linotype" w:hAnsi="Palatino Linotype"/>
          <w:sz w:val="22"/>
          <w:szCs w:val="22"/>
        </w:rPr>
        <w:t xml:space="preserve"> 123-132.</w:t>
      </w:r>
    </w:p>
    <w:p w14:paraId="20617E1F" w14:textId="77777777" w:rsidR="00BE554C" w:rsidRPr="00044349" w:rsidRDefault="00BE554C" w:rsidP="00AE6640">
      <w:pPr>
        <w:ind w:left="720" w:hanging="720"/>
        <w:contextualSpacing/>
        <w:outlineLvl w:val="0"/>
        <w:rPr>
          <w:rFonts w:ascii="Palatino Linotype" w:hAnsi="Palatino Linotype" w:cs="Arial"/>
          <w:sz w:val="22"/>
          <w:szCs w:val="22"/>
        </w:rPr>
      </w:pPr>
    </w:p>
    <w:p w14:paraId="0087D4E9" w14:textId="0B34F735" w:rsidR="007B223A" w:rsidRPr="00044349" w:rsidRDefault="007B223A" w:rsidP="007B223A">
      <w:pPr>
        <w:ind w:left="720" w:hanging="720"/>
        <w:rPr>
          <w:rFonts w:ascii="Times New Roman" w:hAnsi="Times New Roman"/>
          <w:bCs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2016</w:t>
      </w:r>
      <w:r w:rsidRPr="00044349">
        <w:rPr>
          <w:rFonts w:ascii="Palatino Linotype" w:hAnsi="Palatino Linotype"/>
          <w:sz w:val="22"/>
          <w:szCs w:val="22"/>
        </w:rPr>
        <w:tab/>
      </w:r>
      <w:proofErr w:type="spellStart"/>
      <w:r w:rsidRPr="00044349">
        <w:rPr>
          <w:rFonts w:ascii="Palatino Linotype" w:hAnsi="Palatino Linotype"/>
          <w:sz w:val="22"/>
          <w:szCs w:val="22"/>
        </w:rPr>
        <w:t>Pottie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-Sherman, Yolande and </w:t>
      </w:r>
      <w:r w:rsidRPr="00044349">
        <w:rPr>
          <w:rFonts w:ascii="Palatino Linotype" w:hAnsi="Palatino Linotype"/>
          <w:b/>
          <w:sz w:val="22"/>
          <w:szCs w:val="22"/>
        </w:rPr>
        <w:t>Rima Wilkes</w:t>
      </w:r>
      <w:r w:rsidRPr="00044349">
        <w:rPr>
          <w:rFonts w:ascii="Palatino Linotype" w:hAnsi="Palatino Linotype"/>
          <w:sz w:val="22"/>
          <w:szCs w:val="22"/>
        </w:rPr>
        <w:t xml:space="preserve">. “Visual </w:t>
      </w:r>
      <w:r w:rsidR="00807DAC" w:rsidRPr="00044349">
        <w:rPr>
          <w:rFonts w:ascii="Palatino Linotype" w:hAnsi="Palatino Linotype"/>
          <w:sz w:val="22"/>
          <w:szCs w:val="22"/>
        </w:rPr>
        <w:t>M</w:t>
      </w:r>
      <w:r w:rsidRPr="00044349">
        <w:rPr>
          <w:rFonts w:ascii="Palatino Linotype" w:hAnsi="Palatino Linotype"/>
          <w:sz w:val="22"/>
          <w:szCs w:val="22"/>
        </w:rPr>
        <w:t xml:space="preserve">edia and the </w:t>
      </w:r>
      <w:r w:rsidR="00807DAC" w:rsidRPr="00044349">
        <w:rPr>
          <w:rFonts w:ascii="Palatino Linotype" w:hAnsi="Palatino Linotype"/>
          <w:sz w:val="22"/>
          <w:szCs w:val="22"/>
        </w:rPr>
        <w:t>C</w:t>
      </w:r>
      <w:r w:rsidRPr="00044349">
        <w:rPr>
          <w:rFonts w:ascii="Palatino Linotype" w:hAnsi="Palatino Linotype"/>
          <w:sz w:val="22"/>
          <w:szCs w:val="22"/>
        </w:rPr>
        <w:t xml:space="preserve">onstruction of the </w:t>
      </w:r>
      <w:r w:rsidR="00807DAC" w:rsidRPr="00044349">
        <w:rPr>
          <w:rFonts w:ascii="Palatino Linotype" w:hAnsi="Palatino Linotype"/>
          <w:sz w:val="22"/>
          <w:szCs w:val="22"/>
        </w:rPr>
        <w:t>B</w:t>
      </w:r>
      <w:r w:rsidRPr="00044349">
        <w:rPr>
          <w:rFonts w:ascii="Palatino Linotype" w:hAnsi="Palatino Linotype"/>
          <w:sz w:val="22"/>
          <w:szCs w:val="22"/>
        </w:rPr>
        <w:t xml:space="preserve">enign Canadian border on National Geographic's Border Security.” </w:t>
      </w:r>
      <w:r w:rsidRPr="00044349">
        <w:rPr>
          <w:rFonts w:ascii="Palatino Linotype" w:hAnsi="Palatino Linotype"/>
          <w:i/>
          <w:iCs/>
          <w:sz w:val="22"/>
          <w:szCs w:val="22"/>
        </w:rPr>
        <w:t>Social &amp; Cultural Geography</w:t>
      </w:r>
      <w:r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Cs/>
          <w:sz w:val="22"/>
          <w:szCs w:val="22"/>
        </w:rPr>
        <w:t>17</w:t>
      </w:r>
      <w:r w:rsidR="00C34347" w:rsidRPr="00044349">
        <w:rPr>
          <w:rFonts w:ascii="Palatino Linotype" w:hAnsi="Palatino Linotype"/>
          <w:sz w:val="22"/>
          <w:szCs w:val="22"/>
        </w:rPr>
        <w:t>:</w:t>
      </w:r>
      <w:r w:rsidRPr="00044349">
        <w:rPr>
          <w:rFonts w:ascii="Palatino Linotype" w:hAnsi="Palatino Linotype"/>
          <w:sz w:val="22"/>
          <w:szCs w:val="22"/>
        </w:rPr>
        <w:t xml:space="preserve"> 81-100.</w:t>
      </w:r>
      <w:r w:rsidRPr="00044349">
        <w:rPr>
          <w:rFonts w:ascii="Times New Roman" w:hAnsi="Times New Roman"/>
          <w:bCs/>
          <w:sz w:val="22"/>
          <w:szCs w:val="22"/>
        </w:rPr>
        <w:t xml:space="preserve"> </w:t>
      </w:r>
    </w:p>
    <w:p w14:paraId="09FC57B7" w14:textId="77777777" w:rsidR="00B224B1" w:rsidRPr="00044349" w:rsidRDefault="00B224B1" w:rsidP="007B223A">
      <w:pPr>
        <w:ind w:left="720" w:hanging="720"/>
        <w:rPr>
          <w:rFonts w:ascii="Times New Roman" w:hAnsi="Times New Roman"/>
          <w:sz w:val="22"/>
          <w:szCs w:val="22"/>
        </w:rPr>
      </w:pPr>
    </w:p>
    <w:p w14:paraId="69AB0010" w14:textId="3A1C7BAD" w:rsidR="00B22716" w:rsidRPr="00044349" w:rsidRDefault="00B22716" w:rsidP="00B22716">
      <w:pPr>
        <w:pStyle w:val="Default"/>
        <w:rPr>
          <w:i/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2016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color w:val="auto"/>
          <w:sz w:val="22"/>
          <w:szCs w:val="22"/>
        </w:rPr>
        <w:t>Wilkes, Rima</w:t>
      </w:r>
      <w:r w:rsidR="00C94DFB" w:rsidRPr="00044349">
        <w:rPr>
          <w:color w:val="auto"/>
          <w:sz w:val="22"/>
          <w:szCs w:val="22"/>
        </w:rPr>
        <w:t>.</w:t>
      </w:r>
      <w:r w:rsidRPr="00044349">
        <w:rPr>
          <w:color w:val="auto"/>
          <w:sz w:val="22"/>
          <w:szCs w:val="22"/>
        </w:rPr>
        <w:t xml:space="preserve"> “Political Conflict Photographs and Their Keywords Texts.” </w:t>
      </w:r>
      <w:r w:rsidRPr="00044349">
        <w:rPr>
          <w:i/>
          <w:color w:val="auto"/>
          <w:sz w:val="22"/>
          <w:szCs w:val="22"/>
        </w:rPr>
        <w:t xml:space="preserve">Journalism </w:t>
      </w:r>
    </w:p>
    <w:p w14:paraId="602E609E" w14:textId="77777777" w:rsidR="00B22716" w:rsidRPr="00044349" w:rsidRDefault="00B22716" w:rsidP="00B22716">
      <w:pPr>
        <w:rPr>
          <w:rFonts w:ascii="Times New Roman" w:hAnsi="Times New Roman"/>
          <w:sz w:val="22"/>
          <w:szCs w:val="22"/>
          <w:lang w:val="en"/>
        </w:rPr>
      </w:pPr>
      <w:r w:rsidRPr="00044349">
        <w:rPr>
          <w:rFonts w:ascii="Palatino Linotype" w:hAnsi="Palatino Linotype"/>
          <w:i/>
          <w:sz w:val="22"/>
          <w:szCs w:val="22"/>
        </w:rPr>
        <w:tab/>
        <w:t xml:space="preserve">Studies </w:t>
      </w:r>
      <w:r w:rsidRPr="00044349">
        <w:rPr>
          <w:rFonts w:ascii="Palatino Linotype" w:hAnsi="Palatino Linotype"/>
          <w:sz w:val="22"/>
          <w:szCs w:val="22"/>
        </w:rPr>
        <w:t xml:space="preserve">16: 703-729. </w:t>
      </w:r>
    </w:p>
    <w:p w14:paraId="6E3D826F" w14:textId="77777777" w:rsidR="005F2E55" w:rsidRPr="00044349" w:rsidRDefault="005F2E55" w:rsidP="00605DF6">
      <w:pPr>
        <w:pStyle w:val="Default"/>
        <w:rPr>
          <w:b/>
          <w:bCs/>
          <w:i/>
          <w:iCs/>
          <w:color w:val="auto"/>
          <w:sz w:val="22"/>
          <w:szCs w:val="22"/>
        </w:rPr>
      </w:pPr>
    </w:p>
    <w:p w14:paraId="48C1D1E3" w14:textId="77777777" w:rsidR="00566DA6" w:rsidRPr="00044349" w:rsidRDefault="00CE57D8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</w:t>
      </w:r>
      <w:r w:rsidR="00C469BE" w:rsidRPr="00044349">
        <w:rPr>
          <w:color w:val="auto"/>
          <w:sz w:val="22"/>
          <w:szCs w:val="22"/>
        </w:rPr>
        <w:t>5</w:t>
      </w:r>
      <w:r w:rsidR="00566DA6" w:rsidRPr="00044349">
        <w:rPr>
          <w:color w:val="auto"/>
          <w:sz w:val="22"/>
          <w:szCs w:val="22"/>
        </w:rPr>
        <w:tab/>
      </w:r>
      <w:r w:rsidR="00566DA6" w:rsidRPr="00044349">
        <w:rPr>
          <w:b/>
          <w:color w:val="auto"/>
          <w:sz w:val="22"/>
          <w:szCs w:val="22"/>
        </w:rPr>
        <w:t>Wilkes, Rima</w:t>
      </w:r>
      <w:r w:rsidR="00566DA6" w:rsidRPr="00044349">
        <w:rPr>
          <w:color w:val="auto"/>
          <w:sz w:val="22"/>
          <w:szCs w:val="22"/>
        </w:rPr>
        <w:t xml:space="preserve">. “We Trust in Government, Just not in Yours:  Race, Partisanship and Political Trust 1958-2012.” </w:t>
      </w:r>
      <w:r w:rsidR="00566DA6" w:rsidRPr="00044349">
        <w:rPr>
          <w:i/>
          <w:color w:val="auto"/>
          <w:sz w:val="22"/>
          <w:szCs w:val="22"/>
        </w:rPr>
        <w:t>Social Science Research</w:t>
      </w:r>
      <w:r w:rsidR="00566DA6" w:rsidRPr="00044349">
        <w:rPr>
          <w:color w:val="auto"/>
          <w:sz w:val="22"/>
          <w:szCs w:val="22"/>
        </w:rPr>
        <w:t xml:space="preserve"> </w:t>
      </w:r>
      <w:r w:rsidR="00240E6E" w:rsidRPr="00044349">
        <w:rPr>
          <w:rFonts w:cs="Arial"/>
          <w:iCs/>
          <w:color w:val="222222"/>
          <w:sz w:val="22"/>
          <w:szCs w:val="22"/>
        </w:rPr>
        <w:t>49:</w:t>
      </w:r>
      <w:r w:rsidR="00240E6E" w:rsidRPr="00044349">
        <w:rPr>
          <w:rFonts w:cs="Arial"/>
          <w:color w:val="222222"/>
          <w:sz w:val="22"/>
          <w:szCs w:val="22"/>
        </w:rPr>
        <w:t xml:space="preserve"> 356-371.</w:t>
      </w:r>
    </w:p>
    <w:p w14:paraId="4E9DCB27" w14:textId="77777777" w:rsidR="0001357D" w:rsidRPr="00044349" w:rsidRDefault="0001357D" w:rsidP="00566DA6">
      <w:pPr>
        <w:pStyle w:val="Default"/>
        <w:ind w:left="720" w:hanging="720"/>
        <w:rPr>
          <w:color w:val="auto"/>
          <w:sz w:val="8"/>
          <w:szCs w:val="8"/>
        </w:rPr>
      </w:pPr>
    </w:p>
    <w:p w14:paraId="58C883B8" w14:textId="375D7771" w:rsidR="009F4836" w:rsidRPr="00044349" w:rsidRDefault="009F4836" w:rsidP="009F4836">
      <w:pPr>
        <w:pStyle w:val="Default"/>
        <w:rPr>
          <w:sz w:val="22"/>
          <w:szCs w:val="22"/>
        </w:rPr>
      </w:pPr>
      <w:r w:rsidRPr="00044349">
        <w:rPr>
          <w:sz w:val="22"/>
          <w:szCs w:val="22"/>
        </w:rPr>
        <w:t xml:space="preserve">2015    </w:t>
      </w:r>
      <w:proofErr w:type="spellStart"/>
      <w:r w:rsidRPr="00044349">
        <w:rPr>
          <w:sz w:val="22"/>
          <w:szCs w:val="22"/>
        </w:rPr>
        <w:t>Pottie</w:t>
      </w:r>
      <w:proofErr w:type="spellEnd"/>
      <w:r w:rsidRPr="00044349">
        <w:rPr>
          <w:sz w:val="22"/>
          <w:szCs w:val="22"/>
        </w:rPr>
        <w:t xml:space="preserve">-Sherman, Yolande and </w:t>
      </w:r>
      <w:r w:rsidRPr="00044349">
        <w:rPr>
          <w:b/>
          <w:sz w:val="22"/>
          <w:szCs w:val="22"/>
        </w:rPr>
        <w:t>Rima Wilkes</w:t>
      </w:r>
      <w:r w:rsidR="00631FEF" w:rsidRPr="00044349">
        <w:rPr>
          <w:sz w:val="22"/>
          <w:szCs w:val="22"/>
        </w:rPr>
        <w:t>.</w:t>
      </w:r>
      <w:r w:rsidRPr="00044349">
        <w:rPr>
          <w:sz w:val="22"/>
          <w:szCs w:val="22"/>
        </w:rPr>
        <w:t xml:space="preserve"> “Does Size Really Matter? On the </w:t>
      </w:r>
    </w:p>
    <w:p w14:paraId="1F71FCA4" w14:textId="7C09A474" w:rsidR="009F4836" w:rsidRPr="00044349" w:rsidRDefault="009F4836" w:rsidP="009F4836">
      <w:pPr>
        <w:pStyle w:val="Default"/>
        <w:ind w:left="720"/>
        <w:rPr>
          <w:rFonts w:ascii="Times New Roman" w:hAnsi="Times New Roman" w:cs="Times New Roman"/>
          <w:i/>
        </w:rPr>
      </w:pPr>
      <w:r w:rsidRPr="00044349">
        <w:rPr>
          <w:sz w:val="22"/>
          <w:szCs w:val="22"/>
        </w:rPr>
        <w:t xml:space="preserve">Relationship Between Immigrant Group Size and Anti-Immigrant Prejudice.”   </w:t>
      </w:r>
      <w:r w:rsidRPr="00044349">
        <w:rPr>
          <w:i/>
          <w:sz w:val="22"/>
          <w:szCs w:val="22"/>
        </w:rPr>
        <w:t xml:space="preserve">International Migration Review </w:t>
      </w:r>
      <w:r w:rsidR="001A53E3" w:rsidRPr="00044349">
        <w:rPr>
          <w:sz w:val="22"/>
          <w:szCs w:val="22"/>
        </w:rPr>
        <w:t>51</w:t>
      </w:r>
      <w:r w:rsidRPr="00044349">
        <w:rPr>
          <w:sz w:val="22"/>
          <w:szCs w:val="22"/>
        </w:rPr>
        <w:t xml:space="preserve">: </w:t>
      </w:r>
      <w:r w:rsidR="001A53E3" w:rsidRPr="00044349">
        <w:rPr>
          <w:sz w:val="22"/>
          <w:szCs w:val="22"/>
        </w:rPr>
        <w:t>218-250</w:t>
      </w:r>
      <w:r w:rsidRPr="00044349">
        <w:rPr>
          <w:sz w:val="22"/>
          <w:szCs w:val="22"/>
        </w:rPr>
        <w:t>.</w:t>
      </w:r>
      <w:r w:rsidRPr="00044349">
        <w:rPr>
          <w:rFonts w:ascii="Times New Roman" w:hAnsi="Times New Roman"/>
        </w:rPr>
        <w:t xml:space="preserve"> </w:t>
      </w:r>
      <w:r w:rsidRPr="00044349">
        <w:rPr>
          <w:rFonts w:ascii="Times New Roman" w:hAnsi="Times New Roman" w:cs="Times New Roman"/>
        </w:rPr>
        <w:t>DOI: 10.1111/imre.12191</w:t>
      </w:r>
    </w:p>
    <w:p w14:paraId="72F5EE66" w14:textId="77777777" w:rsidR="00A97445" w:rsidRPr="00044349" w:rsidRDefault="00A97445" w:rsidP="00A97445">
      <w:pPr>
        <w:pStyle w:val="Default"/>
        <w:rPr>
          <w:color w:val="auto"/>
          <w:sz w:val="22"/>
          <w:szCs w:val="22"/>
        </w:rPr>
      </w:pPr>
    </w:p>
    <w:p w14:paraId="5FC7C28D" w14:textId="29000148" w:rsidR="00321771" w:rsidRPr="00044349" w:rsidRDefault="00321771" w:rsidP="00566DA6">
      <w:pPr>
        <w:pStyle w:val="Default"/>
        <w:ind w:left="720" w:hanging="720"/>
        <w:rPr>
          <w:sz w:val="22"/>
          <w:szCs w:val="22"/>
        </w:rPr>
      </w:pPr>
      <w:r w:rsidRPr="00044349">
        <w:rPr>
          <w:color w:val="auto"/>
          <w:sz w:val="22"/>
          <w:szCs w:val="22"/>
        </w:rPr>
        <w:t>2014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Wilkes, Rima </w:t>
      </w:r>
      <w:r w:rsidRPr="00044349">
        <w:rPr>
          <w:color w:val="auto"/>
          <w:sz w:val="22"/>
          <w:szCs w:val="22"/>
        </w:rPr>
        <w:t xml:space="preserve">and </w:t>
      </w:r>
      <w:proofErr w:type="spellStart"/>
      <w:r w:rsidRPr="00044349">
        <w:rPr>
          <w:color w:val="auto"/>
          <w:sz w:val="22"/>
          <w:szCs w:val="22"/>
        </w:rPr>
        <w:t>Micheal</w:t>
      </w:r>
      <w:proofErr w:type="spellEnd"/>
      <w:r w:rsidRPr="00044349">
        <w:rPr>
          <w:color w:val="auto"/>
          <w:sz w:val="22"/>
          <w:szCs w:val="22"/>
        </w:rPr>
        <w:t xml:space="preserve"> </w:t>
      </w:r>
      <w:proofErr w:type="spellStart"/>
      <w:r w:rsidRPr="00044349">
        <w:rPr>
          <w:color w:val="auto"/>
          <w:sz w:val="22"/>
          <w:szCs w:val="22"/>
        </w:rPr>
        <w:t>Kehl</w:t>
      </w:r>
      <w:proofErr w:type="spellEnd"/>
      <w:r w:rsidRPr="00044349">
        <w:rPr>
          <w:color w:val="auto"/>
          <w:sz w:val="22"/>
          <w:szCs w:val="22"/>
        </w:rPr>
        <w:t xml:space="preserve">. “Nationalism and Iconic Imagery: </w:t>
      </w:r>
      <w:r w:rsidRPr="00044349">
        <w:rPr>
          <w:i/>
          <w:iCs/>
          <w:color w:val="auto"/>
          <w:sz w:val="22"/>
          <w:szCs w:val="22"/>
        </w:rPr>
        <w:t xml:space="preserve">Face to Face </w:t>
      </w:r>
      <w:r w:rsidRPr="00044349">
        <w:rPr>
          <w:color w:val="auto"/>
          <w:sz w:val="22"/>
          <w:szCs w:val="22"/>
        </w:rPr>
        <w:t xml:space="preserve">and the Siege at </w:t>
      </w:r>
      <w:proofErr w:type="spellStart"/>
      <w:r w:rsidRPr="00044349">
        <w:rPr>
          <w:color w:val="auto"/>
          <w:sz w:val="22"/>
          <w:szCs w:val="22"/>
        </w:rPr>
        <w:t>Kanehsatà:ke</w:t>
      </w:r>
      <w:proofErr w:type="spellEnd"/>
      <w:r w:rsidR="00A544F2" w:rsidRPr="00044349">
        <w:rPr>
          <w:color w:val="auto"/>
          <w:sz w:val="22"/>
          <w:szCs w:val="22"/>
        </w:rPr>
        <w:t>.</w:t>
      </w:r>
      <w:r w:rsidRPr="00044349">
        <w:rPr>
          <w:color w:val="auto"/>
          <w:sz w:val="22"/>
          <w:szCs w:val="22"/>
        </w:rPr>
        <w:t xml:space="preserve">” </w:t>
      </w:r>
      <w:r w:rsidRPr="00044349">
        <w:rPr>
          <w:i/>
          <w:iCs/>
          <w:color w:val="auto"/>
          <w:sz w:val="22"/>
          <w:szCs w:val="22"/>
        </w:rPr>
        <w:t xml:space="preserve">Nations and Nationalism </w:t>
      </w:r>
      <w:r w:rsidR="00B74827" w:rsidRPr="00044349">
        <w:rPr>
          <w:sz w:val="22"/>
          <w:szCs w:val="22"/>
        </w:rPr>
        <w:t>20: 481-502</w:t>
      </w:r>
      <w:r w:rsidR="006F401C" w:rsidRPr="00044349">
        <w:rPr>
          <w:sz w:val="22"/>
          <w:szCs w:val="22"/>
        </w:rPr>
        <w:t>.</w:t>
      </w:r>
    </w:p>
    <w:p w14:paraId="0D7F9309" w14:textId="77777777" w:rsidR="006F401C" w:rsidRPr="00044349" w:rsidRDefault="006F401C" w:rsidP="00566DA6">
      <w:pPr>
        <w:pStyle w:val="Default"/>
        <w:ind w:left="720" w:hanging="720"/>
        <w:rPr>
          <w:color w:val="auto"/>
          <w:sz w:val="22"/>
          <w:szCs w:val="22"/>
        </w:rPr>
      </w:pPr>
    </w:p>
    <w:p w14:paraId="108C5619" w14:textId="77777777" w:rsidR="0027046C" w:rsidRPr="00044349" w:rsidRDefault="0027046C" w:rsidP="0027046C">
      <w:pPr>
        <w:pStyle w:val="Default"/>
        <w:rPr>
          <w:i/>
          <w:iCs/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2014 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 Rima</w:t>
      </w:r>
      <w:r w:rsidRPr="00044349">
        <w:rPr>
          <w:color w:val="auto"/>
          <w:sz w:val="22"/>
          <w:szCs w:val="22"/>
        </w:rPr>
        <w:t>. “Trust in Government: A Micro-Macro Approach</w:t>
      </w:r>
      <w:r w:rsidR="00C46B1E" w:rsidRPr="00044349">
        <w:rPr>
          <w:color w:val="auto"/>
          <w:sz w:val="22"/>
          <w:szCs w:val="22"/>
        </w:rPr>
        <w:t>.</w:t>
      </w:r>
      <w:r w:rsidRPr="00044349">
        <w:rPr>
          <w:color w:val="auto"/>
          <w:sz w:val="22"/>
          <w:szCs w:val="22"/>
        </w:rPr>
        <w:t xml:space="preserve">” </w:t>
      </w:r>
      <w:r w:rsidRPr="00044349">
        <w:rPr>
          <w:i/>
          <w:iCs/>
          <w:color w:val="auto"/>
          <w:sz w:val="22"/>
          <w:szCs w:val="22"/>
        </w:rPr>
        <w:t xml:space="preserve">Journal of Trust </w:t>
      </w:r>
    </w:p>
    <w:p w14:paraId="72CFB44D" w14:textId="77777777" w:rsidR="0027046C" w:rsidRPr="00044349" w:rsidRDefault="0027046C" w:rsidP="0027046C">
      <w:pPr>
        <w:pStyle w:val="Default"/>
        <w:rPr>
          <w:rFonts w:cs="Arial"/>
          <w:sz w:val="22"/>
          <w:szCs w:val="22"/>
        </w:rPr>
      </w:pPr>
      <w:r w:rsidRPr="00044349">
        <w:rPr>
          <w:i/>
          <w:iCs/>
          <w:color w:val="auto"/>
          <w:sz w:val="22"/>
          <w:szCs w:val="22"/>
        </w:rPr>
        <w:tab/>
        <w:t xml:space="preserve">Research </w:t>
      </w:r>
      <w:r w:rsidRPr="00044349">
        <w:rPr>
          <w:iCs/>
          <w:sz w:val="22"/>
          <w:szCs w:val="22"/>
        </w:rPr>
        <w:t>4</w:t>
      </w:r>
      <w:r w:rsidRPr="00044349">
        <w:rPr>
          <w:rFonts w:cs="Arial"/>
          <w:sz w:val="22"/>
          <w:szCs w:val="22"/>
        </w:rPr>
        <w:t>: 113-131.</w:t>
      </w:r>
    </w:p>
    <w:p w14:paraId="2544E928" w14:textId="77777777" w:rsidR="0027046C" w:rsidRPr="00044349" w:rsidRDefault="0027046C" w:rsidP="0027046C">
      <w:pPr>
        <w:pStyle w:val="Default"/>
        <w:ind w:left="720" w:hanging="720"/>
        <w:rPr>
          <w:color w:val="auto"/>
          <w:sz w:val="22"/>
          <w:szCs w:val="22"/>
        </w:rPr>
      </w:pPr>
    </w:p>
    <w:p w14:paraId="5FB16EAF" w14:textId="77777777" w:rsidR="0027046C" w:rsidRPr="00044349" w:rsidRDefault="0027046C" w:rsidP="0027046C">
      <w:pPr>
        <w:pStyle w:val="Default"/>
        <w:ind w:left="720" w:hanging="720"/>
        <w:rPr>
          <w:iCs/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2014 </w:t>
      </w:r>
      <w:r w:rsidRPr="00044349">
        <w:rPr>
          <w:color w:val="auto"/>
          <w:sz w:val="22"/>
          <w:szCs w:val="22"/>
        </w:rPr>
        <w:tab/>
      </w:r>
      <w:proofErr w:type="spellStart"/>
      <w:r w:rsidRPr="00044349">
        <w:rPr>
          <w:color w:val="auto"/>
          <w:sz w:val="22"/>
          <w:szCs w:val="22"/>
        </w:rPr>
        <w:t>Corrigall</w:t>
      </w:r>
      <w:proofErr w:type="spellEnd"/>
      <w:r w:rsidRPr="00044349">
        <w:rPr>
          <w:color w:val="auto"/>
          <w:sz w:val="22"/>
          <w:szCs w:val="22"/>
        </w:rPr>
        <w:t xml:space="preserve">-Brown, Catherine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>. “</w:t>
      </w:r>
      <w:r w:rsidRPr="00044349">
        <w:rPr>
          <w:sz w:val="22"/>
          <w:szCs w:val="22"/>
        </w:rPr>
        <w:t>Media Exposure and the Engaged Citizen: How the Media Shape Political Participation.</w:t>
      </w:r>
      <w:r w:rsidRPr="00044349">
        <w:rPr>
          <w:color w:val="auto"/>
          <w:sz w:val="22"/>
          <w:szCs w:val="22"/>
        </w:rPr>
        <w:t xml:space="preserve">” </w:t>
      </w:r>
      <w:r w:rsidRPr="00044349">
        <w:rPr>
          <w:i/>
          <w:iCs/>
          <w:color w:val="auto"/>
          <w:sz w:val="22"/>
          <w:szCs w:val="22"/>
        </w:rPr>
        <w:t xml:space="preserve">Social Science Journal </w:t>
      </w:r>
      <w:r w:rsidRPr="00044349">
        <w:rPr>
          <w:iCs/>
          <w:color w:val="auto"/>
          <w:sz w:val="22"/>
          <w:szCs w:val="22"/>
        </w:rPr>
        <w:t xml:space="preserve">51: 408-421. </w:t>
      </w:r>
    </w:p>
    <w:p w14:paraId="34F01088" w14:textId="77777777" w:rsidR="0027046C" w:rsidRPr="00044349" w:rsidRDefault="0027046C" w:rsidP="0027046C">
      <w:pPr>
        <w:pStyle w:val="Default"/>
        <w:ind w:left="720" w:hanging="720"/>
        <w:rPr>
          <w:color w:val="auto"/>
          <w:sz w:val="22"/>
          <w:szCs w:val="22"/>
        </w:rPr>
      </w:pPr>
    </w:p>
    <w:p w14:paraId="78B70CE4" w14:textId="003DF3F6" w:rsidR="0027046C" w:rsidRPr="00044349" w:rsidRDefault="0027046C" w:rsidP="0027046C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2014 </w:t>
      </w:r>
      <w:r w:rsidRPr="00044349">
        <w:rPr>
          <w:color w:val="auto"/>
          <w:sz w:val="22"/>
          <w:szCs w:val="22"/>
        </w:rPr>
        <w:tab/>
      </w:r>
      <w:proofErr w:type="spellStart"/>
      <w:r w:rsidRPr="00044349">
        <w:rPr>
          <w:color w:val="auto"/>
          <w:sz w:val="22"/>
          <w:szCs w:val="22"/>
        </w:rPr>
        <w:t>Pottie</w:t>
      </w:r>
      <w:proofErr w:type="spellEnd"/>
      <w:r w:rsidRPr="00044349">
        <w:rPr>
          <w:color w:val="auto"/>
          <w:sz w:val="22"/>
          <w:szCs w:val="22"/>
        </w:rPr>
        <w:t xml:space="preserve">-Sherman, Yolande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“Good Code Bad Code: Exploring the Immigration-Nation Dialectic Through Media Coverage of the </w:t>
      </w:r>
      <w:proofErr w:type="spellStart"/>
      <w:r w:rsidRPr="00044349">
        <w:rPr>
          <w:color w:val="auto"/>
          <w:sz w:val="22"/>
          <w:szCs w:val="22"/>
        </w:rPr>
        <w:t>Hérouxville</w:t>
      </w:r>
      <w:proofErr w:type="spellEnd"/>
      <w:r w:rsidRPr="00044349">
        <w:rPr>
          <w:color w:val="auto"/>
          <w:sz w:val="22"/>
          <w:szCs w:val="22"/>
        </w:rPr>
        <w:t xml:space="preserve"> ‘Code of Life’ Document</w:t>
      </w:r>
      <w:r w:rsidR="00F917A1" w:rsidRPr="00044349">
        <w:rPr>
          <w:color w:val="auto"/>
          <w:sz w:val="22"/>
          <w:szCs w:val="22"/>
        </w:rPr>
        <w:t>.</w:t>
      </w:r>
      <w:r w:rsidRPr="00044349">
        <w:rPr>
          <w:color w:val="auto"/>
          <w:sz w:val="22"/>
          <w:szCs w:val="22"/>
        </w:rPr>
        <w:t xml:space="preserve">” </w:t>
      </w:r>
      <w:r w:rsidRPr="00044349">
        <w:rPr>
          <w:i/>
          <w:iCs/>
          <w:color w:val="auto"/>
          <w:sz w:val="22"/>
          <w:szCs w:val="22"/>
        </w:rPr>
        <w:t xml:space="preserve">Migration Studies </w:t>
      </w:r>
      <w:r w:rsidRPr="00044349">
        <w:rPr>
          <w:iCs/>
          <w:color w:val="auto"/>
          <w:sz w:val="22"/>
          <w:szCs w:val="22"/>
        </w:rPr>
        <w:t>2:</w:t>
      </w:r>
      <w:r w:rsidRPr="00044349">
        <w:rPr>
          <w:i/>
          <w:iCs/>
          <w:color w:val="auto"/>
          <w:sz w:val="22"/>
          <w:szCs w:val="22"/>
        </w:rPr>
        <w:t xml:space="preserve"> </w:t>
      </w:r>
      <w:r w:rsidRPr="00044349">
        <w:rPr>
          <w:color w:val="auto"/>
          <w:sz w:val="22"/>
          <w:szCs w:val="22"/>
        </w:rPr>
        <w:t xml:space="preserve">189-211. </w:t>
      </w:r>
    </w:p>
    <w:p w14:paraId="21767EB7" w14:textId="77777777" w:rsidR="00B74827" w:rsidRPr="00044349" w:rsidRDefault="00B74827" w:rsidP="00566DA6">
      <w:pPr>
        <w:pStyle w:val="Default"/>
        <w:ind w:left="720" w:hanging="720"/>
        <w:rPr>
          <w:color w:val="auto"/>
          <w:sz w:val="22"/>
          <w:szCs w:val="22"/>
        </w:rPr>
      </w:pPr>
    </w:p>
    <w:p w14:paraId="59E7FDEF" w14:textId="39B76B4A" w:rsidR="00321771" w:rsidRPr="00044349" w:rsidRDefault="00321771" w:rsidP="00566DA6">
      <w:pPr>
        <w:pStyle w:val="Default"/>
        <w:ind w:left="720" w:hanging="720"/>
        <w:rPr>
          <w:rFonts w:cs="Times New Roman"/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2012</w:t>
      </w:r>
      <w:r w:rsidR="00566DA6" w:rsidRPr="00044349">
        <w:rPr>
          <w:color w:val="auto"/>
          <w:sz w:val="22"/>
          <w:szCs w:val="22"/>
        </w:rPr>
        <w:tab/>
      </w:r>
      <w:proofErr w:type="spellStart"/>
      <w:r w:rsidRPr="00044349">
        <w:rPr>
          <w:color w:val="auto"/>
          <w:sz w:val="22"/>
          <w:szCs w:val="22"/>
        </w:rPr>
        <w:t>Corrigall</w:t>
      </w:r>
      <w:proofErr w:type="spellEnd"/>
      <w:r w:rsidRPr="00044349">
        <w:rPr>
          <w:color w:val="auto"/>
          <w:sz w:val="22"/>
          <w:szCs w:val="22"/>
        </w:rPr>
        <w:t xml:space="preserve">-Brown, Catherine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“Picturing Protest: The Visual Framing of Collective Action by First Nations in Canada.” </w:t>
      </w:r>
      <w:r w:rsidRPr="00044349">
        <w:rPr>
          <w:i/>
          <w:iCs/>
          <w:color w:val="auto"/>
          <w:sz w:val="22"/>
          <w:szCs w:val="22"/>
        </w:rPr>
        <w:t xml:space="preserve">American Behavioral Scientist </w:t>
      </w:r>
      <w:r w:rsidRPr="00044349">
        <w:rPr>
          <w:rFonts w:cs="Times New Roman"/>
          <w:color w:val="auto"/>
          <w:sz w:val="22"/>
          <w:szCs w:val="22"/>
        </w:rPr>
        <w:t xml:space="preserve">56: 223-243. </w:t>
      </w:r>
    </w:p>
    <w:p w14:paraId="3405904B" w14:textId="77777777" w:rsidR="00566DA6" w:rsidRPr="00044349" w:rsidRDefault="00566DA6" w:rsidP="00321771">
      <w:pPr>
        <w:pStyle w:val="Default"/>
        <w:rPr>
          <w:rFonts w:cs="Times New Roman"/>
          <w:color w:val="auto"/>
          <w:sz w:val="22"/>
          <w:szCs w:val="22"/>
        </w:rPr>
      </w:pPr>
    </w:p>
    <w:p w14:paraId="547D5840" w14:textId="77777777" w:rsidR="00321771" w:rsidRPr="00044349" w:rsidRDefault="00321771" w:rsidP="00566DA6">
      <w:pPr>
        <w:pStyle w:val="Default"/>
        <w:ind w:left="720" w:hanging="720"/>
        <w:rPr>
          <w:rFonts w:cs="Times New Roman"/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2011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 xml:space="preserve">. “Re-thinking the Decline in Trust: A Comparison of Black and White Americans.” </w:t>
      </w:r>
      <w:r w:rsidRPr="00044349">
        <w:rPr>
          <w:i/>
          <w:iCs/>
          <w:color w:val="auto"/>
          <w:sz w:val="22"/>
          <w:szCs w:val="22"/>
        </w:rPr>
        <w:t xml:space="preserve">Social Science Research </w:t>
      </w:r>
      <w:r w:rsidRPr="00044349">
        <w:rPr>
          <w:rFonts w:cs="Times New Roman"/>
          <w:color w:val="auto"/>
          <w:sz w:val="22"/>
          <w:szCs w:val="22"/>
        </w:rPr>
        <w:t xml:space="preserve">40: 1596-1610. </w:t>
      </w:r>
    </w:p>
    <w:p w14:paraId="67AF6245" w14:textId="77777777" w:rsidR="00566DA6" w:rsidRPr="00044349" w:rsidRDefault="00566DA6" w:rsidP="00321771">
      <w:pPr>
        <w:pStyle w:val="Default"/>
        <w:rPr>
          <w:rFonts w:cs="Times New Roman"/>
          <w:color w:val="auto"/>
          <w:sz w:val="22"/>
          <w:szCs w:val="22"/>
        </w:rPr>
      </w:pPr>
    </w:p>
    <w:p w14:paraId="4E59D4CC" w14:textId="507903AF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lastRenderedPageBreak/>
        <w:t xml:space="preserve">2011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Wilkes, Rima </w:t>
      </w:r>
      <w:r w:rsidRPr="00044349">
        <w:rPr>
          <w:color w:val="auto"/>
          <w:sz w:val="22"/>
          <w:szCs w:val="22"/>
        </w:rPr>
        <w:t xml:space="preserve">and Catherine </w:t>
      </w:r>
      <w:proofErr w:type="spellStart"/>
      <w:r w:rsidRPr="00044349">
        <w:rPr>
          <w:color w:val="auto"/>
          <w:sz w:val="22"/>
          <w:szCs w:val="22"/>
        </w:rPr>
        <w:t>Corrigall</w:t>
      </w:r>
      <w:proofErr w:type="spellEnd"/>
      <w:r w:rsidRPr="00044349">
        <w:rPr>
          <w:color w:val="auto"/>
          <w:sz w:val="22"/>
          <w:szCs w:val="22"/>
        </w:rPr>
        <w:t xml:space="preserve">-Brown. “Explaining Time Trends in Public Opinion: Attitudes Towards Immigration and Immigrants.” </w:t>
      </w:r>
      <w:r w:rsidRPr="00044349">
        <w:rPr>
          <w:i/>
          <w:iCs/>
          <w:color w:val="auto"/>
          <w:sz w:val="22"/>
          <w:szCs w:val="22"/>
        </w:rPr>
        <w:t xml:space="preserve">International Journal of Comparative Sociology </w:t>
      </w:r>
      <w:r w:rsidRPr="00044349">
        <w:rPr>
          <w:color w:val="auto"/>
          <w:sz w:val="22"/>
          <w:szCs w:val="22"/>
        </w:rPr>
        <w:t xml:space="preserve">52: 79-99. </w:t>
      </w:r>
    </w:p>
    <w:p w14:paraId="674566E1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6C88BE98" w14:textId="0B1E165E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2010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 xml:space="preserve">, </w:t>
      </w:r>
      <w:proofErr w:type="spellStart"/>
      <w:r w:rsidRPr="00044349">
        <w:rPr>
          <w:color w:val="auto"/>
          <w:sz w:val="22"/>
          <w:szCs w:val="22"/>
        </w:rPr>
        <w:t>Corrigall</w:t>
      </w:r>
      <w:proofErr w:type="spellEnd"/>
      <w:r w:rsidRPr="00044349">
        <w:rPr>
          <w:color w:val="auto"/>
          <w:sz w:val="22"/>
          <w:szCs w:val="22"/>
        </w:rPr>
        <w:t xml:space="preserve">-Brown, Catherine and Danielle Ricard. “Nationalism and Media Coverage of Indigenous People’s Collective Action in Canada.” </w:t>
      </w:r>
      <w:r w:rsidRPr="00044349">
        <w:rPr>
          <w:i/>
          <w:iCs/>
          <w:color w:val="auto"/>
          <w:sz w:val="22"/>
          <w:szCs w:val="22"/>
        </w:rPr>
        <w:t xml:space="preserve">American Indian Culture and Research Journal </w:t>
      </w:r>
      <w:r w:rsidRPr="00044349">
        <w:rPr>
          <w:color w:val="auto"/>
          <w:sz w:val="22"/>
          <w:szCs w:val="22"/>
        </w:rPr>
        <w:t xml:space="preserve">34: 41-59. </w:t>
      </w:r>
    </w:p>
    <w:p w14:paraId="5504CCE5" w14:textId="77777777" w:rsidR="00566DA6" w:rsidRPr="00044349" w:rsidRDefault="00566DA6" w:rsidP="00566DA6">
      <w:pPr>
        <w:pStyle w:val="Default"/>
        <w:ind w:left="720" w:hanging="720"/>
        <w:rPr>
          <w:color w:val="auto"/>
          <w:sz w:val="22"/>
          <w:szCs w:val="22"/>
        </w:rPr>
      </w:pPr>
    </w:p>
    <w:p w14:paraId="34355AD0" w14:textId="1C4CDD35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2010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 xml:space="preserve">, </w:t>
      </w:r>
      <w:proofErr w:type="spellStart"/>
      <w:r w:rsidRPr="00044349">
        <w:rPr>
          <w:color w:val="auto"/>
          <w:sz w:val="22"/>
          <w:szCs w:val="22"/>
        </w:rPr>
        <w:t>Corrigall</w:t>
      </w:r>
      <w:proofErr w:type="spellEnd"/>
      <w:r w:rsidRPr="00044349">
        <w:rPr>
          <w:color w:val="auto"/>
          <w:sz w:val="22"/>
          <w:szCs w:val="22"/>
        </w:rPr>
        <w:t>-Brown, Catherine and Daniel Myers. “Packaging Protest: Media Coverage of Indigenous People’s Collective Action</w:t>
      </w:r>
      <w:r w:rsidR="00C46B1E" w:rsidRPr="00044349">
        <w:rPr>
          <w:color w:val="auto"/>
          <w:sz w:val="22"/>
          <w:szCs w:val="22"/>
        </w:rPr>
        <w:t>.</w:t>
      </w:r>
      <w:r w:rsidRPr="00044349">
        <w:rPr>
          <w:color w:val="auto"/>
          <w:sz w:val="22"/>
          <w:szCs w:val="22"/>
        </w:rPr>
        <w:t xml:space="preserve">” </w:t>
      </w:r>
      <w:r w:rsidRPr="00044349">
        <w:rPr>
          <w:i/>
          <w:iCs/>
          <w:color w:val="auto"/>
          <w:sz w:val="22"/>
          <w:szCs w:val="22"/>
        </w:rPr>
        <w:t xml:space="preserve">Canadian Review of Sociology </w:t>
      </w:r>
      <w:r w:rsidRPr="00044349">
        <w:rPr>
          <w:color w:val="auto"/>
          <w:sz w:val="22"/>
          <w:szCs w:val="22"/>
        </w:rPr>
        <w:t xml:space="preserve">47: 349-379. </w:t>
      </w:r>
    </w:p>
    <w:p w14:paraId="7DE9AD6F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08AF6D4B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2008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color w:val="auto"/>
          <w:sz w:val="22"/>
          <w:szCs w:val="22"/>
        </w:rPr>
        <w:t xml:space="preserve">Okamoto, Dina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“Fight or Flight: Understanding Ethnic Group </w:t>
      </w:r>
    </w:p>
    <w:p w14:paraId="4D00945C" w14:textId="77777777" w:rsidR="00566DA6" w:rsidRPr="00044349" w:rsidRDefault="00321771" w:rsidP="00566DA6">
      <w:pPr>
        <w:pStyle w:val="Default"/>
        <w:ind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Migration and Rebellion.” </w:t>
      </w:r>
      <w:r w:rsidRPr="00044349">
        <w:rPr>
          <w:i/>
          <w:iCs/>
          <w:color w:val="auto"/>
          <w:sz w:val="22"/>
          <w:szCs w:val="22"/>
        </w:rPr>
        <w:t xml:space="preserve">Journal of Ethnic and Migration Studies </w:t>
      </w:r>
      <w:r w:rsidRPr="00044349">
        <w:rPr>
          <w:color w:val="auto"/>
          <w:sz w:val="22"/>
          <w:szCs w:val="22"/>
        </w:rPr>
        <w:t xml:space="preserve">34: 347-369. </w:t>
      </w:r>
    </w:p>
    <w:p w14:paraId="2A487D84" w14:textId="77777777" w:rsidR="00566DA6" w:rsidRPr="00044349" w:rsidRDefault="00566DA6" w:rsidP="00566DA6">
      <w:pPr>
        <w:pStyle w:val="Default"/>
        <w:rPr>
          <w:color w:val="auto"/>
          <w:sz w:val="22"/>
          <w:szCs w:val="22"/>
        </w:rPr>
      </w:pPr>
    </w:p>
    <w:p w14:paraId="3A04009A" w14:textId="4BCEF18D" w:rsidR="00321771" w:rsidRPr="00044349" w:rsidRDefault="00321771" w:rsidP="00566DA6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2008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 xml:space="preserve">, Guppy, Neil and Lily Farris. “No Thanks We’re Full: Individual </w:t>
      </w:r>
    </w:p>
    <w:p w14:paraId="4697F102" w14:textId="77777777" w:rsidR="00321771" w:rsidRPr="00044349" w:rsidRDefault="00321771" w:rsidP="00566DA6">
      <w:pPr>
        <w:pStyle w:val="Default"/>
        <w:ind w:left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Characteristics, National Context, and Changing Attitudes Toward Immigration.” </w:t>
      </w:r>
      <w:r w:rsidRPr="00044349">
        <w:rPr>
          <w:i/>
          <w:iCs/>
          <w:color w:val="auto"/>
          <w:sz w:val="22"/>
          <w:szCs w:val="22"/>
        </w:rPr>
        <w:t xml:space="preserve">International Migration Review </w:t>
      </w:r>
      <w:r w:rsidRPr="00044349">
        <w:rPr>
          <w:color w:val="auto"/>
          <w:sz w:val="22"/>
          <w:szCs w:val="22"/>
        </w:rPr>
        <w:t xml:space="preserve">42: 302-329. </w:t>
      </w:r>
    </w:p>
    <w:p w14:paraId="4E05A421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49766DFD" w14:textId="77777777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2008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color w:val="auto"/>
          <w:sz w:val="22"/>
          <w:szCs w:val="22"/>
        </w:rPr>
        <w:t xml:space="preserve">Magee, William, Fong, Eric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“Neighborhood Ethnic Concentration and Discrimination.” </w:t>
      </w:r>
      <w:r w:rsidRPr="00044349">
        <w:rPr>
          <w:i/>
          <w:iCs/>
          <w:color w:val="auto"/>
          <w:sz w:val="22"/>
          <w:szCs w:val="22"/>
        </w:rPr>
        <w:t xml:space="preserve">Journal of Social Policy </w:t>
      </w:r>
      <w:r w:rsidRPr="00044349">
        <w:rPr>
          <w:color w:val="auto"/>
          <w:sz w:val="22"/>
          <w:szCs w:val="22"/>
        </w:rPr>
        <w:t xml:space="preserve">37:37-61. </w:t>
      </w:r>
    </w:p>
    <w:p w14:paraId="5F66613E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75AD7BA9" w14:textId="6A0DC281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2008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color w:val="auto"/>
          <w:sz w:val="22"/>
          <w:szCs w:val="22"/>
        </w:rPr>
        <w:t xml:space="preserve">Fong, Eric, Matsuo, Tracy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“Disentangling the Residential Clustering of New Immigrant Groups in Suburbia.” </w:t>
      </w:r>
      <w:r w:rsidRPr="00044349">
        <w:rPr>
          <w:i/>
          <w:iCs/>
          <w:color w:val="auto"/>
          <w:sz w:val="22"/>
          <w:szCs w:val="22"/>
        </w:rPr>
        <w:t xml:space="preserve">Journal of Population Studies </w:t>
      </w:r>
      <w:r w:rsidRPr="00044349">
        <w:rPr>
          <w:color w:val="auto"/>
          <w:sz w:val="22"/>
          <w:szCs w:val="22"/>
        </w:rPr>
        <w:t xml:space="preserve">35: 37-74. </w:t>
      </w:r>
    </w:p>
    <w:p w14:paraId="1B6DF111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63C5D797" w14:textId="1E5C5C20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2007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>, Guppy, Neil and Lily Farris. “Right Wing Parties and Anti-foreigner Sentiment in Europe.” Comment</w:t>
      </w:r>
      <w:r w:rsidR="00683AE4" w:rsidRPr="00044349">
        <w:rPr>
          <w:color w:val="auto"/>
          <w:sz w:val="22"/>
          <w:szCs w:val="22"/>
        </w:rPr>
        <w:t xml:space="preserve"> on Semyonov et al</w:t>
      </w:r>
      <w:r w:rsidRPr="00044349">
        <w:rPr>
          <w:color w:val="auto"/>
          <w:sz w:val="22"/>
          <w:szCs w:val="22"/>
        </w:rPr>
        <w:t xml:space="preserve">. </w:t>
      </w:r>
      <w:r w:rsidRPr="00044349">
        <w:rPr>
          <w:i/>
          <w:iCs/>
          <w:color w:val="auto"/>
          <w:sz w:val="22"/>
          <w:szCs w:val="22"/>
        </w:rPr>
        <w:t xml:space="preserve">American Sociological Review </w:t>
      </w:r>
      <w:r w:rsidRPr="00044349">
        <w:rPr>
          <w:color w:val="auto"/>
          <w:sz w:val="22"/>
          <w:szCs w:val="22"/>
        </w:rPr>
        <w:t xml:space="preserve">72: 831-840. </w:t>
      </w:r>
    </w:p>
    <w:p w14:paraId="37ECA176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0BFAEB09" w14:textId="5846F298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2007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Wilkes, Rima </w:t>
      </w:r>
      <w:r w:rsidRPr="00044349">
        <w:rPr>
          <w:color w:val="auto"/>
          <w:sz w:val="22"/>
          <w:szCs w:val="22"/>
        </w:rPr>
        <w:t xml:space="preserve">and Danielle Ricard. “How Does Newspaper Coverage of Collective Action Vary? Protest by Aboriginal People in Canada.” </w:t>
      </w:r>
      <w:r w:rsidRPr="00044349">
        <w:rPr>
          <w:i/>
          <w:iCs/>
          <w:color w:val="auto"/>
          <w:sz w:val="22"/>
          <w:szCs w:val="22"/>
        </w:rPr>
        <w:t xml:space="preserve">The Social Science Journal </w:t>
      </w:r>
      <w:r w:rsidRPr="00044349">
        <w:rPr>
          <w:color w:val="auto"/>
          <w:sz w:val="22"/>
          <w:szCs w:val="22"/>
        </w:rPr>
        <w:t xml:space="preserve">44: 231-251. </w:t>
      </w:r>
    </w:p>
    <w:p w14:paraId="34177078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024267EA" w14:textId="77777777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2006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 xml:space="preserve">. “The Protest Actions of Indigenous Peoples: A Canada-US Comparison of Social Movement Emergence.” </w:t>
      </w:r>
      <w:r w:rsidRPr="00044349">
        <w:rPr>
          <w:i/>
          <w:iCs/>
          <w:color w:val="auto"/>
          <w:sz w:val="22"/>
          <w:szCs w:val="22"/>
        </w:rPr>
        <w:t xml:space="preserve">American Behavioral Scientist </w:t>
      </w:r>
      <w:r w:rsidRPr="00044349">
        <w:rPr>
          <w:color w:val="auto"/>
          <w:sz w:val="22"/>
          <w:szCs w:val="22"/>
        </w:rPr>
        <w:t xml:space="preserve">50: 510-525. </w:t>
      </w:r>
    </w:p>
    <w:p w14:paraId="489937F3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39044B1C" w14:textId="77777777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2006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color w:val="auto"/>
          <w:sz w:val="22"/>
          <w:szCs w:val="22"/>
        </w:rPr>
        <w:t xml:space="preserve">Iceland, John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“Does Socioeconomic Status Matter? Race, Class and Segregation.” </w:t>
      </w:r>
      <w:r w:rsidRPr="00044349">
        <w:rPr>
          <w:i/>
          <w:iCs/>
          <w:color w:val="auto"/>
          <w:sz w:val="22"/>
          <w:szCs w:val="22"/>
        </w:rPr>
        <w:t xml:space="preserve">Social Problems </w:t>
      </w:r>
      <w:r w:rsidRPr="00044349">
        <w:rPr>
          <w:color w:val="auto"/>
          <w:sz w:val="22"/>
          <w:szCs w:val="22"/>
        </w:rPr>
        <w:t xml:space="preserve">53: 248-273. </w:t>
      </w:r>
    </w:p>
    <w:p w14:paraId="74C235E1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5999E83B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2004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 xml:space="preserve">. “First Nation Politics: Deprivation, Resources and Participation in </w:t>
      </w:r>
    </w:p>
    <w:p w14:paraId="006F0411" w14:textId="77777777" w:rsidR="00321771" w:rsidRPr="00044349" w:rsidRDefault="00321771" w:rsidP="00566DA6">
      <w:pPr>
        <w:pStyle w:val="Default"/>
        <w:ind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Collective Action.” </w:t>
      </w:r>
      <w:r w:rsidRPr="00044349">
        <w:rPr>
          <w:i/>
          <w:iCs/>
          <w:color w:val="auto"/>
          <w:sz w:val="22"/>
          <w:szCs w:val="22"/>
        </w:rPr>
        <w:t xml:space="preserve">Sociological Inquiry </w:t>
      </w:r>
      <w:r w:rsidRPr="00044349">
        <w:rPr>
          <w:color w:val="auto"/>
          <w:sz w:val="22"/>
          <w:szCs w:val="22"/>
        </w:rPr>
        <w:t xml:space="preserve">74: 570-589. </w:t>
      </w:r>
    </w:p>
    <w:p w14:paraId="3DFBB17B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7BD48317" w14:textId="77777777" w:rsidR="00150B2C" w:rsidRPr="00044349" w:rsidRDefault="00321771" w:rsidP="00150B2C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2004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Wilkes, Rima </w:t>
      </w:r>
      <w:r w:rsidRPr="00044349">
        <w:rPr>
          <w:color w:val="auto"/>
          <w:sz w:val="22"/>
          <w:szCs w:val="22"/>
        </w:rPr>
        <w:t>and John Iceland. “</w:t>
      </w:r>
      <w:proofErr w:type="spellStart"/>
      <w:r w:rsidRPr="00044349">
        <w:rPr>
          <w:color w:val="auto"/>
          <w:sz w:val="22"/>
          <w:szCs w:val="22"/>
        </w:rPr>
        <w:t>Hypersegregation</w:t>
      </w:r>
      <w:proofErr w:type="spellEnd"/>
      <w:r w:rsidRPr="00044349">
        <w:rPr>
          <w:color w:val="auto"/>
          <w:sz w:val="22"/>
          <w:szCs w:val="22"/>
        </w:rPr>
        <w:t xml:space="preserve"> in the Twenty-First Century.” </w:t>
      </w:r>
    </w:p>
    <w:p w14:paraId="22B5F2A2" w14:textId="77777777" w:rsidR="00321771" w:rsidRPr="00044349" w:rsidRDefault="00150B2C" w:rsidP="00150B2C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ab/>
      </w:r>
      <w:r w:rsidR="00321771" w:rsidRPr="00044349">
        <w:rPr>
          <w:i/>
          <w:iCs/>
          <w:color w:val="auto"/>
          <w:sz w:val="22"/>
          <w:szCs w:val="22"/>
        </w:rPr>
        <w:t xml:space="preserve">Demography </w:t>
      </w:r>
      <w:r w:rsidR="00321771" w:rsidRPr="00044349">
        <w:rPr>
          <w:color w:val="auto"/>
          <w:sz w:val="22"/>
          <w:szCs w:val="22"/>
        </w:rPr>
        <w:t xml:space="preserve">41: 23-36. </w:t>
      </w:r>
    </w:p>
    <w:p w14:paraId="3929EC45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1859EE7B" w14:textId="77777777" w:rsidR="00566DA6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lastRenderedPageBreak/>
        <w:t xml:space="preserve">2004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>Wilkes, Rima</w:t>
      </w:r>
      <w:r w:rsidRPr="00044349">
        <w:rPr>
          <w:color w:val="auto"/>
          <w:sz w:val="22"/>
          <w:szCs w:val="22"/>
        </w:rPr>
        <w:t xml:space="preserve">. “A Systematic Approach to Studying Indigenous Politics: Band–Level Mobilization in Canada, 1981-2000.” </w:t>
      </w:r>
      <w:r w:rsidRPr="00044349">
        <w:rPr>
          <w:i/>
          <w:iCs/>
          <w:color w:val="auto"/>
          <w:sz w:val="22"/>
          <w:szCs w:val="22"/>
        </w:rPr>
        <w:t xml:space="preserve">The Social Science Journal </w:t>
      </w:r>
      <w:r w:rsidRPr="00044349">
        <w:rPr>
          <w:color w:val="auto"/>
          <w:sz w:val="22"/>
          <w:szCs w:val="22"/>
        </w:rPr>
        <w:t>41: 447-457</w:t>
      </w:r>
      <w:r w:rsidR="00566DA6" w:rsidRPr="00044349">
        <w:rPr>
          <w:color w:val="auto"/>
          <w:sz w:val="22"/>
          <w:szCs w:val="22"/>
        </w:rPr>
        <w:t>.</w:t>
      </w:r>
    </w:p>
    <w:p w14:paraId="4D1EAF3D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 </w:t>
      </w:r>
    </w:p>
    <w:p w14:paraId="2D3586BC" w14:textId="77777777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2003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Wilkes, Rima. </w:t>
      </w:r>
      <w:r w:rsidRPr="00044349">
        <w:rPr>
          <w:color w:val="auto"/>
          <w:sz w:val="22"/>
          <w:szCs w:val="22"/>
        </w:rPr>
        <w:t xml:space="preserve">“The Residential Segregation of Native-Americans in U.S. Metropolitan Areas.” </w:t>
      </w:r>
      <w:r w:rsidRPr="00044349">
        <w:rPr>
          <w:i/>
          <w:iCs/>
          <w:color w:val="auto"/>
          <w:sz w:val="22"/>
          <w:szCs w:val="22"/>
        </w:rPr>
        <w:t xml:space="preserve">Sociological Focus </w:t>
      </w:r>
      <w:r w:rsidRPr="00044349">
        <w:rPr>
          <w:color w:val="auto"/>
          <w:sz w:val="22"/>
          <w:szCs w:val="22"/>
        </w:rPr>
        <w:t xml:space="preserve">36: 127-141. </w:t>
      </w:r>
    </w:p>
    <w:p w14:paraId="797EB063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0C41BADB" w14:textId="77777777" w:rsidR="00321771" w:rsidRPr="00044349" w:rsidRDefault="00321771" w:rsidP="00566DA6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2003 </w:t>
      </w:r>
      <w:r w:rsidR="00566DA6" w:rsidRPr="00044349">
        <w:rPr>
          <w:color w:val="auto"/>
          <w:sz w:val="22"/>
          <w:szCs w:val="22"/>
        </w:rPr>
        <w:tab/>
      </w:r>
      <w:r w:rsidRPr="00044349">
        <w:rPr>
          <w:color w:val="auto"/>
          <w:sz w:val="22"/>
          <w:szCs w:val="22"/>
        </w:rPr>
        <w:t xml:space="preserve">Fong, Eric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“Racial and Ethnic Residential Patterns in Canada.” </w:t>
      </w:r>
      <w:r w:rsidRPr="00044349">
        <w:rPr>
          <w:i/>
          <w:iCs/>
          <w:color w:val="auto"/>
          <w:sz w:val="22"/>
          <w:szCs w:val="22"/>
        </w:rPr>
        <w:t xml:space="preserve">Sociological Forum </w:t>
      </w:r>
      <w:r w:rsidRPr="00044349">
        <w:rPr>
          <w:color w:val="auto"/>
          <w:sz w:val="22"/>
          <w:szCs w:val="22"/>
        </w:rPr>
        <w:t xml:space="preserve">18: 577-602. </w:t>
      </w:r>
    </w:p>
    <w:p w14:paraId="50AA24D2" w14:textId="77777777" w:rsidR="00566DA6" w:rsidRPr="00044349" w:rsidRDefault="00566DA6" w:rsidP="00321771">
      <w:pPr>
        <w:pStyle w:val="Default"/>
        <w:rPr>
          <w:color w:val="auto"/>
          <w:sz w:val="22"/>
          <w:szCs w:val="22"/>
        </w:rPr>
      </w:pPr>
    </w:p>
    <w:p w14:paraId="0D809E7E" w14:textId="055A409E" w:rsidR="00DB2A50" w:rsidRPr="00044349" w:rsidRDefault="00DB2A50" w:rsidP="00DB2A50">
      <w:pPr>
        <w:pStyle w:val="Default"/>
        <w:rPr>
          <w:b/>
          <w:bCs/>
          <w:i/>
          <w:iCs/>
          <w:color w:val="auto"/>
          <w:sz w:val="22"/>
          <w:szCs w:val="22"/>
        </w:rPr>
      </w:pPr>
      <w:bookmarkStart w:id="2" w:name="_GoBack"/>
      <w:bookmarkEnd w:id="2"/>
      <w:r w:rsidRPr="00044349">
        <w:rPr>
          <w:b/>
          <w:bCs/>
          <w:i/>
          <w:iCs/>
          <w:color w:val="auto"/>
          <w:sz w:val="22"/>
          <w:szCs w:val="22"/>
        </w:rPr>
        <w:t>Op-eds, letters</w:t>
      </w:r>
    </w:p>
    <w:p w14:paraId="1A4D12DB" w14:textId="77777777" w:rsidR="00DB2A50" w:rsidRPr="00044349" w:rsidRDefault="00DB2A50" w:rsidP="00DB2A50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19D90F30" w14:textId="19A18F01" w:rsidR="00DB2A50" w:rsidRPr="00044349" w:rsidRDefault="00DB2A50" w:rsidP="00DB2A50">
      <w:pPr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2020</w:t>
      </w:r>
      <w:r w:rsidRPr="00044349">
        <w:rPr>
          <w:rFonts w:ascii="Palatino Linotype" w:hAnsi="Palatino Linotype"/>
          <w:sz w:val="22"/>
          <w:szCs w:val="22"/>
        </w:rPr>
        <w:tab/>
        <w:t xml:space="preserve">Wu, Cary, </w:t>
      </w:r>
      <w:r w:rsidRPr="00044349">
        <w:rPr>
          <w:rFonts w:ascii="Palatino Linotype" w:hAnsi="Palatino Linotype"/>
          <w:b/>
          <w:sz w:val="22"/>
          <w:szCs w:val="22"/>
        </w:rPr>
        <w:t>Wilkes Rima</w:t>
      </w:r>
      <w:r w:rsidRPr="00044349">
        <w:rPr>
          <w:rFonts w:ascii="Palatino Linotype" w:hAnsi="Palatino Linotype"/>
          <w:sz w:val="22"/>
          <w:szCs w:val="22"/>
        </w:rPr>
        <w:t>, Malcolm Fairbrother and Giuseppe Giordano. “</w:t>
      </w:r>
      <w:r w:rsidRPr="00044349">
        <w:rPr>
          <w:rFonts w:ascii="Palatino Linotype" w:hAnsi="Palatino Linotype"/>
          <w:color w:val="000000"/>
          <w:sz w:val="22"/>
          <w:szCs w:val="22"/>
        </w:rPr>
        <w:t>Social Capital, Trust, and State Coronavirus Testing."</w:t>
      </w:r>
      <w:r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 xml:space="preserve">Contexts </w:t>
      </w:r>
      <w:r w:rsidRPr="00044349">
        <w:rPr>
          <w:rFonts w:ascii="Palatino Linotype" w:hAnsi="Palatino Linotype"/>
          <w:sz w:val="22"/>
          <w:szCs w:val="22"/>
        </w:rPr>
        <w:t>Special Issue on Healthcare and Critical Infrastructure (COVID-19 special series)</w:t>
      </w:r>
      <w:r w:rsidR="001022D3">
        <w:rPr>
          <w:rFonts w:ascii="Palatino Linotype" w:hAnsi="Palatino Linotype"/>
          <w:sz w:val="22"/>
          <w:szCs w:val="22"/>
        </w:rPr>
        <w:t>.</w:t>
      </w:r>
    </w:p>
    <w:p w14:paraId="37285DAF" w14:textId="77777777" w:rsidR="00DB2A50" w:rsidRPr="00044349" w:rsidRDefault="00DB2A50" w:rsidP="00DB2A50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229ED3B9" w14:textId="77777777" w:rsidR="00DB2A50" w:rsidRPr="00044349" w:rsidRDefault="00DB2A50" w:rsidP="00DB2A50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2019</w:t>
      </w:r>
      <w:r w:rsidRPr="00044349">
        <w:rPr>
          <w:bCs/>
          <w:iCs/>
          <w:color w:val="auto"/>
          <w:sz w:val="22"/>
          <w:szCs w:val="22"/>
        </w:rPr>
        <w:tab/>
      </w:r>
      <w:r w:rsidRPr="00044349">
        <w:rPr>
          <w:b/>
          <w:bCs/>
          <w:iCs/>
          <w:color w:val="auto"/>
          <w:sz w:val="22"/>
          <w:szCs w:val="22"/>
        </w:rPr>
        <w:t>Wilkes, Rima</w:t>
      </w:r>
      <w:r w:rsidRPr="00044349">
        <w:rPr>
          <w:bCs/>
          <w:iCs/>
          <w:color w:val="auto"/>
          <w:sz w:val="22"/>
          <w:szCs w:val="22"/>
        </w:rPr>
        <w:t xml:space="preserve"> and Howard Ramos. “Letters of Reference are a Waste of Time, Ineffectual and Biased.” </w:t>
      </w:r>
      <w:r w:rsidRPr="00044349">
        <w:rPr>
          <w:bCs/>
          <w:i/>
          <w:iCs/>
          <w:color w:val="auto"/>
          <w:sz w:val="22"/>
          <w:szCs w:val="22"/>
        </w:rPr>
        <w:t>University Affairs</w:t>
      </w:r>
      <w:r w:rsidRPr="00044349">
        <w:rPr>
          <w:bCs/>
          <w:iCs/>
          <w:color w:val="auto"/>
          <w:sz w:val="22"/>
          <w:szCs w:val="22"/>
        </w:rPr>
        <w:t>.</w:t>
      </w:r>
    </w:p>
    <w:p w14:paraId="422D2F2F" w14:textId="77777777" w:rsidR="00DB2A50" w:rsidRPr="00044349" w:rsidRDefault="00DB2A50" w:rsidP="00DB2A50">
      <w:pPr>
        <w:pStyle w:val="Default"/>
        <w:rPr>
          <w:bCs/>
          <w:iCs/>
          <w:color w:val="auto"/>
          <w:sz w:val="22"/>
          <w:szCs w:val="22"/>
        </w:rPr>
      </w:pPr>
    </w:p>
    <w:p w14:paraId="5A77E2C8" w14:textId="77777777" w:rsidR="00DB2A50" w:rsidRPr="00044349" w:rsidRDefault="00DB2A50" w:rsidP="00DB2A50">
      <w:pPr>
        <w:pStyle w:val="Heading1"/>
        <w:ind w:left="720" w:hanging="720"/>
        <w:rPr>
          <w:rFonts w:ascii="Palatino Linotype" w:hAnsi="Palatino Linotype" w:cs="Arial"/>
          <w:b w:val="0"/>
          <w:sz w:val="22"/>
          <w:szCs w:val="22"/>
        </w:rPr>
      </w:pPr>
      <w:r w:rsidRPr="00044349">
        <w:rPr>
          <w:rFonts w:ascii="Palatino Linotype" w:hAnsi="Palatino Linotype" w:cs="Arial"/>
          <w:b w:val="0"/>
          <w:sz w:val="22"/>
          <w:szCs w:val="22"/>
        </w:rPr>
        <w:t>2017</w:t>
      </w:r>
      <w:r w:rsidRPr="00044349">
        <w:rPr>
          <w:rFonts w:ascii="Palatino Linotype" w:hAnsi="Palatino Linotype" w:cs="Arial"/>
          <w:b w:val="0"/>
          <w:sz w:val="22"/>
          <w:szCs w:val="22"/>
        </w:rPr>
        <w:tab/>
        <w:t xml:space="preserve">Wu, Cary and </w:t>
      </w:r>
      <w:r w:rsidRPr="00044349">
        <w:rPr>
          <w:rFonts w:ascii="Palatino Linotype" w:hAnsi="Palatino Linotype" w:cs="Arial"/>
          <w:sz w:val="22"/>
          <w:szCs w:val="22"/>
        </w:rPr>
        <w:t>Rima Wilkes</w:t>
      </w:r>
      <w:r w:rsidRPr="00044349">
        <w:rPr>
          <w:rFonts w:ascii="Palatino Linotype" w:hAnsi="Palatino Linotype" w:cs="Arial"/>
          <w:b w:val="0"/>
          <w:sz w:val="22"/>
          <w:szCs w:val="22"/>
        </w:rPr>
        <w:t xml:space="preserve">. “The Stats Bear it out: In Quebec, Trust is Low.” </w:t>
      </w:r>
      <w:r w:rsidRPr="00044349">
        <w:rPr>
          <w:rFonts w:ascii="Palatino Linotype" w:hAnsi="Palatino Linotype" w:cs="Arial"/>
          <w:b w:val="0"/>
          <w:i/>
          <w:sz w:val="22"/>
          <w:szCs w:val="22"/>
        </w:rPr>
        <w:t xml:space="preserve">Maclean’s. </w:t>
      </w:r>
      <w:r w:rsidRPr="00044349">
        <w:rPr>
          <w:rFonts w:ascii="Palatino Linotype" w:hAnsi="Palatino Linotype" w:cs="Arial"/>
          <w:b w:val="0"/>
          <w:sz w:val="22"/>
          <w:szCs w:val="22"/>
        </w:rPr>
        <w:t xml:space="preserve">March 30. </w:t>
      </w:r>
    </w:p>
    <w:p w14:paraId="44440226" w14:textId="77777777" w:rsidR="00DB2A50" w:rsidRPr="00044349" w:rsidRDefault="00DB2A50" w:rsidP="00DB2A50"/>
    <w:p w14:paraId="00135070" w14:textId="77777777" w:rsidR="00DB2A50" w:rsidRPr="00044349" w:rsidRDefault="00DB2A50" w:rsidP="00DB2A50">
      <w:pPr>
        <w:pStyle w:val="Default"/>
        <w:rPr>
          <w:bCs/>
          <w:i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2016</w:t>
      </w:r>
      <w:r w:rsidRPr="00044349">
        <w:rPr>
          <w:bCs/>
          <w:iCs/>
          <w:color w:val="auto"/>
          <w:sz w:val="22"/>
          <w:szCs w:val="22"/>
        </w:rPr>
        <w:tab/>
        <w:t>Wu, Cary and</w:t>
      </w:r>
      <w:r w:rsidRPr="00044349">
        <w:rPr>
          <w:b/>
          <w:bCs/>
          <w:iCs/>
          <w:color w:val="auto"/>
          <w:sz w:val="22"/>
          <w:szCs w:val="22"/>
        </w:rPr>
        <w:t xml:space="preserve"> Rima Wilkes.  </w:t>
      </w:r>
      <w:r w:rsidRPr="00044349">
        <w:rPr>
          <w:bCs/>
          <w:iCs/>
          <w:color w:val="auto"/>
          <w:sz w:val="22"/>
          <w:szCs w:val="22"/>
        </w:rPr>
        <w:t>“Durable Power and Generalized Trust.”</w:t>
      </w:r>
      <w:r w:rsidRPr="00044349">
        <w:rPr>
          <w:b/>
          <w:bCs/>
          <w:iCs/>
          <w:color w:val="auto"/>
          <w:sz w:val="22"/>
          <w:szCs w:val="22"/>
        </w:rPr>
        <w:t xml:space="preserve"> </w:t>
      </w:r>
      <w:r w:rsidRPr="00044349">
        <w:rPr>
          <w:bCs/>
          <w:i/>
          <w:iCs/>
          <w:color w:val="auto"/>
          <w:sz w:val="22"/>
          <w:szCs w:val="22"/>
        </w:rPr>
        <w:t xml:space="preserve">PNAS </w:t>
      </w:r>
    </w:p>
    <w:p w14:paraId="000189FF" w14:textId="77777777" w:rsidR="00DB2A50" w:rsidRPr="00044349" w:rsidRDefault="00DB2A50" w:rsidP="00DB2A50">
      <w:pPr>
        <w:pStyle w:val="Default"/>
        <w:ind w:left="720"/>
        <w:rPr>
          <w:bCs/>
          <w:i/>
          <w:iCs/>
          <w:color w:val="auto"/>
          <w:sz w:val="22"/>
          <w:szCs w:val="22"/>
        </w:rPr>
      </w:pPr>
      <w:r w:rsidRPr="00044349">
        <w:rPr>
          <w:bCs/>
          <w:i/>
          <w:iCs/>
          <w:color w:val="auto"/>
          <w:sz w:val="22"/>
          <w:szCs w:val="22"/>
        </w:rPr>
        <w:t xml:space="preserve">Proceedings of the National Academy of Sciences </w:t>
      </w:r>
      <w:r w:rsidRPr="00044349">
        <w:rPr>
          <w:bCs/>
          <w:iCs/>
          <w:color w:val="auto"/>
          <w:sz w:val="22"/>
          <w:szCs w:val="22"/>
        </w:rPr>
        <w:t>113 (11)</w:t>
      </w:r>
      <w:r w:rsidRPr="00044349">
        <w:rPr>
          <w:bCs/>
          <w:i/>
          <w:iCs/>
          <w:color w:val="auto"/>
          <w:sz w:val="22"/>
          <w:szCs w:val="22"/>
        </w:rPr>
        <w:t xml:space="preserve"> </w:t>
      </w:r>
      <w:r w:rsidRPr="00044349">
        <w:rPr>
          <w:bCs/>
          <w:iCs/>
          <w:color w:val="auto"/>
          <w:sz w:val="22"/>
          <w:szCs w:val="22"/>
        </w:rPr>
        <w:t>2793-2795.</w:t>
      </w:r>
    </w:p>
    <w:p w14:paraId="56179CAE" w14:textId="77777777" w:rsidR="00DB2A50" w:rsidRPr="00044349" w:rsidRDefault="00DB2A50" w:rsidP="00DB2A50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2C421034" w14:textId="62E2AAAD" w:rsidR="00DB2A50" w:rsidRDefault="00DB2A50" w:rsidP="00DB2A50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2016</w:t>
      </w:r>
      <w:r w:rsidRPr="00044349">
        <w:rPr>
          <w:b/>
          <w:bCs/>
          <w:iCs/>
          <w:color w:val="auto"/>
          <w:sz w:val="22"/>
          <w:szCs w:val="22"/>
        </w:rPr>
        <w:tab/>
        <w:t>Wilkes, Rima.</w:t>
      </w:r>
      <w:r w:rsidRPr="00044349">
        <w:rPr>
          <w:bCs/>
          <w:iCs/>
          <w:color w:val="auto"/>
          <w:sz w:val="22"/>
          <w:szCs w:val="22"/>
        </w:rPr>
        <w:t xml:space="preserve"> “Retire the Letter of Reference.” </w:t>
      </w:r>
      <w:r w:rsidRPr="00044349">
        <w:rPr>
          <w:rStyle w:val="HTMLCite"/>
          <w:sz w:val="22"/>
          <w:szCs w:val="22"/>
        </w:rPr>
        <w:t>Science </w:t>
      </w:r>
      <w:r w:rsidRPr="00044349">
        <w:rPr>
          <w:sz w:val="22"/>
          <w:szCs w:val="22"/>
        </w:rPr>
        <w:t>05 Feb: Vol 351, Issue 6273, pp. 630.</w:t>
      </w:r>
    </w:p>
    <w:p w14:paraId="000338E5" w14:textId="77777777" w:rsidR="00DB2A50" w:rsidRPr="00044349" w:rsidRDefault="00DB2A50" w:rsidP="00B50150">
      <w:pPr>
        <w:pStyle w:val="Default"/>
        <w:ind w:left="720" w:hanging="720"/>
        <w:rPr>
          <w:color w:val="auto"/>
          <w:sz w:val="22"/>
          <w:szCs w:val="22"/>
        </w:rPr>
      </w:pPr>
    </w:p>
    <w:p w14:paraId="5DC9E1CF" w14:textId="2D3D834F" w:rsidR="00321771" w:rsidRPr="00044349" w:rsidRDefault="0028339B" w:rsidP="00321771">
      <w:pPr>
        <w:pStyle w:val="Default"/>
        <w:rPr>
          <w:b/>
          <w:bCs/>
          <w:i/>
          <w:iCs/>
          <w:color w:val="auto"/>
          <w:sz w:val="22"/>
          <w:szCs w:val="22"/>
        </w:rPr>
      </w:pPr>
      <w:r w:rsidRPr="00044349">
        <w:rPr>
          <w:b/>
          <w:bCs/>
          <w:i/>
          <w:iCs/>
          <w:color w:val="auto"/>
          <w:sz w:val="22"/>
          <w:szCs w:val="22"/>
        </w:rPr>
        <w:t>Book Chapters, Encyclopedia Entries</w:t>
      </w:r>
      <w:r w:rsidR="00C06DDD" w:rsidRPr="00044349">
        <w:rPr>
          <w:b/>
          <w:bCs/>
          <w:i/>
          <w:iCs/>
          <w:color w:val="auto"/>
          <w:sz w:val="22"/>
          <w:szCs w:val="22"/>
        </w:rPr>
        <w:t>, Other Work</w:t>
      </w:r>
      <w:r w:rsidRPr="00044349">
        <w:rPr>
          <w:b/>
          <w:bCs/>
          <w:i/>
          <w:iCs/>
          <w:color w:val="auto"/>
          <w:sz w:val="22"/>
          <w:szCs w:val="22"/>
        </w:rPr>
        <w:t xml:space="preserve"> and Reports</w:t>
      </w:r>
      <w:r w:rsidR="00963370" w:rsidRPr="00044349">
        <w:rPr>
          <w:b/>
          <w:bCs/>
          <w:i/>
          <w:iCs/>
          <w:color w:val="auto"/>
          <w:sz w:val="22"/>
          <w:szCs w:val="22"/>
        </w:rPr>
        <w:t xml:space="preserve"> </w:t>
      </w:r>
      <w:r w:rsidR="00321771" w:rsidRPr="00044349">
        <w:rPr>
          <w:b/>
          <w:bCs/>
          <w:i/>
          <w:iCs/>
          <w:color w:val="auto"/>
          <w:sz w:val="22"/>
          <w:szCs w:val="22"/>
        </w:rPr>
        <w:t xml:space="preserve"> </w:t>
      </w:r>
    </w:p>
    <w:p w14:paraId="24E8B78A" w14:textId="1309276D" w:rsidR="00977D2E" w:rsidRDefault="00977D2E" w:rsidP="00321771">
      <w:pPr>
        <w:pStyle w:val="Default"/>
        <w:rPr>
          <w:bCs/>
          <w:i/>
          <w:iCs/>
          <w:color w:val="auto"/>
          <w:sz w:val="22"/>
          <w:szCs w:val="22"/>
        </w:rPr>
      </w:pPr>
    </w:p>
    <w:p w14:paraId="79224034" w14:textId="04E986E1" w:rsidR="00474C61" w:rsidRPr="00474C61" w:rsidRDefault="00474C61" w:rsidP="008479F9">
      <w:pPr>
        <w:ind w:left="720" w:hanging="720"/>
        <w:rPr>
          <w:rStyle w:val="markedcontent"/>
          <w:rFonts w:ascii="Palatino Linotype" w:hAnsi="Palatino Linotype"/>
          <w:sz w:val="22"/>
          <w:szCs w:val="22"/>
        </w:rPr>
      </w:pPr>
      <w:r w:rsidRPr="00474C61">
        <w:rPr>
          <w:rStyle w:val="markedcontent"/>
          <w:rFonts w:ascii="Palatino Linotype" w:hAnsi="Palatino Linotype"/>
          <w:sz w:val="22"/>
          <w:szCs w:val="22"/>
        </w:rPr>
        <w:t>2022</w:t>
      </w:r>
      <w:r w:rsidRPr="00474C61">
        <w:rPr>
          <w:rStyle w:val="markedcontent"/>
          <w:rFonts w:ascii="Palatino Linotype" w:hAnsi="Palatino Linotype"/>
          <w:sz w:val="22"/>
          <w:szCs w:val="22"/>
        </w:rPr>
        <w:tab/>
        <w:t xml:space="preserve">Guppy, Neil, Larissa Sakamoto, and </w:t>
      </w:r>
      <w:r w:rsidRPr="00474C61">
        <w:rPr>
          <w:rStyle w:val="markedcontent"/>
          <w:rFonts w:ascii="Palatino Linotype" w:hAnsi="Palatino Linotype"/>
          <w:b/>
          <w:sz w:val="22"/>
          <w:szCs w:val="22"/>
        </w:rPr>
        <w:t>Rima Wilkes</w:t>
      </w:r>
      <w:r w:rsidRPr="00474C61">
        <w:rPr>
          <w:rStyle w:val="markedcontent"/>
          <w:rFonts w:ascii="Palatino Linotype" w:hAnsi="Palatino Linotype"/>
          <w:sz w:val="22"/>
          <w:szCs w:val="22"/>
        </w:rPr>
        <w:t xml:space="preserve"> “Changing Gender Time Distributions in Domestic Duties: 1986 to 2015</w:t>
      </w:r>
      <w:r w:rsidR="0060340C">
        <w:rPr>
          <w:rStyle w:val="markedcontent"/>
          <w:rFonts w:ascii="Palatino Linotype" w:hAnsi="Palatino Linotype"/>
          <w:sz w:val="22"/>
          <w:szCs w:val="22"/>
        </w:rPr>
        <w:t>.</w:t>
      </w:r>
      <w:r w:rsidRPr="00474C61">
        <w:rPr>
          <w:rStyle w:val="markedcontent"/>
          <w:rFonts w:ascii="Palatino Linotype" w:hAnsi="Palatino Linotype"/>
          <w:sz w:val="22"/>
          <w:szCs w:val="22"/>
        </w:rPr>
        <w:t xml:space="preserve">” In Ed </w:t>
      </w:r>
      <w:proofErr w:type="spellStart"/>
      <w:r w:rsidRPr="00474C61">
        <w:rPr>
          <w:rStyle w:val="markedcontent"/>
          <w:rFonts w:ascii="Palatino Linotype" w:hAnsi="Palatino Linotype"/>
          <w:sz w:val="22"/>
          <w:szCs w:val="22"/>
        </w:rPr>
        <w:t>Grabb</w:t>
      </w:r>
      <w:proofErr w:type="spellEnd"/>
      <w:r w:rsidRPr="00474C61">
        <w:rPr>
          <w:rStyle w:val="markedcontent"/>
          <w:rFonts w:ascii="Palatino Linotype" w:hAnsi="Palatino Linotype"/>
          <w:sz w:val="22"/>
          <w:szCs w:val="22"/>
        </w:rPr>
        <w:t xml:space="preserve">, Monica Hwang, and Jeffrey Reitz (eds) </w:t>
      </w:r>
      <w:r w:rsidRPr="00474C61">
        <w:rPr>
          <w:rStyle w:val="markedcontent"/>
          <w:rFonts w:ascii="Palatino Linotype" w:hAnsi="Palatino Linotype"/>
          <w:i/>
          <w:sz w:val="22"/>
          <w:szCs w:val="22"/>
        </w:rPr>
        <w:t>Social Inequality in Canada</w:t>
      </w:r>
      <w:r w:rsidRPr="00474C61">
        <w:rPr>
          <w:rStyle w:val="markedcontent"/>
          <w:rFonts w:ascii="Palatino Linotype" w:hAnsi="Palatino Linotype"/>
          <w:sz w:val="22"/>
          <w:szCs w:val="22"/>
        </w:rPr>
        <w:t>, Toronto, ON: Oxford University Press. Pp. 248-57. (revised reprint)</w:t>
      </w:r>
    </w:p>
    <w:p w14:paraId="3205FE5B" w14:textId="77777777" w:rsidR="00474C61" w:rsidRPr="00474C61" w:rsidRDefault="00474C61" w:rsidP="008479F9">
      <w:pPr>
        <w:rPr>
          <w:rFonts w:ascii="Palatino Linotype" w:hAnsi="Palatino Linotype"/>
          <w:color w:val="000000"/>
          <w:sz w:val="22"/>
          <w:szCs w:val="22"/>
          <w:highlight w:val="yellow"/>
          <w:lang w:val="en-CA"/>
        </w:rPr>
      </w:pPr>
    </w:p>
    <w:p w14:paraId="2AFBBF74" w14:textId="33BB1217" w:rsidR="00474C61" w:rsidRPr="00474C61" w:rsidRDefault="00474C61" w:rsidP="008479F9">
      <w:pPr>
        <w:pStyle w:val="Default"/>
        <w:ind w:left="720" w:hanging="720"/>
        <w:rPr>
          <w:color w:val="auto"/>
          <w:sz w:val="22"/>
          <w:szCs w:val="22"/>
        </w:rPr>
      </w:pPr>
      <w:r w:rsidRPr="00474C61">
        <w:rPr>
          <w:rFonts w:cs="Adobe Garamond Pro"/>
          <w:iCs/>
          <w:sz w:val="22"/>
          <w:szCs w:val="22"/>
          <w:lang w:val="en-CA"/>
        </w:rPr>
        <w:t xml:space="preserve">2022    </w:t>
      </w:r>
      <w:r w:rsidRPr="00474C61">
        <w:rPr>
          <w:b/>
          <w:sz w:val="22"/>
          <w:szCs w:val="22"/>
        </w:rPr>
        <w:t>Wilkes, Rima</w:t>
      </w:r>
      <w:r w:rsidRPr="00474C61">
        <w:rPr>
          <w:sz w:val="22"/>
          <w:szCs w:val="22"/>
        </w:rPr>
        <w:t>, Rochelle Cote and Jeff Denis. “First Nations Sovereignty Movements</w:t>
      </w:r>
      <w:r w:rsidR="0060340C">
        <w:rPr>
          <w:sz w:val="22"/>
          <w:szCs w:val="22"/>
        </w:rPr>
        <w:t>.</w:t>
      </w:r>
      <w:r w:rsidRPr="00474C61">
        <w:rPr>
          <w:sz w:val="22"/>
          <w:szCs w:val="22"/>
        </w:rPr>
        <w:t xml:space="preserve">” </w:t>
      </w:r>
      <w:r w:rsidRPr="00474C61">
        <w:rPr>
          <w:color w:val="auto"/>
          <w:sz w:val="22"/>
          <w:szCs w:val="22"/>
        </w:rPr>
        <w:t xml:space="preserve">In David A. Snow, Donatella Della Porta, Bert </w:t>
      </w:r>
      <w:proofErr w:type="spellStart"/>
      <w:r w:rsidRPr="00474C61">
        <w:rPr>
          <w:color w:val="auto"/>
          <w:sz w:val="22"/>
          <w:szCs w:val="22"/>
        </w:rPr>
        <w:t>Klandermans</w:t>
      </w:r>
      <w:proofErr w:type="spellEnd"/>
      <w:r w:rsidRPr="00474C61">
        <w:rPr>
          <w:color w:val="auto"/>
          <w:sz w:val="22"/>
          <w:szCs w:val="22"/>
        </w:rPr>
        <w:t xml:space="preserve">, and Doug McAdam (eds). </w:t>
      </w:r>
      <w:r w:rsidRPr="00474C61">
        <w:rPr>
          <w:i/>
          <w:iCs/>
          <w:color w:val="auto"/>
          <w:sz w:val="22"/>
          <w:szCs w:val="22"/>
        </w:rPr>
        <w:t>The Blackwell Encyclopedia of Social and Political Movements</w:t>
      </w:r>
      <w:r w:rsidRPr="00474C61">
        <w:rPr>
          <w:color w:val="auto"/>
          <w:sz w:val="22"/>
          <w:szCs w:val="22"/>
        </w:rPr>
        <w:t>. Blackwell. (revised reprint)</w:t>
      </w:r>
    </w:p>
    <w:p w14:paraId="1578091F" w14:textId="0D65D278" w:rsidR="00474C61" w:rsidRDefault="00474C61" w:rsidP="008479F9">
      <w:pPr>
        <w:pStyle w:val="Default"/>
        <w:rPr>
          <w:bCs/>
          <w:i/>
          <w:iCs/>
          <w:color w:val="auto"/>
          <w:sz w:val="22"/>
          <w:szCs w:val="22"/>
        </w:rPr>
      </w:pPr>
    </w:p>
    <w:p w14:paraId="1D5FCBD0" w14:textId="4F783E7C" w:rsidR="00CC20F6" w:rsidRPr="00044349" w:rsidRDefault="00A94F01" w:rsidP="008479F9">
      <w:pPr>
        <w:pStyle w:val="Default"/>
        <w:ind w:left="720" w:hanging="720"/>
        <w:rPr>
          <w:bCs/>
          <w:i/>
          <w:iCs/>
          <w:color w:val="auto"/>
          <w:sz w:val="22"/>
          <w:szCs w:val="22"/>
        </w:rPr>
      </w:pPr>
      <w:r w:rsidRPr="00044349">
        <w:rPr>
          <w:rStyle w:val="publications"/>
          <w:sz w:val="22"/>
          <w:szCs w:val="22"/>
        </w:rPr>
        <w:t>2018</w:t>
      </w:r>
      <w:r w:rsidRPr="00044349">
        <w:rPr>
          <w:rStyle w:val="publications"/>
          <w:sz w:val="22"/>
          <w:szCs w:val="22"/>
        </w:rPr>
        <w:tab/>
      </w:r>
      <w:r w:rsidR="00CC20F6" w:rsidRPr="00044349">
        <w:rPr>
          <w:rStyle w:val="publications"/>
          <w:sz w:val="22"/>
          <w:szCs w:val="22"/>
        </w:rPr>
        <w:t>Howe, Adam</w:t>
      </w:r>
      <w:r w:rsidRPr="00044349">
        <w:rPr>
          <w:rStyle w:val="publications"/>
          <w:sz w:val="22"/>
          <w:szCs w:val="22"/>
        </w:rPr>
        <w:t xml:space="preserve"> and</w:t>
      </w:r>
      <w:r w:rsidR="00CC20F6" w:rsidRPr="00044349">
        <w:rPr>
          <w:rStyle w:val="publications"/>
          <w:sz w:val="22"/>
          <w:szCs w:val="22"/>
        </w:rPr>
        <w:t xml:space="preserve"> </w:t>
      </w:r>
      <w:r w:rsidR="00CC20F6" w:rsidRPr="00044349">
        <w:rPr>
          <w:rStyle w:val="publications"/>
          <w:b/>
          <w:sz w:val="22"/>
          <w:szCs w:val="22"/>
        </w:rPr>
        <w:t>Wilkes, Rima</w:t>
      </w:r>
      <w:r w:rsidR="00CC20F6" w:rsidRPr="00044349">
        <w:rPr>
          <w:rStyle w:val="publications"/>
          <w:sz w:val="22"/>
          <w:szCs w:val="22"/>
        </w:rPr>
        <w:t xml:space="preserve">. </w:t>
      </w:r>
      <w:r w:rsidR="002332B1">
        <w:rPr>
          <w:rStyle w:val="publications"/>
          <w:sz w:val="22"/>
          <w:szCs w:val="22"/>
        </w:rPr>
        <w:t>“</w:t>
      </w:r>
      <w:r w:rsidR="00CC20F6" w:rsidRPr="00044349">
        <w:rPr>
          <w:rStyle w:val="publications"/>
          <w:sz w:val="22"/>
          <w:szCs w:val="22"/>
        </w:rPr>
        <w:t>Activist Public Relations: Moving from Frames as Objects to Framing as a Dynamic Process.</w:t>
      </w:r>
      <w:r w:rsidR="002332B1">
        <w:rPr>
          <w:rStyle w:val="publications"/>
          <w:sz w:val="22"/>
          <w:szCs w:val="22"/>
        </w:rPr>
        <w:t>”</w:t>
      </w:r>
      <w:r w:rsidR="00CC20F6" w:rsidRPr="00044349">
        <w:rPr>
          <w:rStyle w:val="publications"/>
          <w:sz w:val="22"/>
          <w:szCs w:val="22"/>
        </w:rPr>
        <w:t xml:space="preserve"> In A. Adi (ed.), </w:t>
      </w:r>
      <w:r w:rsidR="00CC20F6" w:rsidRPr="00044349">
        <w:rPr>
          <w:rStyle w:val="Emphasis"/>
          <w:sz w:val="22"/>
          <w:szCs w:val="22"/>
        </w:rPr>
        <w:t>Protest Public Relations: Communicating Dissent and Activism</w:t>
      </w:r>
      <w:r w:rsidR="00CC20F6" w:rsidRPr="00044349">
        <w:rPr>
          <w:rStyle w:val="publications"/>
          <w:sz w:val="22"/>
          <w:szCs w:val="22"/>
        </w:rPr>
        <w:t xml:space="preserve">. </w:t>
      </w:r>
      <w:r w:rsidR="003C1CAD" w:rsidRPr="00044349">
        <w:rPr>
          <w:rStyle w:val="publications"/>
          <w:sz w:val="22"/>
          <w:szCs w:val="22"/>
        </w:rPr>
        <w:t xml:space="preserve">London: </w:t>
      </w:r>
      <w:r w:rsidR="00CC20F6" w:rsidRPr="00044349">
        <w:rPr>
          <w:rStyle w:val="publications"/>
          <w:sz w:val="22"/>
          <w:szCs w:val="22"/>
        </w:rPr>
        <w:t>Routledge.</w:t>
      </w:r>
      <w:r w:rsidR="004F7DE8" w:rsidRPr="00044349">
        <w:rPr>
          <w:rStyle w:val="publications"/>
          <w:sz w:val="22"/>
          <w:szCs w:val="22"/>
        </w:rPr>
        <w:t xml:space="preserve"> </w:t>
      </w:r>
      <w:r w:rsidR="006F6534" w:rsidRPr="00044349">
        <w:rPr>
          <w:rStyle w:val="publications"/>
          <w:sz w:val="22"/>
          <w:szCs w:val="22"/>
        </w:rPr>
        <w:t>p</w:t>
      </w:r>
      <w:r w:rsidR="004F7DE8" w:rsidRPr="00044349">
        <w:rPr>
          <w:rStyle w:val="publications"/>
          <w:sz w:val="22"/>
          <w:szCs w:val="22"/>
        </w:rPr>
        <w:t>p</w:t>
      </w:r>
      <w:r w:rsidR="0062773C" w:rsidRPr="00044349">
        <w:rPr>
          <w:rStyle w:val="publications"/>
          <w:sz w:val="22"/>
          <w:szCs w:val="22"/>
        </w:rPr>
        <w:t>.</w:t>
      </w:r>
      <w:r w:rsidR="004F7DE8" w:rsidRPr="00044349">
        <w:rPr>
          <w:rStyle w:val="publications"/>
          <w:sz w:val="22"/>
          <w:szCs w:val="22"/>
        </w:rPr>
        <w:t>248-261.</w:t>
      </w:r>
    </w:p>
    <w:p w14:paraId="65D5D8D4" w14:textId="77777777" w:rsidR="001A4FD9" w:rsidRPr="00044349" w:rsidRDefault="001A4FD9" w:rsidP="003D24FE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05F5FAC7" w14:textId="51929376" w:rsidR="001A4FD9" w:rsidRPr="00044349" w:rsidRDefault="001A4FD9" w:rsidP="004F7DE8">
      <w:pPr>
        <w:ind w:left="720" w:hanging="720"/>
        <w:contextualSpacing/>
        <w:outlineLvl w:val="0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 w:cs="Arial"/>
          <w:sz w:val="22"/>
          <w:szCs w:val="22"/>
        </w:rPr>
        <w:t>2018</w:t>
      </w:r>
      <w:r w:rsidRPr="00044349">
        <w:rPr>
          <w:rFonts w:ascii="Palatino Linotype" w:hAnsi="Palatino Linotype" w:cs="Arial"/>
          <w:sz w:val="22"/>
          <w:szCs w:val="22"/>
        </w:rPr>
        <w:tab/>
        <w:t xml:space="preserve">Panesar, </w:t>
      </w:r>
      <w:proofErr w:type="spellStart"/>
      <w:r w:rsidRPr="00044349">
        <w:rPr>
          <w:rFonts w:ascii="Palatino Linotype" w:hAnsi="Palatino Linotype" w:cs="Arial"/>
          <w:sz w:val="22"/>
          <w:szCs w:val="22"/>
        </w:rPr>
        <w:t>Nilum</w:t>
      </w:r>
      <w:proofErr w:type="spellEnd"/>
      <w:r w:rsidRPr="00044349">
        <w:rPr>
          <w:rFonts w:ascii="Palatino Linotype" w:hAnsi="Palatino Linotype" w:cs="Arial"/>
          <w:sz w:val="22"/>
          <w:szCs w:val="22"/>
        </w:rPr>
        <w:t xml:space="preserve">, </w:t>
      </w:r>
      <w:proofErr w:type="spellStart"/>
      <w:r w:rsidRPr="00044349">
        <w:rPr>
          <w:rFonts w:ascii="Palatino Linotype" w:hAnsi="Palatino Linotype" w:cs="Arial"/>
          <w:sz w:val="22"/>
          <w:szCs w:val="22"/>
        </w:rPr>
        <w:t>Pottie</w:t>
      </w:r>
      <w:proofErr w:type="spellEnd"/>
      <w:r w:rsidRPr="00044349">
        <w:rPr>
          <w:rFonts w:ascii="Palatino Linotype" w:hAnsi="Palatino Linotype" w:cs="Arial"/>
          <w:sz w:val="22"/>
          <w:szCs w:val="22"/>
        </w:rPr>
        <w:t xml:space="preserve">-Sherman, Yolande and </w:t>
      </w:r>
      <w:r w:rsidRPr="00044349">
        <w:rPr>
          <w:rFonts w:ascii="Palatino Linotype" w:hAnsi="Palatino Linotype" w:cs="Arial"/>
          <w:b/>
          <w:sz w:val="22"/>
          <w:szCs w:val="22"/>
        </w:rPr>
        <w:t>Rima Wilkes</w:t>
      </w:r>
      <w:r w:rsidR="00853A1B">
        <w:rPr>
          <w:rFonts w:ascii="Palatino Linotype" w:hAnsi="Palatino Linotype" w:cs="Arial"/>
          <w:sz w:val="22"/>
          <w:szCs w:val="22"/>
        </w:rPr>
        <w:t xml:space="preserve">. </w:t>
      </w:r>
      <w:r w:rsidRPr="00044349">
        <w:rPr>
          <w:rFonts w:ascii="Palatino Linotype" w:hAnsi="Palatino Linotype" w:cs="Arial"/>
          <w:sz w:val="22"/>
          <w:szCs w:val="22"/>
        </w:rPr>
        <w:t>“</w:t>
      </w:r>
      <w:r w:rsidRPr="00044349">
        <w:rPr>
          <w:rFonts w:ascii="Palatino Linotype" w:hAnsi="Palatino Linotype"/>
          <w:sz w:val="22"/>
          <w:szCs w:val="22"/>
        </w:rPr>
        <w:t xml:space="preserve">The </w:t>
      </w:r>
      <w:proofErr w:type="spellStart"/>
      <w:r w:rsidRPr="00044349">
        <w:rPr>
          <w:rFonts w:ascii="Palatino Linotype" w:hAnsi="Palatino Linotype"/>
          <w:i/>
          <w:sz w:val="22"/>
          <w:szCs w:val="22"/>
        </w:rPr>
        <w:t>Komagata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 Through a Media Lens:</w:t>
      </w:r>
      <w:r w:rsidRPr="00044349">
        <w:rPr>
          <w:rFonts w:ascii="Palatino Linotype" w:hAnsi="Palatino Linotype"/>
          <w:b/>
          <w:sz w:val="22"/>
          <w:szCs w:val="22"/>
        </w:rPr>
        <w:t xml:space="preserve"> </w:t>
      </w:r>
      <w:r w:rsidRPr="00044349">
        <w:rPr>
          <w:rFonts w:ascii="Palatino Linotype" w:hAnsi="Palatino Linotype"/>
          <w:sz w:val="22"/>
          <w:szCs w:val="22"/>
        </w:rPr>
        <w:t xml:space="preserve">Racial, Economic, and Political Threat in Newspaper Coverage of the 1914 </w:t>
      </w:r>
      <w:proofErr w:type="spellStart"/>
      <w:r w:rsidRPr="00044349">
        <w:rPr>
          <w:rFonts w:ascii="Palatino Linotype" w:hAnsi="Palatino Linotype"/>
          <w:i/>
          <w:sz w:val="22"/>
          <w:szCs w:val="22"/>
        </w:rPr>
        <w:lastRenderedPageBreak/>
        <w:t>Komagata</w:t>
      </w:r>
      <w:proofErr w:type="spellEnd"/>
      <w:r w:rsidRPr="00044349">
        <w:rPr>
          <w:rFonts w:ascii="Palatino Linotype" w:hAnsi="Palatino Linotype"/>
          <w:i/>
          <w:sz w:val="22"/>
          <w:szCs w:val="22"/>
        </w:rPr>
        <w:t xml:space="preserve"> Maru</w:t>
      </w:r>
      <w:r w:rsidRPr="00044349">
        <w:rPr>
          <w:rFonts w:ascii="Palatino Linotype" w:hAnsi="Palatino Linotype"/>
          <w:sz w:val="22"/>
          <w:szCs w:val="22"/>
        </w:rPr>
        <w:t xml:space="preserve"> Affair</w:t>
      </w:r>
      <w:r w:rsidRPr="00044349">
        <w:rPr>
          <w:rFonts w:ascii="Palatino Linotype" w:hAnsi="Palatino Linotype" w:cs="Arial"/>
          <w:sz w:val="22"/>
          <w:szCs w:val="22"/>
        </w:rPr>
        <w:t xml:space="preserve">” </w:t>
      </w:r>
      <w:r w:rsidR="004F7DE8" w:rsidRPr="00044349">
        <w:rPr>
          <w:rFonts w:ascii="Palatino Linotype" w:hAnsi="Palatino Linotype" w:cs="Arial"/>
          <w:sz w:val="22"/>
          <w:szCs w:val="22"/>
        </w:rPr>
        <w:t xml:space="preserve">in </w:t>
      </w:r>
      <w:proofErr w:type="spellStart"/>
      <w:r w:rsidR="004F7DE8" w:rsidRPr="00044349">
        <w:rPr>
          <w:rFonts w:ascii="Palatino Linotype" w:hAnsi="Palatino Linotype" w:cs="Arial"/>
          <w:sz w:val="22"/>
          <w:szCs w:val="22"/>
        </w:rPr>
        <w:t>Shibao</w:t>
      </w:r>
      <w:proofErr w:type="spellEnd"/>
      <w:r w:rsidR="004F7DE8" w:rsidRPr="00044349">
        <w:rPr>
          <w:rFonts w:ascii="Palatino Linotype" w:hAnsi="Palatino Linotype" w:cs="Arial"/>
          <w:sz w:val="22"/>
          <w:szCs w:val="22"/>
        </w:rPr>
        <w:t xml:space="preserve"> Guo and Lloyd Wong (eds) Immigration</w:t>
      </w:r>
      <w:r w:rsidR="004F7DE8" w:rsidRPr="00044349">
        <w:rPr>
          <w:rFonts w:ascii="Palatino Linotype" w:hAnsi="Palatino Linotype"/>
          <w:i/>
          <w:iCs/>
          <w:sz w:val="22"/>
          <w:szCs w:val="22"/>
        </w:rPr>
        <w:t xml:space="preserve">, Racial and Ethnic Studies in 150 Years of Canada: </w:t>
      </w:r>
      <w:proofErr w:type="spellStart"/>
      <w:r w:rsidR="004F7DE8" w:rsidRPr="00044349">
        <w:rPr>
          <w:rFonts w:ascii="Palatino Linotype" w:hAnsi="Palatino Linotype"/>
          <w:i/>
          <w:iCs/>
          <w:sz w:val="22"/>
          <w:szCs w:val="22"/>
        </w:rPr>
        <w:t>Retrospects</w:t>
      </w:r>
      <w:proofErr w:type="spellEnd"/>
      <w:r w:rsidR="004F7DE8" w:rsidRPr="00044349">
        <w:rPr>
          <w:rFonts w:ascii="Palatino Linotype" w:hAnsi="Palatino Linotype"/>
          <w:i/>
          <w:iCs/>
          <w:sz w:val="22"/>
          <w:szCs w:val="22"/>
        </w:rPr>
        <w:t xml:space="preserve"> and Prospects</w:t>
      </w:r>
      <w:r w:rsidR="004F7DE8" w:rsidRPr="00044349">
        <w:rPr>
          <w:rFonts w:ascii="Palatino Linotype" w:hAnsi="Palatino Linotype"/>
          <w:sz w:val="22"/>
          <w:szCs w:val="22"/>
        </w:rPr>
        <w:t>, p</w:t>
      </w:r>
      <w:r w:rsidR="006F6534" w:rsidRPr="00044349">
        <w:rPr>
          <w:rFonts w:ascii="Palatino Linotype" w:hAnsi="Palatino Linotype"/>
          <w:sz w:val="22"/>
          <w:szCs w:val="22"/>
        </w:rPr>
        <w:t>p</w:t>
      </w:r>
      <w:r w:rsidR="004F7DE8" w:rsidRPr="00044349">
        <w:rPr>
          <w:rFonts w:ascii="Palatino Linotype" w:hAnsi="Palatino Linotype"/>
          <w:sz w:val="22"/>
          <w:szCs w:val="22"/>
        </w:rPr>
        <w:t>.85-99.</w:t>
      </w:r>
      <w:r w:rsidR="004F7DE8" w:rsidRPr="00044349">
        <w:rPr>
          <w:rFonts w:ascii="Palatino Linotype" w:hAnsi="Palatino Linotype" w:cs="Arial"/>
          <w:sz w:val="22"/>
          <w:szCs w:val="22"/>
        </w:rPr>
        <w:t xml:space="preserve"> </w:t>
      </w:r>
      <w:r w:rsidRPr="00044349">
        <w:rPr>
          <w:rFonts w:ascii="Palatino Linotype" w:hAnsi="Palatino Linotype" w:cs="Arial"/>
          <w:sz w:val="22"/>
          <w:szCs w:val="22"/>
        </w:rPr>
        <w:t>(reprint)</w:t>
      </w:r>
    </w:p>
    <w:p w14:paraId="37F2CF9B" w14:textId="77777777" w:rsidR="001A4FD9" w:rsidRPr="00044349" w:rsidRDefault="001A4FD9" w:rsidP="004F7DE8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0ED5EDD8" w14:textId="206309DC" w:rsidR="00977D2E" w:rsidRPr="00044349" w:rsidRDefault="00C46B1E" w:rsidP="003D24FE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t>2017</w:t>
      </w:r>
      <w:r w:rsidRPr="00044349">
        <w:rPr>
          <w:b/>
          <w:bCs/>
          <w:iCs/>
          <w:color w:val="auto"/>
          <w:sz w:val="22"/>
          <w:szCs w:val="22"/>
        </w:rPr>
        <w:tab/>
      </w:r>
      <w:r w:rsidR="00977D2E" w:rsidRPr="00044349">
        <w:rPr>
          <w:b/>
          <w:bCs/>
          <w:iCs/>
          <w:color w:val="auto"/>
          <w:sz w:val="22"/>
          <w:szCs w:val="22"/>
        </w:rPr>
        <w:t>Wilkes Rima</w:t>
      </w:r>
      <w:r w:rsidR="00977D2E" w:rsidRPr="00044349">
        <w:rPr>
          <w:bCs/>
          <w:iCs/>
          <w:color w:val="auto"/>
          <w:sz w:val="22"/>
          <w:szCs w:val="22"/>
        </w:rPr>
        <w:t xml:space="preserve"> and Cary Wu.  “Trust and Minority Groups.” In Eric </w:t>
      </w:r>
      <w:proofErr w:type="spellStart"/>
      <w:r w:rsidR="00977D2E" w:rsidRPr="00044349">
        <w:rPr>
          <w:bCs/>
          <w:iCs/>
          <w:color w:val="auto"/>
          <w:sz w:val="22"/>
          <w:szCs w:val="22"/>
        </w:rPr>
        <w:t>Uslaner</w:t>
      </w:r>
      <w:proofErr w:type="spellEnd"/>
      <w:r w:rsidR="00977D2E" w:rsidRPr="00044349">
        <w:rPr>
          <w:bCs/>
          <w:iCs/>
          <w:color w:val="auto"/>
          <w:sz w:val="22"/>
          <w:szCs w:val="22"/>
        </w:rPr>
        <w:t xml:space="preserve"> (ed</w:t>
      </w:r>
      <w:r w:rsidR="00BB6DC1" w:rsidRPr="00044349">
        <w:rPr>
          <w:bCs/>
          <w:iCs/>
          <w:color w:val="auto"/>
          <w:sz w:val="22"/>
          <w:szCs w:val="22"/>
        </w:rPr>
        <w:t>.</w:t>
      </w:r>
      <w:r w:rsidR="00977D2E" w:rsidRPr="00044349">
        <w:rPr>
          <w:bCs/>
          <w:iCs/>
          <w:color w:val="auto"/>
          <w:sz w:val="22"/>
          <w:szCs w:val="22"/>
        </w:rPr>
        <w:t xml:space="preserve">) </w:t>
      </w:r>
      <w:r w:rsidR="00977D2E" w:rsidRPr="00044349">
        <w:rPr>
          <w:bCs/>
          <w:i/>
          <w:iCs/>
          <w:color w:val="auto"/>
          <w:sz w:val="22"/>
          <w:szCs w:val="22"/>
        </w:rPr>
        <w:t>Oxford Handbook of Social and Political Trust</w:t>
      </w:r>
      <w:r w:rsidRPr="00044349">
        <w:rPr>
          <w:bCs/>
          <w:iCs/>
          <w:color w:val="auto"/>
          <w:sz w:val="22"/>
          <w:szCs w:val="22"/>
        </w:rPr>
        <w:t>.</w:t>
      </w:r>
      <w:r w:rsidR="007E3C30" w:rsidRPr="00044349">
        <w:rPr>
          <w:bCs/>
          <w:iCs/>
          <w:color w:val="auto"/>
          <w:sz w:val="22"/>
          <w:szCs w:val="22"/>
        </w:rPr>
        <w:t xml:space="preserve"> </w:t>
      </w:r>
      <w:r w:rsidR="0047124E" w:rsidRPr="00044349">
        <w:rPr>
          <w:bCs/>
          <w:iCs/>
          <w:color w:val="auto"/>
          <w:sz w:val="22"/>
          <w:szCs w:val="22"/>
        </w:rPr>
        <w:t xml:space="preserve">New York: Oxford University Press. </w:t>
      </w:r>
      <w:r w:rsidR="007E3C30" w:rsidRPr="00044349">
        <w:rPr>
          <w:bCs/>
          <w:iCs/>
          <w:color w:val="auto"/>
          <w:sz w:val="22"/>
          <w:szCs w:val="22"/>
        </w:rPr>
        <w:t>30 pages.</w:t>
      </w:r>
    </w:p>
    <w:p w14:paraId="26BFDCC4" w14:textId="77777777" w:rsidR="00C06DDD" w:rsidRPr="00044349" w:rsidRDefault="00C06DDD" w:rsidP="00C06DDD">
      <w:pPr>
        <w:outlineLvl w:val="0"/>
        <w:rPr>
          <w:rFonts w:ascii="Palatino Linotype" w:hAnsi="Palatino Linotype" w:cs="Arial"/>
        </w:rPr>
      </w:pPr>
    </w:p>
    <w:p w14:paraId="5FC6B6BD" w14:textId="77777777" w:rsidR="00C06DDD" w:rsidRPr="00044349" w:rsidRDefault="00C06DDD" w:rsidP="00C06DDD">
      <w:pPr>
        <w:outlineLvl w:val="0"/>
        <w:rPr>
          <w:rStyle w:val="Strong"/>
          <w:rFonts w:ascii="Palatino Linotype" w:hAnsi="Palatino Linotype"/>
          <w:b w:val="0"/>
          <w:sz w:val="22"/>
          <w:szCs w:val="22"/>
        </w:rPr>
      </w:pPr>
      <w:r w:rsidRPr="00044349">
        <w:rPr>
          <w:rFonts w:ascii="Palatino Linotype" w:hAnsi="Palatino Linotype" w:cs="Arial"/>
          <w:sz w:val="22"/>
          <w:szCs w:val="22"/>
        </w:rPr>
        <w:t>2017</w:t>
      </w:r>
      <w:r w:rsidRPr="00044349">
        <w:rPr>
          <w:rFonts w:ascii="Palatino Linotype" w:hAnsi="Palatino Linotype" w:cs="Arial"/>
          <w:sz w:val="22"/>
          <w:szCs w:val="22"/>
        </w:rPr>
        <w:tab/>
        <w:t xml:space="preserve">Ramos, Howard, </w:t>
      </w:r>
      <w:r w:rsidRPr="00044349">
        <w:rPr>
          <w:rFonts w:ascii="Palatino Linotype" w:hAnsi="Palatino Linotype" w:cs="Arial"/>
          <w:b/>
          <w:sz w:val="22"/>
          <w:szCs w:val="22"/>
        </w:rPr>
        <w:t>Wilkes, Rima</w:t>
      </w:r>
      <w:r w:rsidRPr="00044349">
        <w:rPr>
          <w:rFonts w:ascii="Palatino Linotype" w:hAnsi="Palatino Linotype" w:cs="Arial"/>
          <w:sz w:val="22"/>
          <w:szCs w:val="22"/>
        </w:rPr>
        <w:t xml:space="preserve"> and Neil </w:t>
      </w:r>
      <w:r w:rsidRPr="00044349">
        <w:rPr>
          <w:rStyle w:val="Strong"/>
          <w:rFonts w:ascii="Palatino Linotype" w:hAnsi="Palatino Linotype"/>
          <w:b w:val="0"/>
          <w:sz w:val="22"/>
          <w:szCs w:val="22"/>
        </w:rPr>
        <w:t>McLaughlin (eds). Canadian Sociology in Non-</w:t>
      </w:r>
    </w:p>
    <w:p w14:paraId="72C160CB" w14:textId="34FE92FD" w:rsidR="00C06DDD" w:rsidRPr="00044349" w:rsidRDefault="00C06DDD" w:rsidP="00C06DDD">
      <w:pPr>
        <w:ind w:left="720"/>
        <w:outlineLvl w:val="0"/>
        <w:rPr>
          <w:rFonts w:ascii="Palatino Linotype" w:hAnsi="Palatino Linotype" w:cs="Arial"/>
          <w:sz w:val="22"/>
          <w:szCs w:val="22"/>
        </w:rPr>
      </w:pPr>
      <w:r w:rsidRPr="00044349">
        <w:rPr>
          <w:rStyle w:val="Strong"/>
          <w:rFonts w:ascii="Palatino Linotype" w:hAnsi="Palatino Linotype"/>
          <w:b w:val="0"/>
          <w:sz w:val="22"/>
          <w:szCs w:val="22"/>
        </w:rPr>
        <w:t xml:space="preserve">Sociological Times. </w:t>
      </w:r>
      <w:r w:rsidRPr="00044349">
        <w:rPr>
          <w:rStyle w:val="Strong"/>
          <w:rFonts w:ascii="Palatino Linotype" w:hAnsi="Palatino Linotype"/>
          <w:b w:val="0"/>
          <w:i/>
          <w:sz w:val="22"/>
          <w:szCs w:val="22"/>
        </w:rPr>
        <w:t>Global Dialogue: Newsletter for the International Sociological Association.</w:t>
      </w:r>
      <w:r w:rsidRPr="00044349">
        <w:rPr>
          <w:rStyle w:val="Strong"/>
          <w:rFonts w:ascii="Palatino Linotype" w:hAnsi="Palatino Linotype"/>
          <w:b w:val="0"/>
          <w:sz w:val="22"/>
          <w:szCs w:val="22"/>
        </w:rPr>
        <w:t xml:space="preserve"> 7:2.</w:t>
      </w:r>
    </w:p>
    <w:p w14:paraId="40124099" w14:textId="77777777" w:rsidR="00CE5335" w:rsidRPr="00044349" w:rsidRDefault="00CE5335" w:rsidP="00702CF2">
      <w:pPr>
        <w:pStyle w:val="Default"/>
        <w:ind w:left="720" w:hanging="720"/>
        <w:rPr>
          <w:bCs/>
          <w:iCs/>
          <w:color w:val="auto"/>
          <w:sz w:val="22"/>
          <w:szCs w:val="22"/>
        </w:rPr>
      </w:pPr>
    </w:p>
    <w:p w14:paraId="17451237" w14:textId="6B39847F" w:rsidR="00827661" w:rsidRPr="00044349" w:rsidRDefault="00DD4935" w:rsidP="00B4092E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2015</w:t>
      </w:r>
      <w:r w:rsidRPr="00044349">
        <w:rPr>
          <w:b/>
          <w:color w:val="auto"/>
          <w:sz w:val="22"/>
          <w:szCs w:val="22"/>
        </w:rPr>
        <w:tab/>
      </w:r>
      <w:r w:rsidR="00827661" w:rsidRPr="00044349">
        <w:rPr>
          <w:b/>
          <w:color w:val="auto"/>
          <w:sz w:val="22"/>
          <w:szCs w:val="22"/>
        </w:rPr>
        <w:t>Wilkes, Rima</w:t>
      </w:r>
      <w:r w:rsidR="00827661" w:rsidRPr="00044349">
        <w:rPr>
          <w:color w:val="auto"/>
          <w:sz w:val="22"/>
          <w:szCs w:val="22"/>
        </w:rPr>
        <w:t xml:space="preserve">. “Indigenous </w:t>
      </w:r>
      <w:r w:rsidR="00B4092E" w:rsidRPr="00044349">
        <w:rPr>
          <w:color w:val="auto"/>
          <w:sz w:val="22"/>
          <w:szCs w:val="22"/>
        </w:rPr>
        <w:t>R</w:t>
      </w:r>
      <w:r w:rsidR="00827661" w:rsidRPr="00044349">
        <w:rPr>
          <w:color w:val="auto"/>
          <w:sz w:val="22"/>
          <w:szCs w:val="22"/>
        </w:rPr>
        <w:t xml:space="preserve">esistance in </w:t>
      </w:r>
      <w:r w:rsidR="00B4092E" w:rsidRPr="00044349">
        <w:rPr>
          <w:color w:val="auto"/>
          <w:sz w:val="22"/>
          <w:szCs w:val="22"/>
        </w:rPr>
        <w:t>C</w:t>
      </w:r>
      <w:r w:rsidR="00827661" w:rsidRPr="00044349">
        <w:rPr>
          <w:color w:val="auto"/>
          <w:sz w:val="22"/>
          <w:szCs w:val="22"/>
        </w:rPr>
        <w:t xml:space="preserve">omparative </w:t>
      </w:r>
      <w:r w:rsidR="00B4092E" w:rsidRPr="00044349">
        <w:rPr>
          <w:color w:val="auto"/>
          <w:sz w:val="22"/>
          <w:szCs w:val="22"/>
        </w:rPr>
        <w:t>P</w:t>
      </w:r>
      <w:r w:rsidR="00827661" w:rsidRPr="00044349">
        <w:rPr>
          <w:color w:val="auto"/>
          <w:sz w:val="22"/>
          <w:szCs w:val="22"/>
        </w:rPr>
        <w:t xml:space="preserve">erspective: </w:t>
      </w:r>
      <w:proofErr w:type="gramStart"/>
      <w:r w:rsidR="00827661" w:rsidRPr="00044349">
        <w:rPr>
          <w:color w:val="auto"/>
          <w:sz w:val="22"/>
          <w:szCs w:val="22"/>
        </w:rPr>
        <w:t>an</w:t>
      </w:r>
      <w:proofErr w:type="gramEnd"/>
      <w:r w:rsidR="00827661" w:rsidRPr="00044349">
        <w:rPr>
          <w:color w:val="auto"/>
          <w:sz w:val="22"/>
          <w:szCs w:val="22"/>
        </w:rPr>
        <w:t xml:space="preserve"> </w:t>
      </w:r>
      <w:r w:rsidR="00B4092E" w:rsidRPr="00044349">
        <w:rPr>
          <w:color w:val="auto"/>
          <w:sz w:val="22"/>
          <w:szCs w:val="22"/>
        </w:rPr>
        <w:t>O</w:t>
      </w:r>
      <w:r w:rsidR="00827661" w:rsidRPr="00044349">
        <w:rPr>
          <w:color w:val="auto"/>
          <w:sz w:val="22"/>
          <w:szCs w:val="22"/>
        </w:rPr>
        <w:t xml:space="preserve">verview with an </w:t>
      </w:r>
      <w:r w:rsidR="00B4092E" w:rsidRPr="00044349">
        <w:rPr>
          <w:color w:val="auto"/>
          <w:sz w:val="22"/>
          <w:szCs w:val="22"/>
        </w:rPr>
        <w:t>A</w:t>
      </w:r>
      <w:r w:rsidR="00827661" w:rsidRPr="00044349">
        <w:rPr>
          <w:color w:val="auto"/>
          <w:sz w:val="22"/>
          <w:szCs w:val="22"/>
        </w:rPr>
        <w:t xml:space="preserve">utobiographical </w:t>
      </w:r>
      <w:r w:rsidR="00B4092E" w:rsidRPr="00044349">
        <w:rPr>
          <w:color w:val="auto"/>
          <w:sz w:val="22"/>
          <w:szCs w:val="22"/>
        </w:rPr>
        <w:t>R</w:t>
      </w:r>
      <w:r w:rsidR="00827661" w:rsidRPr="00044349">
        <w:rPr>
          <w:color w:val="auto"/>
          <w:sz w:val="22"/>
          <w:szCs w:val="22"/>
        </w:rPr>
        <w:t xml:space="preserve">esearch </w:t>
      </w:r>
      <w:r w:rsidR="00B4092E" w:rsidRPr="00044349">
        <w:rPr>
          <w:color w:val="auto"/>
          <w:sz w:val="22"/>
          <w:szCs w:val="22"/>
        </w:rPr>
        <w:t>C</w:t>
      </w:r>
      <w:r w:rsidR="00827661" w:rsidRPr="00044349">
        <w:rPr>
          <w:color w:val="auto"/>
          <w:sz w:val="22"/>
          <w:szCs w:val="22"/>
        </w:rPr>
        <w:t>ritique</w:t>
      </w:r>
      <w:r w:rsidR="00076EEA" w:rsidRPr="00044349">
        <w:rPr>
          <w:color w:val="auto"/>
          <w:sz w:val="22"/>
          <w:szCs w:val="22"/>
        </w:rPr>
        <w:t>.</w:t>
      </w:r>
      <w:r w:rsidR="00827661" w:rsidRPr="00044349">
        <w:rPr>
          <w:color w:val="auto"/>
          <w:sz w:val="22"/>
          <w:szCs w:val="22"/>
        </w:rPr>
        <w:t>”</w:t>
      </w:r>
      <w:r w:rsidR="00076EEA" w:rsidRPr="00044349">
        <w:rPr>
          <w:color w:val="auto"/>
          <w:sz w:val="22"/>
          <w:szCs w:val="22"/>
        </w:rPr>
        <w:t xml:space="preserve">  </w:t>
      </w:r>
      <w:r w:rsidR="00977D2E" w:rsidRPr="00044349">
        <w:rPr>
          <w:color w:val="auto"/>
          <w:sz w:val="22"/>
          <w:szCs w:val="22"/>
        </w:rPr>
        <w:t xml:space="preserve">Pp 111-128 </w:t>
      </w:r>
      <w:r w:rsidR="00881D5B" w:rsidRPr="00044349">
        <w:rPr>
          <w:color w:val="auto"/>
          <w:sz w:val="22"/>
          <w:szCs w:val="22"/>
        </w:rPr>
        <w:t>in</w:t>
      </w:r>
      <w:r w:rsidR="00827661" w:rsidRPr="00044349">
        <w:rPr>
          <w:color w:val="auto"/>
          <w:sz w:val="22"/>
          <w:szCs w:val="22"/>
        </w:rPr>
        <w:t xml:space="preserve"> </w:t>
      </w:r>
      <w:r w:rsidR="00C46B1E" w:rsidRPr="00044349">
        <w:rPr>
          <w:color w:val="auto"/>
          <w:sz w:val="22"/>
          <w:szCs w:val="22"/>
        </w:rPr>
        <w:t xml:space="preserve">Elaine Coburn (ed.). </w:t>
      </w:r>
      <w:r w:rsidR="00827661" w:rsidRPr="00044349">
        <w:rPr>
          <w:i/>
          <w:sz w:val="22"/>
          <w:szCs w:val="22"/>
        </w:rPr>
        <w:t>'More Will Sing Their Way to Freedom': Indigenous Resistance and Resurgence</w:t>
      </w:r>
      <w:r w:rsidR="00C46B1E" w:rsidRPr="00044349">
        <w:rPr>
          <w:i/>
          <w:sz w:val="22"/>
          <w:szCs w:val="22"/>
        </w:rPr>
        <w:t>.</w:t>
      </w:r>
      <w:r w:rsidR="00827661" w:rsidRPr="00044349">
        <w:rPr>
          <w:i/>
          <w:iCs/>
          <w:color w:val="auto"/>
          <w:sz w:val="22"/>
          <w:szCs w:val="22"/>
        </w:rPr>
        <w:t xml:space="preserve"> </w:t>
      </w:r>
      <w:r w:rsidR="00827661" w:rsidRPr="00044349">
        <w:rPr>
          <w:color w:val="auto"/>
          <w:sz w:val="22"/>
          <w:szCs w:val="22"/>
        </w:rPr>
        <w:t xml:space="preserve">Fernwood Press. </w:t>
      </w:r>
    </w:p>
    <w:p w14:paraId="4FD87948" w14:textId="77777777" w:rsidR="00D922AA" w:rsidRPr="00044349" w:rsidRDefault="00D922AA" w:rsidP="00321771">
      <w:pPr>
        <w:pStyle w:val="Default"/>
        <w:rPr>
          <w:color w:val="auto"/>
          <w:sz w:val="22"/>
          <w:szCs w:val="22"/>
        </w:rPr>
      </w:pPr>
    </w:p>
    <w:p w14:paraId="3EB1ACED" w14:textId="1252C6CC" w:rsidR="00321771" w:rsidRPr="00044349" w:rsidRDefault="00321771" w:rsidP="00D922AA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2013 </w:t>
      </w:r>
      <w:r w:rsidR="00D922AA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Wilkes, Rima </w:t>
      </w:r>
      <w:r w:rsidRPr="00044349">
        <w:rPr>
          <w:color w:val="auto"/>
          <w:sz w:val="22"/>
          <w:szCs w:val="22"/>
        </w:rPr>
        <w:t>and Tamara Ibrahim. “Timber: Direct Action over Forestry and Beyond.” Pp 74-88 in D. Tindall, Ronald Trosper and P.</w:t>
      </w:r>
      <w:r w:rsidR="009C39F5" w:rsidRPr="00044349">
        <w:rPr>
          <w:color w:val="auto"/>
          <w:sz w:val="22"/>
          <w:szCs w:val="22"/>
        </w:rPr>
        <w:t xml:space="preserve"> </w:t>
      </w:r>
      <w:r w:rsidRPr="00044349">
        <w:rPr>
          <w:color w:val="auto"/>
          <w:sz w:val="22"/>
          <w:szCs w:val="22"/>
        </w:rPr>
        <w:t xml:space="preserve">Perrault (eds). </w:t>
      </w:r>
      <w:r w:rsidRPr="00044349">
        <w:rPr>
          <w:i/>
          <w:iCs/>
          <w:color w:val="auto"/>
          <w:sz w:val="22"/>
          <w:szCs w:val="22"/>
        </w:rPr>
        <w:t>First Nations and Forestry</w:t>
      </w:r>
      <w:r w:rsidRPr="00044349">
        <w:rPr>
          <w:color w:val="auto"/>
          <w:sz w:val="22"/>
          <w:szCs w:val="22"/>
        </w:rPr>
        <w:t xml:space="preserve">. Vancouver: UBC Press. </w:t>
      </w:r>
    </w:p>
    <w:p w14:paraId="4143DDE8" w14:textId="77777777" w:rsidR="00D922AA" w:rsidRPr="00044349" w:rsidRDefault="00D922AA" w:rsidP="00321771">
      <w:pPr>
        <w:pStyle w:val="Default"/>
        <w:rPr>
          <w:color w:val="auto"/>
          <w:sz w:val="22"/>
          <w:szCs w:val="22"/>
        </w:rPr>
      </w:pPr>
    </w:p>
    <w:p w14:paraId="63A4F701" w14:textId="3F797763" w:rsidR="00321771" w:rsidRPr="00044349" w:rsidRDefault="00321771" w:rsidP="00D922AA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2012</w:t>
      </w:r>
      <w:r w:rsidR="00D922AA" w:rsidRPr="00044349">
        <w:rPr>
          <w:color w:val="auto"/>
          <w:sz w:val="22"/>
          <w:szCs w:val="22"/>
        </w:rPr>
        <w:tab/>
      </w:r>
      <w:proofErr w:type="spellStart"/>
      <w:r w:rsidRPr="00044349">
        <w:rPr>
          <w:color w:val="auto"/>
          <w:sz w:val="22"/>
          <w:szCs w:val="22"/>
        </w:rPr>
        <w:t>Pottie</w:t>
      </w:r>
      <w:proofErr w:type="spellEnd"/>
      <w:r w:rsidRPr="00044349">
        <w:rPr>
          <w:color w:val="auto"/>
          <w:sz w:val="22"/>
          <w:szCs w:val="22"/>
        </w:rPr>
        <w:t xml:space="preserve">-Sherman, Yolande and </w:t>
      </w:r>
      <w:r w:rsidRPr="00044349">
        <w:rPr>
          <w:b/>
          <w:bCs/>
          <w:color w:val="auto"/>
          <w:sz w:val="22"/>
          <w:szCs w:val="22"/>
        </w:rPr>
        <w:t>Rima Wilkes</w:t>
      </w:r>
      <w:r w:rsidRPr="00044349">
        <w:rPr>
          <w:color w:val="auto"/>
          <w:sz w:val="22"/>
          <w:szCs w:val="22"/>
        </w:rPr>
        <w:t xml:space="preserve">. </w:t>
      </w:r>
      <w:r w:rsidRPr="00044349">
        <w:rPr>
          <w:color w:val="auto"/>
          <w:sz w:val="22"/>
          <w:szCs w:val="22"/>
          <w:lang w:val="fr-CA"/>
        </w:rPr>
        <w:t xml:space="preserve">“Anti-Immigrant Sentiment in Canada.” </w:t>
      </w:r>
      <w:r w:rsidRPr="00044349">
        <w:rPr>
          <w:color w:val="auto"/>
          <w:sz w:val="22"/>
          <w:szCs w:val="22"/>
        </w:rPr>
        <w:t xml:space="preserve">Pp.275-290 in Mónica </w:t>
      </w:r>
      <w:proofErr w:type="spellStart"/>
      <w:r w:rsidRPr="00044349">
        <w:rPr>
          <w:color w:val="auto"/>
          <w:sz w:val="22"/>
          <w:szCs w:val="22"/>
        </w:rPr>
        <w:t>Verea</w:t>
      </w:r>
      <w:proofErr w:type="spellEnd"/>
      <w:r w:rsidRPr="00044349">
        <w:rPr>
          <w:color w:val="auto"/>
          <w:sz w:val="22"/>
          <w:szCs w:val="22"/>
        </w:rPr>
        <w:t xml:space="preserve"> (ed). </w:t>
      </w:r>
      <w:r w:rsidRPr="00044349">
        <w:rPr>
          <w:i/>
          <w:iCs/>
          <w:color w:val="auto"/>
          <w:sz w:val="22"/>
          <w:szCs w:val="22"/>
        </w:rPr>
        <w:t>Anti-immigrant Sentiments, Actions and Policies</w:t>
      </w:r>
      <w:r w:rsidR="00C46B1E" w:rsidRPr="00044349">
        <w:rPr>
          <w:color w:val="auto"/>
          <w:sz w:val="22"/>
          <w:szCs w:val="22"/>
        </w:rPr>
        <w:t>.</w:t>
      </w:r>
      <w:r w:rsidRPr="00044349">
        <w:rPr>
          <w:color w:val="auto"/>
          <w:sz w:val="22"/>
          <w:szCs w:val="22"/>
        </w:rPr>
        <w:t xml:space="preserve"> Mexico City: CISAN-UNAM. </w:t>
      </w:r>
    </w:p>
    <w:p w14:paraId="4AA4C684" w14:textId="77777777" w:rsidR="00062819" w:rsidRPr="00044349" w:rsidRDefault="00062819" w:rsidP="00D922AA">
      <w:pPr>
        <w:pStyle w:val="Default"/>
        <w:ind w:left="720" w:hanging="720"/>
        <w:rPr>
          <w:color w:val="auto"/>
          <w:sz w:val="22"/>
          <w:szCs w:val="22"/>
        </w:rPr>
      </w:pPr>
    </w:p>
    <w:p w14:paraId="2E609809" w14:textId="31E5D5D3" w:rsidR="00062819" w:rsidRPr="00044349" w:rsidRDefault="00062819" w:rsidP="00062819">
      <w:pPr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2012</w:t>
      </w:r>
      <w:r w:rsidRPr="00044349">
        <w:rPr>
          <w:rFonts w:ascii="Palatino Linotype" w:hAnsi="Palatino Linotype"/>
          <w:sz w:val="22"/>
          <w:szCs w:val="22"/>
        </w:rPr>
        <w:tab/>
      </w:r>
      <w:r w:rsidRPr="00044349">
        <w:rPr>
          <w:rFonts w:ascii="Palatino Linotype" w:hAnsi="Palatino Linotype"/>
          <w:b/>
          <w:sz w:val="22"/>
          <w:szCs w:val="22"/>
        </w:rPr>
        <w:t>Wilkes, Rima</w:t>
      </w:r>
      <w:r w:rsidRPr="00044349">
        <w:rPr>
          <w:rFonts w:ascii="Palatino Linotype" w:hAnsi="Palatino Linotype"/>
          <w:sz w:val="22"/>
          <w:szCs w:val="22"/>
        </w:rPr>
        <w:t xml:space="preserve">, </w:t>
      </w:r>
      <w:proofErr w:type="spellStart"/>
      <w:r w:rsidRPr="00044349">
        <w:rPr>
          <w:rFonts w:ascii="Palatino Linotype" w:hAnsi="Palatino Linotype"/>
          <w:sz w:val="22"/>
          <w:szCs w:val="22"/>
        </w:rPr>
        <w:t>Corrigall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-Brown Catherine and Daniel Myers. “Packaging Protest: Media Coverage of Indigenous People’s Collective Action.” </w:t>
      </w:r>
      <w:r w:rsidRPr="00044349">
        <w:rPr>
          <w:rFonts w:ascii="Palatino Linotype" w:hAnsi="Palatino Linotype"/>
          <w:i/>
          <w:sz w:val="22"/>
          <w:szCs w:val="22"/>
        </w:rPr>
        <w:t>Canadian Review of Sociology. 47: 349-379.</w:t>
      </w:r>
      <w:r w:rsidRPr="00044349">
        <w:rPr>
          <w:rFonts w:ascii="Palatino Linotype" w:hAnsi="Palatino Linotype"/>
          <w:sz w:val="22"/>
          <w:szCs w:val="22"/>
        </w:rPr>
        <w:t xml:space="preserve"> Pp. 374-380 in in L. </w:t>
      </w:r>
      <w:proofErr w:type="spellStart"/>
      <w:r w:rsidRPr="00044349">
        <w:rPr>
          <w:rFonts w:ascii="Palatino Linotype" w:hAnsi="Palatino Linotype"/>
          <w:sz w:val="22"/>
          <w:szCs w:val="22"/>
        </w:rPr>
        <w:t>Tepperman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 and A. </w:t>
      </w:r>
      <w:proofErr w:type="spellStart"/>
      <w:r w:rsidRPr="00044349">
        <w:rPr>
          <w:rFonts w:ascii="Palatino Linotype" w:hAnsi="Palatino Linotype"/>
          <w:sz w:val="22"/>
          <w:szCs w:val="22"/>
        </w:rPr>
        <w:t>Kalyta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 (eds) </w:t>
      </w:r>
      <w:r w:rsidRPr="00044349">
        <w:rPr>
          <w:rFonts w:ascii="Palatino Linotype" w:hAnsi="Palatino Linotype"/>
          <w:i/>
          <w:sz w:val="22"/>
          <w:szCs w:val="22"/>
        </w:rPr>
        <w:t>Reading Sociology: Canadian Perspectives</w:t>
      </w:r>
      <w:r w:rsidRPr="00044349">
        <w:rPr>
          <w:rFonts w:ascii="Palatino Linotype" w:hAnsi="Palatino Linotype"/>
          <w:sz w:val="22"/>
          <w:szCs w:val="22"/>
        </w:rPr>
        <w:t>.  Toronto: Oxford University Press. (reprint)</w:t>
      </w:r>
    </w:p>
    <w:p w14:paraId="4AB56231" w14:textId="77777777" w:rsidR="00D922AA" w:rsidRPr="00044349" w:rsidRDefault="00D922AA" w:rsidP="00321771">
      <w:pPr>
        <w:pStyle w:val="Default"/>
        <w:rPr>
          <w:color w:val="auto"/>
          <w:sz w:val="22"/>
          <w:szCs w:val="22"/>
        </w:rPr>
      </w:pPr>
    </w:p>
    <w:p w14:paraId="03779410" w14:textId="1EDDFB4D" w:rsidR="00321771" w:rsidRPr="00044349" w:rsidRDefault="00321771" w:rsidP="00D922AA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2008 </w:t>
      </w:r>
      <w:r w:rsidR="00D922AA"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Wilkes, Rima </w:t>
      </w:r>
      <w:r w:rsidRPr="00044349">
        <w:rPr>
          <w:color w:val="auto"/>
          <w:sz w:val="22"/>
          <w:szCs w:val="22"/>
        </w:rPr>
        <w:t>and John Iceland. “</w:t>
      </w:r>
      <w:proofErr w:type="spellStart"/>
      <w:r w:rsidRPr="00044349">
        <w:rPr>
          <w:color w:val="auto"/>
          <w:sz w:val="22"/>
          <w:szCs w:val="22"/>
        </w:rPr>
        <w:t>Hypersegregation</w:t>
      </w:r>
      <w:proofErr w:type="spellEnd"/>
      <w:r w:rsidRPr="00044349">
        <w:rPr>
          <w:color w:val="auto"/>
          <w:sz w:val="22"/>
          <w:szCs w:val="22"/>
        </w:rPr>
        <w:t xml:space="preserve">.” Pp 463-466 in </w:t>
      </w:r>
      <w:r w:rsidRPr="00044349">
        <w:rPr>
          <w:i/>
          <w:iCs/>
          <w:color w:val="auto"/>
          <w:sz w:val="22"/>
          <w:szCs w:val="22"/>
        </w:rPr>
        <w:t>Encyclopedia of Social Problems</w:t>
      </w:r>
      <w:r w:rsidRPr="00044349">
        <w:rPr>
          <w:color w:val="auto"/>
          <w:sz w:val="22"/>
          <w:szCs w:val="22"/>
        </w:rPr>
        <w:t>.</w:t>
      </w:r>
      <w:r w:rsidR="00A70A21" w:rsidRPr="00044349">
        <w:rPr>
          <w:color w:val="auto"/>
          <w:sz w:val="22"/>
          <w:szCs w:val="22"/>
        </w:rPr>
        <w:t xml:space="preserve"> </w:t>
      </w:r>
      <w:r w:rsidRPr="00044349">
        <w:rPr>
          <w:color w:val="auto"/>
          <w:sz w:val="22"/>
          <w:szCs w:val="22"/>
        </w:rPr>
        <w:t xml:space="preserve">Vincent </w:t>
      </w:r>
      <w:proofErr w:type="spellStart"/>
      <w:r w:rsidRPr="00044349">
        <w:rPr>
          <w:color w:val="auto"/>
          <w:sz w:val="22"/>
          <w:szCs w:val="22"/>
        </w:rPr>
        <w:t>Parrillo</w:t>
      </w:r>
      <w:proofErr w:type="spellEnd"/>
      <w:r w:rsidRPr="00044349">
        <w:rPr>
          <w:color w:val="auto"/>
          <w:sz w:val="22"/>
          <w:szCs w:val="22"/>
        </w:rPr>
        <w:t xml:space="preserve"> (ed). Thousand Oaks: Sage Publications. </w:t>
      </w:r>
    </w:p>
    <w:p w14:paraId="1D77EB9A" w14:textId="77777777" w:rsidR="00E76CCC" w:rsidRPr="00044349" w:rsidRDefault="00E76CCC" w:rsidP="00E76CCC">
      <w:pPr>
        <w:pStyle w:val="Default"/>
        <w:ind w:left="720" w:hanging="720"/>
        <w:rPr>
          <w:color w:val="auto"/>
          <w:sz w:val="22"/>
          <w:szCs w:val="22"/>
        </w:rPr>
      </w:pPr>
    </w:p>
    <w:p w14:paraId="0B9BD0DA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  <w:r w:rsidRPr="00044349">
        <w:rPr>
          <w:b/>
          <w:bCs/>
          <w:color w:val="auto"/>
          <w:sz w:val="22"/>
          <w:szCs w:val="22"/>
        </w:rPr>
        <w:t xml:space="preserve">GRANTS </w:t>
      </w:r>
    </w:p>
    <w:p w14:paraId="73A803CC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_____________________________________________________________________________________ </w:t>
      </w:r>
    </w:p>
    <w:p w14:paraId="0FA6A9B1" w14:textId="77777777" w:rsidR="0002762D" w:rsidRPr="00AB2E9B" w:rsidRDefault="0002762D" w:rsidP="0002762D">
      <w:pPr>
        <w:overflowPunct/>
        <w:autoSpaceDE/>
        <w:autoSpaceDN/>
        <w:adjustRightInd/>
        <w:ind w:left="1440" w:hanging="1440"/>
        <w:textAlignment w:val="auto"/>
        <w:rPr>
          <w:rFonts w:ascii="Times New Roman" w:hAnsi="Times New Roman"/>
          <w:szCs w:val="24"/>
          <w:lang w:val="en-CA"/>
        </w:rPr>
      </w:pPr>
    </w:p>
    <w:p w14:paraId="07C89317" w14:textId="77777777" w:rsidR="0002762D" w:rsidRPr="0002762D" w:rsidRDefault="0002762D" w:rsidP="0002762D">
      <w:pPr>
        <w:ind w:left="1440" w:hanging="1440"/>
        <w:rPr>
          <w:rFonts w:ascii="Palatino Linotype" w:hAnsi="Palatino Linotype"/>
          <w:b/>
          <w:sz w:val="22"/>
          <w:szCs w:val="22"/>
        </w:rPr>
      </w:pPr>
      <w:r w:rsidRPr="0002762D">
        <w:rPr>
          <w:rFonts w:ascii="Palatino Linotype" w:hAnsi="Palatino Linotype"/>
          <w:sz w:val="22"/>
          <w:szCs w:val="22"/>
        </w:rPr>
        <w:t>2023-2027</w:t>
      </w:r>
      <w:r w:rsidRPr="0002762D">
        <w:rPr>
          <w:rFonts w:ascii="Palatino Linotype" w:hAnsi="Palatino Linotype"/>
          <w:sz w:val="22"/>
          <w:szCs w:val="22"/>
        </w:rPr>
        <w:tab/>
      </w:r>
      <w:bookmarkStart w:id="3" w:name="_Hlk143328613"/>
      <w:r w:rsidRPr="0002762D">
        <w:rPr>
          <w:rFonts w:ascii="Palatino Linotype" w:hAnsi="Palatino Linotype"/>
          <w:b/>
          <w:sz w:val="22"/>
          <w:szCs w:val="22"/>
          <w:lang w:val="en-CA"/>
        </w:rPr>
        <w:t xml:space="preserve">Collaborator  </w:t>
      </w:r>
      <w:r w:rsidRPr="0002762D">
        <w:rPr>
          <w:rFonts w:ascii="Palatino Linotype" w:hAnsi="Palatino Linotype"/>
          <w:sz w:val="22"/>
          <w:szCs w:val="22"/>
          <w:lang w:val="en-CA"/>
        </w:rPr>
        <w:t xml:space="preserve">“Canada in Cross-National Perspectives” (Sarah </w:t>
      </w:r>
      <w:proofErr w:type="spellStart"/>
      <w:r w:rsidRPr="0002762D">
        <w:rPr>
          <w:rFonts w:ascii="Palatino Linotype" w:hAnsi="Palatino Linotype"/>
          <w:sz w:val="22"/>
          <w:szCs w:val="22"/>
          <w:lang w:val="en-CA"/>
        </w:rPr>
        <w:t>Wilkins</w:t>
      </w:r>
      <w:proofErr w:type="spellEnd"/>
      <w:r w:rsidRPr="0002762D">
        <w:rPr>
          <w:rFonts w:ascii="Palatino Linotype" w:hAnsi="Palatino Linotype"/>
          <w:sz w:val="22"/>
          <w:szCs w:val="22"/>
          <w:lang w:val="en-CA"/>
        </w:rPr>
        <w:t>-Laflamme PI) Social Science and Humanities Research Council of Canada $</w:t>
      </w:r>
      <w:r w:rsidRPr="0002762D">
        <w:rPr>
          <w:rFonts w:ascii="Palatino Linotype" w:hAnsi="Palatino Linotype"/>
          <w:color w:val="212121"/>
          <w:sz w:val="22"/>
          <w:szCs w:val="22"/>
          <w:shd w:val="clear" w:color="auto" w:fill="FFFFFF"/>
        </w:rPr>
        <w:t>305,409</w:t>
      </w:r>
    </w:p>
    <w:bookmarkEnd w:id="3"/>
    <w:p w14:paraId="34BF9E24" w14:textId="77777777" w:rsidR="0002762D" w:rsidRPr="0002762D" w:rsidRDefault="0002762D" w:rsidP="0002762D">
      <w:pPr>
        <w:overflowPunct/>
        <w:autoSpaceDE/>
        <w:autoSpaceDN/>
        <w:adjustRightInd/>
        <w:textAlignment w:val="auto"/>
        <w:rPr>
          <w:rFonts w:ascii="Palatino Linotype" w:hAnsi="Palatino Linotype"/>
          <w:szCs w:val="24"/>
        </w:rPr>
      </w:pPr>
    </w:p>
    <w:p w14:paraId="36229B2D" w14:textId="77777777" w:rsidR="0002762D" w:rsidRPr="00E92C31" w:rsidRDefault="0002762D" w:rsidP="0002762D">
      <w:pPr>
        <w:overflowPunct/>
        <w:autoSpaceDE/>
        <w:autoSpaceDN/>
        <w:adjustRightInd/>
        <w:textAlignment w:val="auto"/>
        <w:rPr>
          <w:rFonts w:ascii="Palatino Linotype" w:hAnsi="Palatino Linotype"/>
          <w:sz w:val="22"/>
          <w:szCs w:val="22"/>
          <w:lang w:val="en-CA"/>
        </w:rPr>
      </w:pPr>
      <w:r w:rsidRPr="001022D3">
        <w:rPr>
          <w:rFonts w:ascii="Palatino Linotype" w:hAnsi="Palatino Linotype"/>
          <w:sz w:val="22"/>
          <w:szCs w:val="22"/>
        </w:rPr>
        <w:t xml:space="preserve">2022-2026 </w:t>
      </w:r>
      <w:r w:rsidRPr="001022D3">
        <w:rPr>
          <w:rFonts w:ascii="Palatino Linotype" w:hAnsi="Palatino Linotype"/>
          <w:sz w:val="22"/>
          <w:szCs w:val="22"/>
        </w:rPr>
        <w:tab/>
      </w:r>
      <w:r w:rsidRPr="001022D3">
        <w:rPr>
          <w:rFonts w:ascii="Palatino Linotype" w:hAnsi="Palatino Linotype"/>
          <w:b/>
          <w:sz w:val="22"/>
          <w:szCs w:val="22"/>
        </w:rPr>
        <w:t>Co-applicant</w:t>
      </w:r>
      <w:r w:rsidRPr="001022D3">
        <w:rPr>
          <w:rFonts w:ascii="Palatino Linotype" w:hAnsi="Palatino Linotype"/>
          <w:sz w:val="22"/>
          <w:szCs w:val="22"/>
        </w:rPr>
        <w:t xml:space="preserve"> “Trust and the </w:t>
      </w:r>
      <w:r>
        <w:rPr>
          <w:rFonts w:ascii="Palatino Linotype" w:hAnsi="Palatino Linotype"/>
          <w:sz w:val="22"/>
          <w:szCs w:val="22"/>
        </w:rPr>
        <w:t>P</w:t>
      </w:r>
      <w:r w:rsidRPr="001022D3">
        <w:rPr>
          <w:rFonts w:ascii="Palatino Linotype" w:hAnsi="Palatino Linotype"/>
          <w:sz w:val="22"/>
          <w:szCs w:val="22"/>
        </w:rPr>
        <w:t xml:space="preserve">olitical </w:t>
      </w:r>
      <w:r>
        <w:rPr>
          <w:rFonts w:ascii="Palatino Linotype" w:hAnsi="Palatino Linotype"/>
          <w:sz w:val="22"/>
          <w:szCs w:val="22"/>
        </w:rPr>
        <w:t>S</w:t>
      </w:r>
      <w:r w:rsidRPr="001022D3">
        <w:rPr>
          <w:rFonts w:ascii="Palatino Linotype" w:hAnsi="Palatino Linotype"/>
          <w:sz w:val="22"/>
          <w:szCs w:val="22"/>
        </w:rPr>
        <w:t xml:space="preserve">ociology of </w:t>
      </w:r>
      <w:r>
        <w:rPr>
          <w:rFonts w:ascii="Palatino Linotype" w:hAnsi="Palatino Linotype"/>
          <w:sz w:val="22"/>
          <w:szCs w:val="22"/>
        </w:rPr>
        <w:t>H</w:t>
      </w:r>
      <w:r w:rsidRPr="001022D3">
        <w:rPr>
          <w:rFonts w:ascii="Palatino Linotype" w:hAnsi="Palatino Linotype"/>
          <w:sz w:val="22"/>
          <w:szCs w:val="22"/>
        </w:rPr>
        <w:t>ealth</w:t>
      </w:r>
      <w:r w:rsidRPr="00E92C31">
        <w:rPr>
          <w:rFonts w:ascii="Palatino Linotype" w:hAnsi="Palatino Linotype"/>
          <w:sz w:val="22"/>
          <w:szCs w:val="22"/>
        </w:rPr>
        <w:t>”</w:t>
      </w:r>
      <w:r w:rsidRPr="00E92C31">
        <w:rPr>
          <w:rFonts w:ascii="Palatino Linotype" w:hAnsi="Palatino Linotype"/>
          <w:sz w:val="22"/>
          <w:szCs w:val="22"/>
          <w:lang w:val="en-CA"/>
        </w:rPr>
        <w:t xml:space="preserve"> </w:t>
      </w:r>
      <w:r w:rsidRPr="00E92C31">
        <w:rPr>
          <w:rFonts w:ascii="Palatino Linotype" w:hAnsi="Palatino Linotype"/>
          <w:sz w:val="22"/>
          <w:szCs w:val="22"/>
        </w:rPr>
        <w:t>(Cary Wu, PI)</w:t>
      </w:r>
    </w:p>
    <w:p w14:paraId="68A7EDDA" w14:textId="77777777" w:rsidR="0002762D" w:rsidRPr="00E92C31" w:rsidRDefault="0002762D" w:rsidP="0002762D">
      <w:pPr>
        <w:overflowPunct/>
        <w:autoSpaceDE/>
        <w:autoSpaceDN/>
        <w:adjustRightInd/>
        <w:ind w:left="1440"/>
        <w:textAlignment w:val="auto"/>
        <w:rPr>
          <w:rFonts w:ascii="Palatino Linotype" w:hAnsi="Palatino Linotype"/>
          <w:sz w:val="22"/>
          <w:szCs w:val="22"/>
          <w:lang w:val="en-CA"/>
        </w:rPr>
      </w:pPr>
      <w:r w:rsidRPr="00E92C31">
        <w:rPr>
          <w:rFonts w:ascii="Palatino Linotype" w:hAnsi="Palatino Linotype"/>
          <w:sz w:val="22"/>
          <w:szCs w:val="22"/>
          <w:lang w:val="en-CA"/>
        </w:rPr>
        <w:t>Social Science and Humanities Research Council of Canada $</w:t>
      </w:r>
      <w:r w:rsidRPr="00E92C31">
        <w:rPr>
          <w:rFonts w:ascii="Palatino Linotype" w:hAnsi="Palatino Linotype" w:cs="Calibri"/>
          <w:sz w:val="22"/>
          <w:szCs w:val="22"/>
        </w:rPr>
        <w:t>246,994</w:t>
      </w:r>
    </w:p>
    <w:p w14:paraId="0D5CC29A" w14:textId="77777777" w:rsidR="0002762D" w:rsidRDefault="0002762D" w:rsidP="0002762D">
      <w:pPr>
        <w:overflowPunct/>
        <w:autoSpaceDE/>
        <w:autoSpaceDN/>
        <w:adjustRightInd/>
        <w:ind w:left="1440" w:hanging="1440"/>
        <w:textAlignment w:val="auto"/>
        <w:rPr>
          <w:rFonts w:ascii="Palatino Linotype" w:hAnsi="Palatino Linotype"/>
          <w:sz w:val="22"/>
          <w:szCs w:val="22"/>
          <w:lang w:val="en-CA"/>
        </w:rPr>
      </w:pPr>
    </w:p>
    <w:p w14:paraId="3AA251D5" w14:textId="77777777" w:rsidR="0002762D" w:rsidRPr="00F51926" w:rsidRDefault="0002762D" w:rsidP="0002762D">
      <w:pPr>
        <w:overflowPunct/>
        <w:autoSpaceDE/>
        <w:autoSpaceDN/>
        <w:adjustRightInd/>
        <w:ind w:left="1440" w:hanging="1440"/>
        <w:textAlignment w:val="auto"/>
        <w:rPr>
          <w:rFonts w:ascii="Palatino Linotype" w:hAnsi="Palatino Linotype"/>
          <w:sz w:val="22"/>
          <w:szCs w:val="22"/>
          <w:lang w:val="en-CA" w:eastAsia="en-CA"/>
        </w:rPr>
      </w:pPr>
      <w:r w:rsidRPr="00F51926">
        <w:rPr>
          <w:rFonts w:ascii="Palatino Linotype" w:hAnsi="Palatino Linotype"/>
          <w:sz w:val="22"/>
          <w:szCs w:val="22"/>
          <w:lang w:val="en-CA"/>
        </w:rPr>
        <w:t>2021-2024</w:t>
      </w:r>
      <w:r w:rsidRPr="00F51926">
        <w:rPr>
          <w:rFonts w:ascii="Palatino Linotype" w:hAnsi="Palatino Linotype"/>
          <w:sz w:val="22"/>
          <w:szCs w:val="22"/>
          <w:lang w:val="en-CA"/>
        </w:rPr>
        <w:tab/>
      </w:r>
      <w:r w:rsidRPr="00F51926">
        <w:rPr>
          <w:rFonts w:ascii="Palatino Linotype" w:hAnsi="Palatino Linotype"/>
          <w:b/>
          <w:sz w:val="22"/>
          <w:szCs w:val="22"/>
          <w:lang w:val="en-CA"/>
        </w:rPr>
        <w:t>Collaborator</w:t>
      </w:r>
      <w:r w:rsidRPr="00F51926">
        <w:rPr>
          <w:rFonts w:ascii="Palatino Linotype" w:hAnsi="Palatino Linotype"/>
          <w:sz w:val="22"/>
          <w:szCs w:val="22"/>
          <w:lang w:val="en-CA" w:eastAsia="en-CA"/>
        </w:rPr>
        <w:t xml:space="preserve"> “Study on Social Integration of Immigrants in China: Theoretic Framework, Empirical Evidence, and Policy Implication" (Eric Fong and </w:t>
      </w:r>
      <w:proofErr w:type="spellStart"/>
      <w:r w:rsidRPr="00F51926">
        <w:rPr>
          <w:rFonts w:ascii="Palatino Linotype" w:hAnsi="Palatino Linotype"/>
          <w:sz w:val="22"/>
          <w:szCs w:val="22"/>
          <w:lang w:val="en-CA" w:eastAsia="en-CA"/>
        </w:rPr>
        <w:t>Shuzhou</w:t>
      </w:r>
      <w:proofErr w:type="spellEnd"/>
      <w:r w:rsidRPr="00F51926">
        <w:rPr>
          <w:rFonts w:ascii="Palatino Linotype" w:hAnsi="Palatino Linotype"/>
          <w:sz w:val="22"/>
          <w:szCs w:val="22"/>
          <w:lang w:val="en-CA" w:eastAsia="en-CA"/>
        </w:rPr>
        <w:t xml:space="preserve"> Li PIs) $100,000</w:t>
      </w:r>
    </w:p>
    <w:p w14:paraId="002A2197" w14:textId="77777777" w:rsidR="0002762D" w:rsidRDefault="0002762D" w:rsidP="0002762D">
      <w:pPr>
        <w:ind w:left="1440" w:hanging="1440"/>
        <w:rPr>
          <w:rFonts w:ascii="Palatino Linotype" w:hAnsi="Palatino Linotype"/>
          <w:sz w:val="22"/>
          <w:szCs w:val="22"/>
          <w:lang w:val="en-CA"/>
        </w:rPr>
      </w:pPr>
    </w:p>
    <w:p w14:paraId="6B573CB9" w14:textId="77777777" w:rsidR="0002762D" w:rsidRPr="00044349" w:rsidRDefault="0002762D" w:rsidP="0002762D">
      <w:pPr>
        <w:ind w:left="1440" w:hanging="1440"/>
        <w:rPr>
          <w:rFonts w:ascii="Palatino Linotype" w:hAnsi="Palatino Linotype"/>
          <w:sz w:val="22"/>
          <w:szCs w:val="22"/>
          <w:lang w:val="en-CA"/>
        </w:rPr>
      </w:pPr>
      <w:r w:rsidRPr="00044349">
        <w:rPr>
          <w:rFonts w:ascii="Palatino Linotype" w:hAnsi="Palatino Linotype"/>
          <w:sz w:val="22"/>
          <w:szCs w:val="22"/>
          <w:lang w:val="en-CA"/>
        </w:rPr>
        <w:t>2020-2022</w:t>
      </w:r>
      <w:r w:rsidRPr="00044349">
        <w:rPr>
          <w:rFonts w:ascii="Palatino Linotype" w:hAnsi="Palatino Linotype"/>
          <w:sz w:val="22"/>
          <w:szCs w:val="22"/>
          <w:lang w:val="en-CA"/>
        </w:rPr>
        <w:tab/>
      </w:r>
      <w:r w:rsidRPr="00044349">
        <w:rPr>
          <w:rFonts w:ascii="Palatino Linotype" w:hAnsi="Palatino Linotype"/>
          <w:b/>
          <w:sz w:val="22"/>
          <w:szCs w:val="22"/>
          <w:lang w:val="en-CA"/>
        </w:rPr>
        <w:t>Collaborator</w:t>
      </w:r>
      <w:r w:rsidRPr="00044349">
        <w:rPr>
          <w:rFonts w:ascii="Palatino Linotype" w:hAnsi="Palatino Linotype"/>
          <w:sz w:val="22"/>
          <w:szCs w:val="22"/>
          <w:lang w:val="en-CA"/>
        </w:rPr>
        <w:t xml:space="preserve"> “Migration on </w:t>
      </w:r>
      <w:proofErr w:type="spellStart"/>
      <w:r w:rsidRPr="00044349">
        <w:rPr>
          <w:rFonts w:ascii="Palatino Linotype" w:hAnsi="Palatino Linotype"/>
          <w:sz w:val="22"/>
          <w:szCs w:val="22"/>
          <w:lang w:val="en-CA"/>
        </w:rPr>
        <w:t>Unceded</w:t>
      </w:r>
      <w:proofErr w:type="spellEnd"/>
      <w:r w:rsidRPr="00044349">
        <w:rPr>
          <w:rFonts w:ascii="Palatino Linotype" w:hAnsi="Palatino Linotype"/>
          <w:sz w:val="22"/>
          <w:szCs w:val="22"/>
          <w:lang w:val="en-CA"/>
        </w:rPr>
        <w:t xml:space="preserve"> Lands” (Antje Ellerman PI)</w:t>
      </w:r>
    </w:p>
    <w:p w14:paraId="0CC17F1F" w14:textId="77777777" w:rsidR="0002762D" w:rsidRPr="00044349" w:rsidRDefault="0002762D" w:rsidP="0002762D">
      <w:pPr>
        <w:ind w:left="1440" w:hanging="1440"/>
        <w:rPr>
          <w:rFonts w:ascii="Palatino Linotype" w:hAnsi="Palatino Linotype"/>
          <w:sz w:val="22"/>
          <w:szCs w:val="22"/>
          <w:lang w:val="en-CA"/>
        </w:rPr>
      </w:pPr>
      <w:r w:rsidRPr="00044349">
        <w:rPr>
          <w:rFonts w:ascii="Palatino Linotype" w:hAnsi="Palatino Linotype"/>
          <w:sz w:val="22"/>
          <w:szCs w:val="22"/>
          <w:lang w:val="en-CA"/>
        </w:rPr>
        <w:lastRenderedPageBreak/>
        <w:tab/>
        <w:t>Social Science and Humanities Research Council of Canada Partnership Grant. $200,000.</w:t>
      </w:r>
    </w:p>
    <w:p w14:paraId="76367823" w14:textId="77777777" w:rsidR="0002762D" w:rsidRPr="00044349" w:rsidRDefault="0002762D" w:rsidP="0002762D">
      <w:pPr>
        <w:ind w:left="1440" w:hanging="1440"/>
        <w:rPr>
          <w:rFonts w:ascii="Palatino Linotype" w:hAnsi="Palatino Linotype"/>
          <w:sz w:val="22"/>
          <w:szCs w:val="22"/>
          <w:lang w:val="en-CA"/>
        </w:rPr>
      </w:pPr>
    </w:p>
    <w:p w14:paraId="22ABD98B" w14:textId="77777777" w:rsidR="0002762D" w:rsidRPr="00044349" w:rsidRDefault="0002762D" w:rsidP="0002762D">
      <w:pPr>
        <w:ind w:left="1440" w:hanging="1440"/>
        <w:rPr>
          <w:rFonts w:ascii="Palatino Linotype" w:hAnsi="Palatino Linotype"/>
          <w:sz w:val="22"/>
          <w:szCs w:val="22"/>
          <w:lang w:val="en-CA"/>
        </w:rPr>
      </w:pPr>
      <w:r w:rsidRPr="00044349">
        <w:rPr>
          <w:rFonts w:ascii="Palatino Linotype" w:hAnsi="Palatino Linotype"/>
          <w:sz w:val="22"/>
          <w:szCs w:val="22"/>
          <w:lang w:val="en-CA"/>
        </w:rPr>
        <w:t>2020-2021</w:t>
      </w:r>
      <w:r w:rsidRPr="00044349">
        <w:rPr>
          <w:rFonts w:ascii="Palatino Linotype" w:hAnsi="Palatino Linotype"/>
          <w:sz w:val="22"/>
          <w:szCs w:val="22"/>
          <w:lang w:val="en-CA"/>
        </w:rPr>
        <w:tab/>
      </w:r>
      <w:r w:rsidRPr="00044349">
        <w:rPr>
          <w:rFonts w:ascii="Palatino Linotype" w:hAnsi="Palatino Linotype"/>
          <w:b/>
          <w:sz w:val="22"/>
          <w:szCs w:val="22"/>
          <w:lang w:val="en-CA"/>
        </w:rPr>
        <w:t>Collaborator</w:t>
      </w:r>
      <w:r w:rsidRPr="00044349">
        <w:rPr>
          <w:rFonts w:ascii="Palatino Linotype" w:hAnsi="Palatino Linotype"/>
          <w:sz w:val="22"/>
          <w:szCs w:val="22"/>
          <w:lang w:val="en-CA"/>
        </w:rPr>
        <w:t xml:space="preserve"> “The dynamics of trust before, during, and after the COVID-19 outbreak.” (Cary Wu PI). </w:t>
      </w:r>
    </w:p>
    <w:p w14:paraId="35C562AB" w14:textId="77777777" w:rsidR="0002762D" w:rsidRPr="00044349" w:rsidRDefault="0002762D" w:rsidP="0002762D">
      <w:pPr>
        <w:ind w:left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  <w:lang w:val="en-CA"/>
        </w:rPr>
        <w:t xml:space="preserve">Canadian Institutes of Health Research. Rapid Response Grant. $176,235  </w:t>
      </w:r>
    </w:p>
    <w:p w14:paraId="7067044C" w14:textId="77777777" w:rsidR="0002762D" w:rsidRPr="00044349" w:rsidRDefault="0002762D" w:rsidP="0002762D">
      <w:pPr>
        <w:overflowPunct/>
        <w:ind w:left="1440" w:hanging="1440"/>
        <w:textAlignment w:val="auto"/>
        <w:rPr>
          <w:rFonts w:ascii="Palatino Linotype" w:hAnsi="Palatino Linotype"/>
          <w:sz w:val="22"/>
          <w:szCs w:val="22"/>
        </w:rPr>
      </w:pPr>
    </w:p>
    <w:p w14:paraId="3B1CD112" w14:textId="77777777" w:rsidR="0002762D" w:rsidRPr="00044349" w:rsidRDefault="0002762D" w:rsidP="0002762D">
      <w:pPr>
        <w:overflowPunct/>
        <w:ind w:left="1440" w:hanging="1440"/>
        <w:textAlignment w:val="auto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2017-2020</w:t>
      </w:r>
      <w:r w:rsidRPr="00044349">
        <w:rPr>
          <w:rFonts w:ascii="Palatino Linotype" w:hAnsi="Palatino Linotype"/>
          <w:sz w:val="22"/>
          <w:szCs w:val="22"/>
        </w:rPr>
        <w:tab/>
      </w:r>
      <w:r w:rsidRPr="00044349">
        <w:rPr>
          <w:rFonts w:ascii="Palatino Linotype" w:hAnsi="Palatino Linotype"/>
          <w:b/>
          <w:sz w:val="22"/>
          <w:szCs w:val="22"/>
        </w:rPr>
        <w:t>Collaborator</w:t>
      </w:r>
      <w:r w:rsidRPr="00044349">
        <w:rPr>
          <w:rFonts w:ascii="Palatino Linotype" w:hAnsi="Palatino Linotype"/>
          <w:sz w:val="22"/>
          <w:szCs w:val="22"/>
        </w:rPr>
        <w:t xml:space="preserve"> “Refugee Youth” (M. Unger PI)</w:t>
      </w:r>
    </w:p>
    <w:p w14:paraId="5B8D63F2" w14:textId="77777777" w:rsidR="0002762D" w:rsidRPr="00044349" w:rsidRDefault="0002762D" w:rsidP="0002762D">
      <w:pPr>
        <w:overflowPunct/>
        <w:ind w:left="1440"/>
        <w:textAlignment w:val="auto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Social Science and Humanities Research Council of Canada $2,500,000</w:t>
      </w:r>
    </w:p>
    <w:p w14:paraId="5A4034E5" w14:textId="77777777" w:rsidR="0002762D" w:rsidRPr="00044349" w:rsidRDefault="0002762D" w:rsidP="0002762D">
      <w:pPr>
        <w:overflowPunct/>
        <w:ind w:left="1440" w:hanging="1440"/>
        <w:textAlignment w:val="auto"/>
        <w:rPr>
          <w:rFonts w:ascii="Palatino Linotype" w:hAnsi="Palatino Linotype"/>
          <w:sz w:val="22"/>
          <w:szCs w:val="22"/>
        </w:rPr>
      </w:pPr>
    </w:p>
    <w:p w14:paraId="6C3A2A4D" w14:textId="77777777" w:rsidR="0002762D" w:rsidRPr="00044349" w:rsidRDefault="0002762D" w:rsidP="0002762D">
      <w:pPr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2017-2021</w:t>
      </w:r>
      <w:r w:rsidRPr="00044349">
        <w:rPr>
          <w:rFonts w:ascii="Palatino Linotype" w:hAnsi="Palatino Linotype"/>
          <w:sz w:val="22"/>
          <w:szCs w:val="22"/>
        </w:rPr>
        <w:tab/>
      </w:r>
      <w:r w:rsidRPr="00044349">
        <w:rPr>
          <w:rFonts w:ascii="Palatino Linotype" w:hAnsi="Palatino Linotype"/>
          <w:b/>
          <w:bCs/>
          <w:sz w:val="22"/>
          <w:szCs w:val="22"/>
        </w:rPr>
        <w:t xml:space="preserve">Principal Investigator </w:t>
      </w:r>
      <w:r w:rsidRPr="00044349">
        <w:rPr>
          <w:rFonts w:ascii="Palatino Linotype" w:hAnsi="Palatino Linotype"/>
          <w:sz w:val="22"/>
          <w:szCs w:val="22"/>
        </w:rPr>
        <w:t xml:space="preserve">“It’s a Question of Trust: </w:t>
      </w:r>
      <w:r w:rsidRPr="00044349">
        <w:rPr>
          <w:rFonts w:ascii="Palatino Linotype" w:hAnsi="Palatino Linotype" w:cs="Arial"/>
          <w:sz w:val="22"/>
          <w:szCs w:val="22"/>
        </w:rPr>
        <w:t>Explaining how Race and Ethnicity Matter</w:t>
      </w:r>
      <w:r w:rsidRPr="00044349">
        <w:rPr>
          <w:rFonts w:ascii="Palatino Linotype" w:hAnsi="Palatino Linotype"/>
          <w:sz w:val="22"/>
          <w:szCs w:val="22"/>
        </w:rPr>
        <w:t xml:space="preserve">” </w:t>
      </w:r>
    </w:p>
    <w:p w14:paraId="0E75C882" w14:textId="77777777" w:rsidR="0002762D" w:rsidRPr="00044349" w:rsidRDefault="0002762D" w:rsidP="0002762D">
      <w:pPr>
        <w:ind w:left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Social Science and Humanities Research Council of Canada $117,630</w:t>
      </w:r>
    </w:p>
    <w:p w14:paraId="5799D281" w14:textId="77777777" w:rsidR="0002762D" w:rsidRPr="00044349" w:rsidRDefault="0002762D" w:rsidP="0002762D">
      <w:pPr>
        <w:overflowPunct/>
        <w:ind w:left="1440" w:hanging="1440"/>
        <w:textAlignment w:val="auto"/>
        <w:rPr>
          <w:rFonts w:ascii="Palatino Linotype" w:hAnsi="Palatino Linotype"/>
          <w:sz w:val="22"/>
          <w:szCs w:val="22"/>
        </w:rPr>
      </w:pPr>
    </w:p>
    <w:p w14:paraId="432D904E" w14:textId="77777777" w:rsidR="0002762D" w:rsidRPr="00044349" w:rsidRDefault="0002762D" w:rsidP="0002762D">
      <w:pPr>
        <w:overflowPunct/>
        <w:ind w:left="1440" w:hanging="1440"/>
        <w:textAlignment w:val="auto"/>
        <w:rPr>
          <w:rFonts w:cs="Times-Bold"/>
          <w:bCs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2016-2020</w:t>
      </w:r>
      <w:r w:rsidRPr="00044349">
        <w:rPr>
          <w:rFonts w:ascii="Palatino Linotype" w:hAnsi="Palatino Linotype"/>
          <w:sz w:val="22"/>
          <w:szCs w:val="22"/>
        </w:rPr>
        <w:tab/>
      </w:r>
      <w:r w:rsidRPr="00044349">
        <w:rPr>
          <w:rFonts w:ascii="Palatino Linotype" w:hAnsi="Palatino Linotype"/>
          <w:b/>
          <w:bCs/>
          <w:sz w:val="22"/>
          <w:szCs w:val="22"/>
        </w:rPr>
        <w:t xml:space="preserve">Co-Investigator </w:t>
      </w:r>
      <w:r w:rsidRPr="00044349">
        <w:rPr>
          <w:rFonts w:ascii="Palatino Linotype" w:hAnsi="Palatino Linotype"/>
          <w:bCs/>
          <w:sz w:val="22"/>
          <w:szCs w:val="22"/>
        </w:rPr>
        <w:t>“</w:t>
      </w:r>
      <w:r w:rsidRPr="00044349">
        <w:rPr>
          <w:rFonts w:ascii="Palatino Linotype" w:eastAsiaTheme="minorHAnsi" w:hAnsi="Palatino Linotype" w:cs="Times-Bold"/>
          <w:bCs/>
          <w:sz w:val="22"/>
          <w:szCs w:val="22"/>
        </w:rPr>
        <w:t>Three Worlds of Trust: A Longitudinal Study of Welfare States, Life-Course Risks, and Social Trust</w:t>
      </w:r>
      <w:r w:rsidRPr="00044349">
        <w:rPr>
          <w:rFonts w:cs="Times-Bold"/>
          <w:bCs/>
          <w:sz w:val="22"/>
          <w:szCs w:val="22"/>
        </w:rPr>
        <w:t xml:space="preserve">” </w:t>
      </w:r>
      <w:r w:rsidRPr="00044349">
        <w:rPr>
          <w:rFonts w:ascii="Palatino Linotype" w:hAnsi="Palatino Linotype" w:cs="Times-Bold"/>
          <w:bCs/>
          <w:sz w:val="22"/>
          <w:szCs w:val="22"/>
        </w:rPr>
        <w:t>(</w:t>
      </w:r>
      <w:r w:rsidRPr="00044349">
        <w:rPr>
          <w:rFonts w:ascii="Palatino Linotype" w:eastAsiaTheme="minorHAnsi" w:hAnsi="Palatino Linotype" w:cs="Times-Bold"/>
          <w:bCs/>
          <w:sz w:val="22"/>
          <w:szCs w:val="22"/>
        </w:rPr>
        <w:t xml:space="preserve">J. </w:t>
      </w:r>
      <w:proofErr w:type="spellStart"/>
      <w:r w:rsidRPr="00044349">
        <w:rPr>
          <w:rFonts w:ascii="Palatino Linotype" w:eastAsiaTheme="minorHAnsi" w:hAnsi="Palatino Linotype" w:cs="Times-Bold"/>
          <w:bCs/>
          <w:sz w:val="22"/>
          <w:szCs w:val="22"/>
        </w:rPr>
        <w:t>Mewes</w:t>
      </w:r>
      <w:proofErr w:type="spellEnd"/>
      <w:r w:rsidRPr="00044349">
        <w:rPr>
          <w:rFonts w:ascii="Palatino Linotype" w:hAnsi="Palatino Linotype" w:cs="Times-Bold"/>
          <w:bCs/>
          <w:sz w:val="22"/>
          <w:szCs w:val="22"/>
        </w:rPr>
        <w:t xml:space="preserve"> PI)</w:t>
      </w:r>
      <w:r w:rsidRPr="00044349">
        <w:rPr>
          <w:rFonts w:cs="Times-Bold"/>
          <w:bCs/>
          <w:sz w:val="22"/>
          <w:szCs w:val="22"/>
        </w:rPr>
        <w:t xml:space="preserve"> </w:t>
      </w:r>
    </w:p>
    <w:p w14:paraId="4605DA53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  <w:r w:rsidRPr="00044349">
        <w:rPr>
          <w:sz w:val="22"/>
          <w:szCs w:val="22"/>
        </w:rPr>
        <w:t>Bank of Sweden Tercentenary Foundation</w:t>
      </w:r>
      <w:r w:rsidRPr="00044349">
        <w:rPr>
          <w:color w:val="auto"/>
          <w:sz w:val="22"/>
          <w:szCs w:val="22"/>
        </w:rPr>
        <w:t xml:space="preserve"> $1,435,000</w:t>
      </w:r>
    </w:p>
    <w:p w14:paraId="699581C2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</w:p>
    <w:p w14:paraId="279FE6FD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2015-2019 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color w:val="auto"/>
          <w:sz w:val="22"/>
          <w:szCs w:val="22"/>
        </w:rPr>
        <w:t>Collaborator</w:t>
      </w:r>
      <w:r w:rsidRPr="00044349">
        <w:rPr>
          <w:b/>
          <w:bCs/>
          <w:color w:val="auto"/>
          <w:sz w:val="22"/>
          <w:szCs w:val="22"/>
        </w:rPr>
        <w:t xml:space="preserve"> </w:t>
      </w:r>
      <w:r w:rsidRPr="00044349">
        <w:rPr>
          <w:color w:val="auto"/>
          <w:sz w:val="22"/>
          <w:szCs w:val="22"/>
        </w:rPr>
        <w:t xml:space="preserve">“Social Change in Atlantic Canada” (H. Ramos PI) </w:t>
      </w:r>
    </w:p>
    <w:p w14:paraId="3C6D46E3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Social Science and Humanities Research Council of Canada $418,000</w:t>
      </w:r>
    </w:p>
    <w:p w14:paraId="4745372D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</w:p>
    <w:p w14:paraId="4562827A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2011-2012 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Principal Investigator </w:t>
      </w:r>
      <w:r w:rsidRPr="00044349">
        <w:rPr>
          <w:color w:val="auto"/>
          <w:sz w:val="22"/>
          <w:szCs w:val="22"/>
        </w:rPr>
        <w:t xml:space="preserve">“The Environmental Correlates of Collective Action” </w:t>
      </w:r>
    </w:p>
    <w:p w14:paraId="6F3466F2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Social Science and Humanities Research Council of Canada $51,309</w:t>
      </w:r>
    </w:p>
    <w:p w14:paraId="485E4FF1" w14:textId="77777777" w:rsidR="0002762D" w:rsidRPr="00044349" w:rsidRDefault="0002762D" w:rsidP="0002762D">
      <w:pPr>
        <w:pStyle w:val="Default"/>
        <w:ind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 </w:t>
      </w:r>
    </w:p>
    <w:p w14:paraId="652DBE78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2009-2011 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Principal Investigator </w:t>
      </w:r>
      <w:r w:rsidRPr="00044349">
        <w:rPr>
          <w:color w:val="auto"/>
          <w:sz w:val="22"/>
          <w:szCs w:val="22"/>
        </w:rPr>
        <w:t xml:space="preserve">“Picturing Protest” </w:t>
      </w:r>
    </w:p>
    <w:p w14:paraId="26F0ED58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Social Science and Humanities Research Council of Canada $81,325 </w:t>
      </w:r>
    </w:p>
    <w:p w14:paraId="10CA2E83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</w:p>
    <w:p w14:paraId="37671568" w14:textId="1EE27385" w:rsidR="0002762D" w:rsidRPr="00044349" w:rsidRDefault="0002762D" w:rsidP="0002762D">
      <w:pPr>
        <w:pStyle w:val="Default"/>
        <w:ind w:left="1440" w:hanging="144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2006 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Co-Investigator </w:t>
      </w:r>
      <w:r w:rsidRPr="00044349">
        <w:rPr>
          <w:color w:val="auto"/>
          <w:sz w:val="22"/>
          <w:szCs w:val="22"/>
        </w:rPr>
        <w:t xml:space="preserve">“Portrayals of Immigration in the Canadian Media” (N. Guppy PI) </w:t>
      </w:r>
    </w:p>
    <w:p w14:paraId="08AD0B01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Research on Immigration and Integration in the Metropolis $12,300 </w:t>
      </w:r>
    </w:p>
    <w:p w14:paraId="718BDF21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</w:p>
    <w:p w14:paraId="1DFBF6EB" w14:textId="7047F768" w:rsidR="0002762D" w:rsidRPr="00044349" w:rsidRDefault="0002762D" w:rsidP="0002762D">
      <w:pPr>
        <w:pStyle w:val="Default"/>
        <w:ind w:left="1440" w:hanging="144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2005-2007 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Principal Investigator </w:t>
      </w:r>
      <w:r w:rsidRPr="00044349">
        <w:rPr>
          <w:color w:val="auto"/>
          <w:sz w:val="22"/>
          <w:szCs w:val="22"/>
        </w:rPr>
        <w:t xml:space="preserve">“Militants, Mounties, and the Media” </w:t>
      </w:r>
    </w:p>
    <w:p w14:paraId="663C47A5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Social Science and Humanities Research Council of Canada $110,690 </w:t>
      </w:r>
    </w:p>
    <w:p w14:paraId="31958093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</w:p>
    <w:p w14:paraId="4F725600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2005-2007</w:t>
      </w:r>
      <w:r w:rsidRPr="00044349">
        <w:rPr>
          <w:color w:val="auto"/>
          <w:sz w:val="22"/>
          <w:szCs w:val="22"/>
        </w:rPr>
        <w:tab/>
      </w:r>
      <w:r w:rsidRPr="00044349">
        <w:rPr>
          <w:b/>
          <w:bCs/>
          <w:color w:val="auto"/>
          <w:sz w:val="22"/>
          <w:szCs w:val="22"/>
        </w:rPr>
        <w:t xml:space="preserve">Co-Investigator </w:t>
      </w:r>
      <w:r w:rsidRPr="00044349">
        <w:rPr>
          <w:color w:val="auto"/>
          <w:sz w:val="22"/>
          <w:szCs w:val="22"/>
        </w:rPr>
        <w:t xml:space="preserve">“Understanding the Social Structural Basis of Environmental </w:t>
      </w:r>
    </w:p>
    <w:p w14:paraId="705A2C97" w14:textId="452CE9B1" w:rsidR="0002762D" w:rsidRPr="00044349" w:rsidRDefault="0002762D" w:rsidP="0002762D">
      <w:pPr>
        <w:pStyle w:val="Default"/>
        <w:ind w:left="144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Activism and Pro-Environmental Activism and Pro-environmental </w:t>
      </w:r>
      <w:proofErr w:type="spellStart"/>
      <w:r w:rsidRPr="00044349">
        <w:rPr>
          <w:color w:val="auto"/>
          <w:sz w:val="22"/>
          <w:szCs w:val="22"/>
        </w:rPr>
        <w:t>Behaviour</w:t>
      </w:r>
      <w:proofErr w:type="spellEnd"/>
      <w:r w:rsidRPr="00044349">
        <w:rPr>
          <w:color w:val="auto"/>
          <w:sz w:val="22"/>
          <w:szCs w:val="22"/>
        </w:rPr>
        <w:t xml:space="preserve">” (D. Tindall PI) </w:t>
      </w:r>
    </w:p>
    <w:p w14:paraId="4E6DA0F4" w14:textId="77777777" w:rsidR="0002762D" w:rsidRPr="00044349" w:rsidRDefault="0002762D" w:rsidP="0002762D">
      <w:pPr>
        <w:pStyle w:val="Default"/>
        <w:ind w:left="720" w:firstLine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Social Science and Humanities Research Council of Canada $165,000 </w:t>
      </w:r>
    </w:p>
    <w:p w14:paraId="5EC49378" w14:textId="77777777" w:rsidR="0002762D" w:rsidRPr="00044349" w:rsidRDefault="0002762D" w:rsidP="0002762D">
      <w:pPr>
        <w:pStyle w:val="Default"/>
        <w:rPr>
          <w:color w:val="auto"/>
          <w:sz w:val="22"/>
          <w:szCs w:val="22"/>
        </w:rPr>
      </w:pPr>
    </w:p>
    <w:p w14:paraId="7E0866F2" w14:textId="36F59A03" w:rsidR="00321771" w:rsidRPr="00044349" w:rsidRDefault="00ED0DBA" w:rsidP="00321771">
      <w:pPr>
        <w:pStyle w:val="Default"/>
        <w:rPr>
          <w:color w:val="auto"/>
          <w:sz w:val="22"/>
          <w:szCs w:val="22"/>
        </w:rPr>
      </w:pPr>
      <w:r w:rsidRPr="00044349">
        <w:rPr>
          <w:b/>
          <w:bCs/>
          <w:color w:val="auto"/>
          <w:sz w:val="22"/>
          <w:szCs w:val="22"/>
        </w:rPr>
        <w:t>PRESENTATIONS</w:t>
      </w:r>
      <w:r w:rsidR="00321771" w:rsidRPr="00044349">
        <w:rPr>
          <w:b/>
          <w:bCs/>
          <w:color w:val="auto"/>
          <w:sz w:val="22"/>
          <w:szCs w:val="22"/>
        </w:rPr>
        <w:t xml:space="preserve"> </w:t>
      </w:r>
    </w:p>
    <w:p w14:paraId="23625F02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_____________________________________________________________________________________ </w:t>
      </w:r>
    </w:p>
    <w:p w14:paraId="085F6D72" w14:textId="1372B7CD" w:rsidR="003D1EA1" w:rsidRDefault="003D1EA1" w:rsidP="0033218C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5DECBA36" w14:textId="22627484" w:rsidR="005C168F" w:rsidRDefault="005C168F" w:rsidP="00F7400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2023</w:t>
      </w:r>
      <w:r>
        <w:rPr>
          <w:rFonts w:ascii="Palatino Linotype" w:hAnsi="Palatino Linotype"/>
          <w:sz w:val="22"/>
          <w:szCs w:val="22"/>
        </w:rPr>
        <w:tab/>
      </w:r>
      <w:r w:rsidRPr="00CA460A">
        <w:rPr>
          <w:rFonts w:ascii="Palatino Linotype" w:hAnsi="Palatino Linotype"/>
          <w:sz w:val="22"/>
          <w:szCs w:val="22"/>
        </w:rPr>
        <w:t xml:space="preserve">“Visual sociology” Canadian Sociological Association seminar (video) panel with </w:t>
      </w:r>
      <w:r w:rsidR="00CA460A" w:rsidRPr="00CA460A">
        <w:rPr>
          <w:rFonts w:ascii="Palatino Linotype" w:hAnsi="Palatino Linotype"/>
          <w:sz w:val="22"/>
          <w:szCs w:val="22"/>
        </w:rPr>
        <w:t xml:space="preserve">Annette </w:t>
      </w:r>
      <w:proofErr w:type="spellStart"/>
      <w:r w:rsidR="00CA460A" w:rsidRPr="00CA460A">
        <w:rPr>
          <w:rFonts w:ascii="Palatino Linotype" w:hAnsi="Palatino Linotype"/>
          <w:sz w:val="22"/>
          <w:szCs w:val="22"/>
        </w:rPr>
        <w:t>Burfoot</w:t>
      </w:r>
      <w:proofErr w:type="spellEnd"/>
      <w:r w:rsidR="00CA460A" w:rsidRPr="00CA460A">
        <w:rPr>
          <w:rFonts w:ascii="Palatino Linotype" w:hAnsi="Palatino Linotype"/>
          <w:sz w:val="22"/>
          <w:szCs w:val="22"/>
        </w:rPr>
        <w:t xml:space="preserve"> </w:t>
      </w:r>
      <w:r w:rsidRPr="00CA460A">
        <w:rPr>
          <w:rFonts w:ascii="Palatino Linotype" w:hAnsi="Palatino Linotype"/>
          <w:sz w:val="22"/>
          <w:szCs w:val="22"/>
        </w:rPr>
        <w:t xml:space="preserve">and Andy Holmes (J </w:t>
      </w:r>
      <w:proofErr w:type="spellStart"/>
      <w:r w:rsidRPr="00CA460A">
        <w:rPr>
          <w:rFonts w:ascii="Palatino Linotype" w:hAnsi="Palatino Linotype"/>
          <w:sz w:val="22"/>
          <w:szCs w:val="22"/>
        </w:rPr>
        <w:t>Overlander</w:t>
      </w:r>
      <w:proofErr w:type="spellEnd"/>
      <w:r w:rsidRPr="00CA460A">
        <w:rPr>
          <w:rFonts w:ascii="Palatino Linotype" w:hAnsi="Palatino Linotype"/>
          <w:sz w:val="22"/>
          <w:szCs w:val="22"/>
        </w:rPr>
        <w:t xml:space="preserve"> moderator)</w:t>
      </w:r>
    </w:p>
    <w:p w14:paraId="361CB010" w14:textId="77777777" w:rsidR="003774AF" w:rsidRDefault="003774AF" w:rsidP="00F7400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455AAC20" w14:textId="0931FE12" w:rsidR="00F6283B" w:rsidRPr="00F74005" w:rsidRDefault="00F6283B" w:rsidP="00F7400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2022 </w:t>
      </w:r>
      <w:r>
        <w:rPr>
          <w:rFonts w:ascii="Palatino Linotype" w:hAnsi="Palatino Linotype"/>
          <w:sz w:val="22"/>
          <w:szCs w:val="22"/>
        </w:rPr>
        <w:tab/>
        <w:t>“What’s so Funny? The Sociology of Comedy</w:t>
      </w:r>
      <w:r w:rsidR="00F74005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” </w:t>
      </w:r>
      <w:proofErr w:type="spellStart"/>
      <w:r w:rsidR="00F74005" w:rsidRPr="00F74005">
        <w:rPr>
          <w:rFonts w:ascii="Palatino Linotype" w:hAnsi="Palatino Linotype"/>
          <w:sz w:val="22"/>
          <w:szCs w:val="22"/>
        </w:rPr>
        <w:t>Maskwacis</w:t>
      </w:r>
      <w:proofErr w:type="spellEnd"/>
      <w:r w:rsidR="00F74005" w:rsidRPr="00F74005">
        <w:rPr>
          <w:rFonts w:ascii="Palatino Linotype" w:hAnsi="Palatino Linotype"/>
          <w:sz w:val="22"/>
          <w:szCs w:val="22"/>
        </w:rPr>
        <w:t xml:space="preserve"> Cultural College Microlearning Series</w:t>
      </w:r>
      <w:r w:rsidR="00F74005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F74005" w:rsidRPr="00F74005">
        <w:rPr>
          <w:rFonts w:ascii="Palatino Linotype" w:hAnsi="Palatino Linotype"/>
          <w:sz w:val="22"/>
          <w:szCs w:val="22"/>
        </w:rPr>
        <w:t>Maskwacis</w:t>
      </w:r>
      <w:proofErr w:type="spellEnd"/>
      <w:r w:rsidR="00F74005">
        <w:rPr>
          <w:rFonts w:ascii="Palatino Linotype" w:hAnsi="Palatino Linotype"/>
          <w:sz w:val="22"/>
          <w:szCs w:val="22"/>
        </w:rPr>
        <w:t xml:space="preserve"> Four Nations, Alberta. (video) Rima Wilkes and Leah </w:t>
      </w:r>
      <w:proofErr w:type="spellStart"/>
      <w:r w:rsidR="00F74005">
        <w:rPr>
          <w:rFonts w:ascii="Palatino Linotype" w:hAnsi="Palatino Linotype"/>
          <w:sz w:val="22"/>
          <w:szCs w:val="22"/>
        </w:rPr>
        <w:t>Keegahn</w:t>
      </w:r>
      <w:proofErr w:type="spellEnd"/>
      <w:r w:rsidR="00F74005">
        <w:rPr>
          <w:rFonts w:ascii="Palatino Linotype" w:hAnsi="Palatino Linotype"/>
          <w:sz w:val="22"/>
          <w:szCs w:val="22"/>
        </w:rPr>
        <w:t>.</w:t>
      </w:r>
    </w:p>
    <w:p w14:paraId="482BED5B" w14:textId="77777777" w:rsidR="00F6283B" w:rsidRDefault="00F6283B" w:rsidP="0033218C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3D08C26C" w14:textId="3BBFCD18" w:rsidR="00044346" w:rsidRPr="00492015" w:rsidRDefault="00044346" w:rsidP="0033218C">
      <w:pPr>
        <w:tabs>
          <w:tab w:val="left" w:pos="720"/>
        </w:tabs>
        <w:ind w:left="720" w:hanging="720"/>
        <w:rPr>
          <w:rStyle w:val="uneuniversite"/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2021</w:t>
      </w:r>
      <w:r w:rsidR="00492015">
        <w:rPr>
          <w:rFonts w:ascii="Palatino Linotype" w:hAnsi="Palatino Linotype"/>
          <w:sz w:val="22"/>
          <w:szCs w:val="22"/>
        </w:rPr>
        <w:t xml:space="preserve">   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492015">
        <w:rPr>
          <w:rFonts w:ascii="Palatino Linotype" w:hAnsi="Palatino Linotype"/>
          <w:sz w:val="22"/>
          <w:szCs w:val="22"/>
        </w:rPr>
        <w:t>“Acknowledgment of Indigenous lands, Treaties and Peoples</w:t>
      </w:r>
      <w:r w:rsidR="00492015">
        <w:rPr>
          <w:rFonts w:ascii="Palatino Linotype" w:hAnsi="Palatino Linotype"/>
          <w:sz w:val="22"/>
          <w:szCs w:val="22"/>
        </w:rPr>
        <w:t>.</w:t>
      </w:r>
      <w:r w:rsidRPr="00492015">
        <w:rPr>
          <w:rFonts w:ascii="Palatino Linotype" w:hAnsi="Palatino Linotype"/>
          <w:sz w:val="22"/>
          <w:szCs w:val="22"/>
        </w:rPr>
        <w:t xml:space="preserve">” </w:t>
      </w:r>
      <w:hyperlink r:id="rId8" w:history="1">
        <w:proofErr w:type="spellStart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>Colloque</w:t>
        </w:r>
        <w:proofErr w:type="spellEnd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 xml:space="preserve"> </w:t>
        </w:r>
        <w:proofErr w:type="spellStart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>L’administration</w:t>
        </w:r>
        <w:proofErr w:type="spellEnd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 xml:space="preserve"> </w:t>
        </w:r>
        <w:proofErr w:type="spellStart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>publique</w:t>
        </w:r>
        <w:proofErr w:type="spellEnd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 xml:space="preserve"> des </w:t>
        </w:r>
        <w:proofErr w:type="spellStart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>diversités</w:t>
        </w:r>
        <w:proofErr w:type="spellEnd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 xml:space="preserve"> </w:t>
        </w:r>
        <w:proofErr w:type="spellStart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>ethnoculturelles</w:t>
        </w:r>
        <w:proofErr w:type="spellEnd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 xml:space="preserve">, religieuses et </w:t>
        </w:r>
        <w:proofErr w:type="spellStart"/>
        <w:r w:rsidR="00492015" w:rsidRPr="00492015">
          <w:rPr>
            <w:rStyle w:val="Hyperlink"/>
            <w:rFonts w:ascii="Palatino Linotype" w:hAnsi="Palatino Linotype"/>
            <w:color w:val="auto"/>
            <w:sz w:val="22"/>
            <w:szCs w:val="22"/>
            <w:u w:val="none"/>
          </w:rPr>
          <w:t>autochtones</w:t>
        </w:r>
        <w:proofErr w:type="spellEnd"/>
      </w:hyperlink>
      <w:r w:rsidR="00492015">
        <w:rPr>
          <w:rFonts w:ascii="Palatino Linotype" w:hAnsi="Palatino Linotype"/>
          <w:sz w:val="22"/>
          <w:szCs w:val="22"/>
        </w:rPr>
        <w:t>.</w:t>
      </w:r>
      <w:r w:rsidR="00492015" w:rsidRPr="00492015">
        <w:rPr>
          <w:rFonts w:ascii="Palatino Linotype" w:hAnsi="Palatino Linotype"/>
          <w:sz w:val="22"/>
          <w:szCs w:val="22"/>
        </w:rPr>
        <w:t xml:space="preserve"> </w:t>
      </w:r>
      <w:r w:rsidR="002C6659">
        <w:rPr>
          <w:rFonts w:ascii="Palatino Linotype" w:hAnsi="Palatino Linotype"/>
          <w:sz w:val="22"/>
          <w:szCs w:val="22"/>
        </w:rPr>
        <w:t xml:space="preserve">(video) </w:t>
      </w:r>
      <w:proofErr w:type="spellStart"/>
      <w:r w:rsidR="00492015" w:rsidRPr="00492015">
        <w:rPr>
          <w:rStyle w:val="uneuniversite"/>
          <w:rFonts w:ascii="Palatino Linotype" w:hAnsi="Palatino Linotype"/>
          <w:sz w:val="22"/>
          <w:szCs w:val="22"/>
        </w:rPr>
        <w:t>Université</w:t>
      </w:r>
      <w:proofErr w:type="spellEnd"/>
      <w:r w:rsidR="00492015" w:rsidRPr="00492015">
        <w:rPr>
          <w:rStyle w:val="uneuniversite"/>
          <w:rFonts w:ascii="Palatino Linotype" w:hAnsi="Palatino Linotype"/>
          <w:sz w:val="22"/>
          <w:szCs w:val="22"/>
        </w:rPr>
        <w:t xml:space="preserve"> Sherbrooke, Sherbrooke Quebec.</w:t>
      </w:r>
    </w:p>
    <w:p w14:paraId="65E195C7" w14:textId="77777777" w:rsidR="00492015" w:rsidRDefault="00492015" w:rsidP="0033218C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2D4B1B76" w14:textId="285CD800" w:rsidR="000357B1" w:rsidRPr="000357B1" w:rsidRDefault="000357B1" w:rsidP="000B1D60">
      <w:pPr>
        <w:ind w:left="720" w:hanging="720"/>
        <w:rPr>
          <w:rFonts w:ascii="Palatino Linotype" w:hAnsi="Palatino Linotype" w:cstheme="minorHAnsi"/>
          <w:sz w:val="22"/>
          <w:szCs w:val="22"/>
        </w:rPr>
      </w:pPr>
      <w:r w:rsidRPr="000357B1">
        <w:rPr>
          <w:rFonts w:ascii="Palatino Linotype" w:hAnsi="Palatino Linotype"/>
          <w:bCs/>
          <w:color w:val="000000"/>
          <w:sz w:val="22"/>
          <w:szCs w:val="22"/>
        </w:rPr>
        <w:t xml:space="preserve">2021 </w:t>
      </w:r>
      <w:r w:rsidR="00BE25CE">
        <w:rPr>
          <w:rFonts w:ascii="Palatino Linotype" w:hAnsi="Palatino Linotype"/>
          <w:bCs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Cs/>
          <w:color w:val="000000"/>
          <w:sz w:val="22"/>
          <w:szCs w:val="22"/>
        </w:rPr>
        <w:t xml:space="preserve"> </w:t>
      </w:r>
      <w:r w:rsidR="00C73504">
        <w:rPr>
          <w:rFonts w:ascii="Palatino Linotype" w:hAnsi="Palatino Linotype"/>
          <w:bCs/>
          <w:color w:val="000000"/>
          <w:sz w:val="22"/>
          <w:szCs w:val="22"/>
        </w:rPr>
        <w:t xml:space="preserve"> </w:t>
      </w:r>
      <w:r w:rsidRPr="000357B1">
        <w:rPr>
          <w:rFonts w:ascii="Palatino Linotype" w:hAnsi="Palatino Linotype"/>
          <w:bCs/>
          <w:color w:val="000000"/>
          <w:sz w:val="22"/>
          <w:szCs w:val="22"/>
        </w:rPr>
        <w:t>“Thinking with or without the National Models? A Critical Appraisal of Research on the National Models of Integration.”</w:t>
      </w:r>
      <w:r w:rsidRPr="000357B1">
        <w:rPr>
          <w:rFonts w:ascii="Palatino Linotype" w:hAnsi="Palatino Linotype" w:cs="Arial"/>
          <w:iCs/>
          <w:color w:val="222222"/>
          <w:sz w:val="22"/>
          <w:szCs w:val="22"/>
        </w:rPr>
        <w:t xml:space="preserve"> Max Planck Institute for the Study of Religious and Ethnic Diversity, Gottingen, Germany (video) </w:t>
      </w:r>
      <w:r w:rsidRPr="000357B1">
        <w:rPr>
          <w:rFonts w:ascii="Palatino Linotype" w:hAnsi="Palatino Linotype" w:cstheme="minorHAnsi"/>
          <w:sz w:val="22"/>
          <w:szCs w:val="22"/>
        </w:rPr>
        <w:t>Aryan Karimi and Rima Wilkes.</w:t>
      </w:r>
    </w:p>
    <w:p w14:paraId="7D9DC572" w14:textId="77777777" w:rsidR="00FA0E7B" w:rsidRDefault="00FA0E7B" w:rsidP="00FA0E7B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2F8AE6D8" w14:textId="2E61CC8B" w:rsidR="00FA0E7B" w:rsidRDefault="00FA0E7B" w:rsidP="00FA0E7B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2021  </w:t>
      </w:r>
      <w:r w:rsidR="00C73504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“The Racial-Ethnic dichotomy.”  Oxford University, Oxford UK (video) Rima Wilkes and Aryan Karimi.</w:t>
      </w:r>
    </w:p>
    <w:p w14:paraId="7EC6C2C8" w14:textId="77777777" w:rsidR="00FA0E7B" w:rsidRPr="00044349" w:rsidRDefault="00FA0E7B" w:rsidP="00FA0E7B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3ED47307" w14:textId="7C694E1F" w:rsidR="000B1D60" w:rsidRPr="000B1D60" w:rsidRDefault="000B1D60" w:rsidP="000B1D60">
      <w:pPr>
        <w:ind w:left="720" w:hanging="720"/>
        <w:rPr>
          <w:rFonts w:ascii="Palatino Linotype" w:hAnsi="Palatino Linotype" w:cstheme="minorHAnsi"/>
          <w:bCs/>
          <w:color w:val="000000" w:themeColor="text1"/>
          <w:sz w:val="22"/>
          <w:szCs w:val="22"/>
        </w:rPr>
      </w:pPr>
      <w:r w:rsidRPr="000B1D60">
        <w:rPr>
          <w:rFonts w:ascii="Palatino Linotype" w:hAnsi="Palatino Linotype" w:cstheme="minorHAnsi"/>
          <w:sz w:val="22"/>
          <w:szCs w:val="22"/>
        </w:rPr>
        <w:t>2020</w:t>
      </w:r>
      <w:r w:rsidRPr="000B1D60">
        <w:rPr>
          <w:rFonts w:ascii="Palatino Linotype" w:hAnsi="Palatino Linotype" w:cstheme="minorHAnsi"/>
          <w:sz w:val="22"/>
          <w:szCs w:val="22"/>
        </w:rPr>
        <w:tab/>
        <w:t xml:space="preserve">“Nationalism and Policy: A Longue </w:t>
      </w:r>
      <w:proofErr w:type="spellStart"/>
      <w:r w:rsidRPr="000B1D60">
        <w:rPr>
          <w:rFonts w:ascii="Palatino Linotype" w:hAnsi="Palatino Linotype" w:cstheme="minorHAnsi"/>
          <w:sz w:val="22"/>
          <w:szCs w:val="22"/>
        </w:rPr>
        <w:t>Duree</w:t>
      </w:r>
      <w:proofErr w:type="spellEnd"/>
      <w:r w:rsidRPr="000B1D60">
        <w:rPr>
          <w:rFonts w:ascii="Palatino Linotype" w:hAnsi="Palatino Linotype" w:cstheme="minorHAnsi"/>
          <w:sz w:val="22"/>
          <w:szCs w:val="22"/>
        </w:rPr>
        <w:t xml:space="preserve"> Approach.” Canada Research Excellence Chair in Migration and </w:t>
      </w:r>
      <w:proofErr w:type="spellStart"/>
      <w:r w:rsidRPr="000B1D60">
        <w:rPr>
          <w:rFonts w:ascii="Palatino Linotype" w:hAnsi="Palatino Linotype" w:cstheme="minorHAnsi"/>
          <w:sz w:val="22"/>
          <w:szCs w:val="22"/>
        </w:rPr>
        <w:t>In</w:t>
      </w:r>
      <w:r w:rsidRPr="000B1D60">
        <w:rPr>
          <w:rFonts w:ascii="Palatino Linotype" w:hAnsi="Palatino Linotype" w:cstheme="minorHAnsi"/>
          <w:bCs/>
          <w:color w:val="000000" w:themeColor="text1"/>
          <w:sz w:val="22"/>
          <w:szCs w:val="22"/>
        </w:rPr>
        <w:t>Migration</w:t>
      </w:r>
      <w:proofErr w:type="spellEnd"/>
      <w:r w:rsidRPr="000B1D60">
        <w:rPr>
          <w:rFonts w:ascii="Palatino Linotype" w:hAnsi="Palatino Linotype" w:cstheme="minorHAnsi"/>
          <w:bCs/>
          <w:color w:val="000000" w:themeColor="text1"/>
          <w:sz w:val="22"/>
          <w:szCs w:val="22"/>
        </w:rPr>
        <w:t xml:space="preserve"> Working Group: The Politics and Discourses of </w:t>
      </w:r>
      <w:proofErr w:type="gramStart"/>
      <w:r w:rsidRPr="000B1D60">
        <w:rPr>
          <w:rFonts w:ascii="Palatino Linotype" w:hAnsi="Palatino Linotype" w:cstheme="minorHAnsi"/>
          <w:bCs/>
          <w:color w:val="000000" w:themeColor="text1"/>
          <w:sz w:val="22"/>
          <w:szCs w:val="22"/>
        </w:rPr>
        <w:t>In</w:t>
      </w:r>
      <w:proofErr w:type="gramEnd"/>
      <w:r w:rsidRPr="000B1D60">
        <w:rPr>
          <w:rFonts w:ascii="Palatino Linotype" w:hAnsi="Palatino Linotype" w:cstheme="minorHAnsi"/>
          <w:bCs/>
          <w:color w:val="000000" w:themeColor="text1"/>
          <w:sz w:val="22"/>
          <w:szCs w:val="22"/>
        </w:rPr>
        <w:t xml:space="preserve">/Exclusion. </w:t>
      </w:r>
      <w:r w:rsidR="00CA55C2">
        <w:rPr>
          <w:rFonts w:ascii="Palatino Linotype" w:hAnsi="Palatino Linotype" w:cstheme="minorHAnsi"/>
          <w:bCs/>
          <w:color w:val="000000" w:themeColor="text1"/>
          <w:sz w:val="22"/>
          <w:szCs w:val="22"/>
        </w:rPr>
        <w:t>TMU</w:t>
      </w:r>
      <w:r w:rsidRPr="000B1D60">
        <w:rPr>
          <w:rFonts w:ascii="Palatino Linotype" w:hAnsi="Palatino Linotype" w:cstheme="minorHAnsi"/>
          <w:bCs/>
          <w:color w:val="000000" w:themeColor="text1"/>
          <w:sz w:val="22"/>
          <w:szCs w:val="22"/>
        </w:rPr>
        <w:t xml:space="preserve"> University. Toronto. Ontario. </w:t>
      </w:r>
      <w:r w:rsidRPr="000B1D60">
        <w:rPr>
          <w:rFonts w:ascii="Palatino Linotype" w:hAnsi="Palatino Linotype" w:cstheme="minorHAnsi"/>
          <w:sz w:val="22"/>
          <w:szCs w:val="22"/>
        </w:rPr>
        <w:t>Aryan Karimi and Rima Wilkes.</w:t>
      </w:r>
    </w:p>
    <w:p w14:paraId="774DA67C" w14:textId="77777777" w:rsidR="000B1D60" w:rsidRPr="00B87CC8" w:rsidRDefault="000B1D60" w:rsidP="000B1D60">
      <w:pPr>
        <w:tabs>
          <w:tab w:val="left" w:pos="720"/>
        </w:tabs>
        <w:ind w:left="720" w:hanging="720"/>
        <w:rPr>
          <w:rFonts w:cs="Arial"/>
          <w:i/>
          <w:sz w:val="22"/>
          <w:szCs w:val="22"/>
        </w:rPr>
      </w:pPr>
    </w:p>
    <w:p w14:paraId="768A3DD3" w14:textId="3987CEE0" w:rsidR="009B3C80" w:rsidRPr="00044349" w:rsidRDefault="00FD73FB" w:rsidP="00FD73F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2019</w:t>
      </w:r>
      <w:r w:rsidRPr="00044349">
        <w:rPr>
          <w:rFonts w:ascii="Palatino Linotype" w:hAnsi="Palatino Linotype"/>
          <w:sz w:val="22"/>
          <w:szCs w:val="22"/>
        </w:rPr>
        <w:tab/>
        <w:t xml:space="preserve">“Canadian </w:t>
      </w:r>
      <w:r w:rsidR="009B3C80" w:rsidRPr="00044349">
        <w:rPr>
          <w:rFonts w:ascii="Palatino Linotype" w:hAnsi="Palatino Linotype"/>
          <w:sz w:val="22"/>
          <w:szCs w:val="22"/>
        </w:rPr>
        <w:t xml:space="preserve">Public Opinion </w:t>
      </w:r>
      <w:proofErr w:type="gramStart"/>
      <w:r w:rsidR="009B3C80" w:rsidRPr="00044349">
        <w:rPr>
          <w:rFonts w:ascii="Palatino Linotype" w:hAnsi="Palatino Linotype"/>
          <w:sz w:val="22"/>
          <w:szCs w:val="22"/>
        </w:rPr>
        <w:t>On</w:t>
      </w:r>
      <w:proofErr w:type="gramEnd"/>
      <w:r w:rsidR="009B3C80" w:rsidRPr="00044349">
        <w:rPr>
          <w:rFonts w:ascii="Palatino Linotype" w:hAnsi="Palatino Linotype"/>
          <w:sz w:val="22"/>
          <w:szCs w:val="22"/>
        </w:rPr>
        <w:t xml:space="preserve"> Immigration?</w:t>
      </w:r>
      <w:r w:rsidRPr="00044349">
        <w:rPr>
          <w:rFonts w:ascii="Palatino Linotype" w:hAnsi="Palatino Linotype"/>
          <w:sz w:val="22"/>
          <w:szCs w:val="22"/>
        </w:rPr>
        <w:t>”</w:t>
      </w:r>
      <w:r w:rsidR="009B3C80" w:rsidRPr="00044349">
        <w:rPr>
          <w:rFonts w:ascii="Palatino Linotype" w:hAnsi="Palatino Linotype"/>
          <w:sz w:val="22"/>
          <w:szCs w:val="22"/>
        </w:rPr>
        <w:t xml:space="preserve">  Conference Board</w:t>
      </w:r>
    </w:p>
    <w:p w14:paraId="08ED6280" w14:textId="4B4D49CE" w:rsidR="00FD73FB" w:rsidRPr="00044349" w:rsidRDefault="009B3C80" w:rsidP="00FD73F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ab/>
        <w:t>of Canada, Vancouver, B</w:t>
      </w:r>
      <w:r w:rsidR="00565285" w:rsidRPr="00044349">
        <w:rPr>
          <w:rFonts w:ascii="Palatino Linotype" w:hAnsi="Palatino Linotype"/>
          <w:sz w:val="22"/>
          <w:szCs w:val="22"/>
        </w:rPr>
        <w:t>.</w:t>
      </w:r>
      <w:r w:rsidRPr="00044349">
        <w:rPr>
          <w:rFonts w:ascii="Palatino Linotype" w:hAnsi="Palatino Linotype"/>
          <w:sz w:val="22"/>
          <w:szCs w:val="22"/>
        </w:rPr>
        <w:t xml:space="preserve">C.  With Kyle Willmott, Vanessa Watts and Corey </w:t>
      </w:r>
      <w:proofErr w:type="spellStart"/>
      <w:r w:rsidRPr="00044349">
        <w:rPr>
          <w:rFonts w:ascii="Palatino Linotype" w:hAnsi="Palatino Linotype"/>
          <w:sz w:val="22"/>
          <w:szCs w:val="22"/>
        </w:rPr>
        <w:t>Snelg</w:t>
      </w:r>
      <w:r w:rsidR="000D5F5E" w:rsidRPr="00044349">
        <w:rPr>
          <w:rFonts w:ascii="Palatino Linotype" w:hAnsi="Palatino Linotype"/>
          <w:sz w:val="22"/>
          <w:szCs w:val="22"/>
        </w:rPr>
        <w:t>r</w:t>
      </w:r>
      <w:r w:rsidRPr="00044349">
        <w:rPr>
          <w:rFonts w:ascii="Palatino Linotype" w:hAnsi="Palatino Linotype"/>
          <w:sz w:val="22"/>
          <w:szCs w:val="22"/>
        </w:rPr>
        <w:t>ove</w:t>
      </w:r>
      <w:proofErr w:type="spellEnd"/>
      <w:r w:rsidRPr="00044349">
        <w:rPr>
          <w:rFonts w:ascii="Palatino Linotype" w:hAnsi="Palatino Linotype"/>
          <w:sz w:val="22"/>
          <w:szCs w:val="22"/>
        </w:rPr>
        <w:t>.</w:t>
      </w:r>
      <w:r w:rsidR="00FD73FB" w:rsidRPr="00044349">
        <w:rPr>
          <w:rFonts w:ascii="Palatino Linotype" w:hAnsi="Palatino Linotype"/>
          <w:sz w:val="22"/>
          <w:szCs w:val="22"/>
        </w:rPr>
        <w:t xml:space="preserve"> </w:t>
      </w:r>
    </w:p>
    <w:p w14:paraId="2A84656C" w14:textId="307B5E92" w:rsidR="00FD73FB" w:rsidRPr="00044349" w:rsidRDefault="00FD73FB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</w:p>
    <w:p w14:paraId="457CA43D" w14:textId="77777777" w:rsidR="009B3C80" w:rsidRPr="00044349" w:rsidRDefault="00FD73FB" w:rsidP="00FD73F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2019</w:t>
      </w:r>
      <w:r w:rsidRPr="00044349">
        <w:rPr>
          <w:rFonts w:ascii="Palatino Linotype" w:hAnsi="Palatino Linotype"/>
          <w:sz w:val="22"/>
          <w:szCs w:val="22"/>
        </w:rPr>
        <w:tab/>
        <w:t xml:space="preserve">“A Professor Goes Internet Dating and Learns about Positionality” University of </w:t>
      </w:r>
    </w:p>
    <w:p w14:paraId="04232089" w14:textId="143F6473" w:rsidR="00FD73FB" w:rsidRPr="00044349" w:rsidRDefault="009B3C80" w:rsidP="00FD73F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ab/>
      </w:r>
      <w:r w:rsidR="00FD73FB" w:rsidRPr="00044349">
        <w:rPr>
          <w:rFonts w:ascii="Palatino Linotype" w:hAnsi="Palatino Linotype"/>
          <w:sz w:val="22"/>
          <w:szCs w:val="22"/>
        </w:rPr>
        <w:t>Saskatchewan Sorokin 50</w:t>
      </w:r>
      <w:r w:rsidR="00FD73FB" w:rsidRPr="00044349">
        <w:rPr>
          <w:rFonts w:ascii="Palatino Linotype" w:hAnsi="Palatino Linotype"/>
          <w:sz w:val="22"/>
          <w:szCs w:val="22"/>
          <w:vertAlign w:val="superscript"/>
        </w:rPr>
        <w:t>th</w:t>
      </w:r>
      <w:r w:rsidR="00FD73FB"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sz w:val="22"/>
          <w:szCs w:val="22"/>
        </w:rPr>
        <w:t>Anniversary lecture (K</w:t>
      </w:r>
      <w:r w:rsidR="00FD73FB" w:rsidRPr="00044349">
        <w:rPr>
          <w:rFonts w:ascii="Palatino Linotype" w:hAnsi="Palatino Linotype"/>
          <w:sz w:val="22"/>
          <w:szCs w:val="22"/>
        </w:rPr>
        <w:t>eynote)</w:t>
      </w:r>
    </w:p>
    <w:p w14:paraId="5D5B3B5B" w14:textId="77777777" w:rsidR="00FD73FB" w:rsidRPr="00044349" w:rsidRDefault="00FD73FB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</w:p>
    <w:p w14:paraId="6097CEAE" w14:textId="77777777" w:rsidR="00FD73FB" w:rsidRPr="00044349" w:rsidRDefault="00FD73FB" w:rsidP="00FD73F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2019</w:t>
      </w:r>
      <w:r w:rsidRPr="00044349">
        <w:rPr>
          <w:rFonts w:ascii="Palatino Linotype" w:hAnsi="Palatino Linotype"/>
          <w:sz w:val="22"/>
          <w:szCs w:val="22"/>
        </w:rPr>
        <w:tab/>
        <w:t xml:space="preserve">“Canadian University Acknowledgment of Indigenous Lands, Treaties and Peoples” </w:t>
      </w:r>
    </w:p>
    <w:p w14:paraId="3AE0DB67" w14:textId="7F853B19" w:rsidR="00FD73FB" w:rsidRPr="00044349" w:rsidRDefault="00FD73FB" w:rsidP="00FD73F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ab/>
        <w:t>Department of Sociology, University of Saskatchewan</w:t>
      </w:r>
      <w:r w:rsidR="0091265C" w:rsidRPr="00044349">
        <w:rPr>
          <w:rFonts w:ascii="Palatino Linotype" w:hAnsi="Palatino Linotype"/>
          <w:sz w:val="22"/>
          <w:szCs w:val="22"/>
        </w:rPr>
        <w:t>.</w:t>
      </w:r>
    </w:p>
    <w:p w14:paraId="5A6457FC" w14:textId="77777777" w:rsidR="00FD73FB" w:rsidRPr="00044349" w:rsidRDefault="00FD73FB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</w:p>
    <w:p w14:paraId="58B9C76E" w14:textId="7E5D3FC5" w:rsidR="0046769E" w:rsidRPr="00044349" w:rsidRDefault="0046769E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2019</w:t>
      </w:r>
      <w:r w:rsidRPr="00044349">
        <w:rPr>
          <w:rFonts w:ascii="Palatino Linotype" w:hAnsi="Palatino Linotype"/>
          <w:sz w:val="22"/>
          <w:szCs w:val="22"/>
        </w:rPr>
        <w:tab/>
        <w:t xml:space="preserve">“Canadian University Acknowledgment of Indigenous Lands, Treaties and Peoples” </w:t>
      </w:r>
    </w:p>
    <w:p w14:paraId="42E76771" w14:textId="099C5A81" w:rsidR="0046769E" w:rsidRPr="00044349" w:rsidRDefault="0046769E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ab/>
        <w:t>Graduate Conference</w:t>
      </w:r>
      <w:r w:rsidRPr="00044349">
        <w:rPr>
          <w:rFonts w:ascii="Palatino Linotype" w:hAnsi="Palatino Linotype"/>
          <w:sz w:val="22"/>
          <w:szCs w:val="22"/>
        </w:rPr>
        <w:tab/>
        <w:t>Munk Center, University of Toronto</w:t>
      </w:r>
      <w:r w:rsidR="0091265C" w:rsidRPr="00044349">
        <w:rPr>
          <w:rFonts w:ascii="Palatino Linotype" w:hAnsi="Palatino Linotype"/>
          <w:sz w:val="22"/>
          <w:szCs w:val="22"/>
        </w:rPr>
        <w:t>.</w:t>
      </w:r>
      <w:r w:rsidRPr="00044349">
        <w:rPr>
          <w:rFonts w:ascii="Palatino Linotype" w:hAnsi="Palatino Linotype"/>
          <w:sz w:val="22"/>
          <w:szCs w:val="22"/>
        </w:rPr>
        <w:t xml:space="preserve"> (Keynote)</w:t>
      </w:r>
    </w:p>
    <w:p w14:paraId="69D00DC2" w14:textId="77777777" w:rsidR="00B35CEB" w:rsidRPr="00044349" w:rsidRDefault="00B35CEB" w:rsidP="00B35CE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</w:p>
    <w:p w14:paraId="21440EBF" w14:textId="0F37C6BE" w:rsidR="00B35CEB" w:rsidRPr="00044349" w:rsidRDefault="00B35CEB" w:rsidP="00B35CE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2019</w:t>
      </w:r>
      <w:r w:rsidRPr="00044349">
        <w:rPr>
          <w:rFonts w:ascii="Palatino Linotype" w:hAnsi="Palatino Linotype"/>
          <w:sz w:val="22"/>
          <w:szCs w:val="22"/>
        </w:rPr>
        <w:tab/>
        <w:t xml:space="preserve">“Canadian University Acknowledgment of Indigenous Lands, Treaties and Peoples” </w:t>
      </w:r>
    </w:p>
    <w:p w14:paraId="4AF6858F" w14:textId="702693AB" w:rsidR="00B35CEB" w:rsidRPr="00044349" w:rsidRDefault="00B35CEB" w:rsidP="00B35CEB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ab/>
        <w:t>Public Health Ontario, Toronto, ON.</w:t>
      </w:r>
    </w:p>
    <w:p w14:paraId="10ADEFB1" w14:textId="77777777" w:rsidR="0046769E" w:rsidRPr="00044349" w:rsidRDefault="0046769E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</w:p>
    <w:p w14:paraId="69404AF7" w14:textId="2A183561" w:rsidR="00464170" w:rsidRPr="00044349" w:rsidRDefault="00464170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2018</w:t>
      </w:r>
      <w:r w:rsidRPr="00044349">
        <w:rPr>
          <w:rFonts w:ascii="Palatino Linotype" w:hAnsi="Palatino Linotype"/>
          <w:sz w:val="22"/>
          <w:szCs w:val="22"/>
        </w:rPr>
        <w:tab/>
        <w:t xml:space="preserve">“Protest”  Vancouver Youth Model United Nations. Fairmont Chateau Whistler, </w:t>
      </w:r>
    </w:p>
    <w:p w14:paraId="34D63D33" w14:textId="2726055D" w:rsidR="00464170" w:rsidRPr="00044349" w:rsidRDefault="00464170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ab/>
        <w:t>Whistler, B.C. (Keynote).</w:t>
      </w:r>
    </w:p>
    <w:p w14:paraId="1037DF49" w14:textId="77777777" w:rsidR="00464170" w:rsidRPr="00044349" w:rsidRDefault="00464170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</w:p>
    <w:p w14:paraId="57496327" w14:textId="60D2C0B6" w:rsidR="0001168A" w:rsidRPr="00044349" w:rsidRDefault="0001168A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2018</w:t>
      </w:r>
      <w:r w:rsidRPr="00044349">
        <w:rPr>
          <w:rFonts w:ascii="Palatino Linotype" w:hAnsi="Palatino Linotype"/>
          <w:sz w:val="22"/>
          <w:szCs w:val="22"/>
        </w:rPr>
        <w:tab/>
        <w:t xml:space="preserve">“Life Course Events and Trust” (with Jan </w:t>
      </w:r>
      <w:proofErr w:type="spellStart"/>
      <w:r w:rsidRPr="00044349">
        <w:rPr>
          <w:rFonts w:ascii="Palatino Linotype" w:hAnsi="Palatino Linotype"/>
          <w:sz w:val="22"/>
          <w:szCs w:val="22"/>
        </w:rPr>
        <w:t>Mewes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 et al.) Worlds of Trust Conference, </w:t>
      </w:r>
    </w:p>
    <w:p w14:paraId="4DFB542E" w14:textId="2FFA37A4" w:rsidR="0001168A" w:rsidRPr="00044349" w:rsidRDefault="0001168A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ab/>
        <w:t>Uppsala, Sweden.</w:t>
      </w:r>
    </w:p>
    <w:p w14:paraId="709773A3" w14:textId="77777777" w:rsidR="0001168A" w:rsidRPr="00044349" w:rsidRDefault="0001168A" w:rsidP="00C80D4A">
      <w:pPr>
        <w:tabs>
          <w:tab w:val="left" w:pos="720"/>
        </w:tabs>
        <w:ind w:left="1440" w:hanging="1440"/>
        <w:rPr>
          <w:rFonts w:ascii="Palatino Linotype" w:hAnsi="Palatino Linotype"/>
          <w:sz w:val="22"/>
          <w:szCs w:val="22"/>
        </w:rPr>
      </w:pPr>
    </w:p>
    <w:p w14:paraId="09F3A936" w14:textId="2A0EA293" w:rsidR="0033218C" w:rsidRPr="00044349" w:rsidRDefault="0033218C" w:rsidP="0033218C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2017</w:t>
      </w:r>
      <w:r w:rsidRPr="00044349">
        <w:rPr>
          <w:rFonts w:ascii="Palatino Linotype" w:hAnsi="Palatino Linotype"/>
          <w:sz w:val="22"/>
          <w:szCs w:val="22"/>
        </w:rPr>
        <w:tab/>
        <w:t>“Canadian Attitudes towards Immigration: Some Reasons we’re Great, Some why we’re not” (via video).  Canadian Diversity in the 21</w:t>
      </w:r>
      <w:r w:rsidRPr="00044349">
        <w:rPr>
          <w:rFonts w:ascii="Palatino Linotype" w:hAnsi="Palatino Linotype"/>
          <w:sz w:val="22"/>
          <w:szCs w:val="22"/>
          <w:vertAlign w:val="superscript"/>
        </w:rPr>
        <w:t>st</w:t>
      </w:r>
      <w:r w:rsidRPr="00044349">
        <w:rPr>
          <w:rFonts w:ascii="Palatino Linotype" w:hAnsi="Palatino Linotype"/>
          <w:sz w:val="22"/>
          <w:szCs w:val="22"/>
        </w:rPr>
        <w:t xml:space="preserve"> Century – </w:t>
      </w:r>
      <w:proofErr w:type="spellStart"/>
      <w:r w:rsidRPr="00044349">
        <w:rPr>
          <w:rFonts w:ascii="Palatino Linotype" w:hAnsi="Palatino Linotype"/>
          <w:sz w:val="22"/>
          <w:szCs w:val="22"/>
        </w:rPr>
        <w:t>Weatherhead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 Center for International Affairs, Harvard University, Boston, U.S.A.</w:t>
      </w:r>
    </w:p>
    <w:p w14:paraId="74CB7233" w14:textId="77777777" w:rsidR="0033218C" w:rsidRPr="00044349" w:rsidRDefault="0033218C" w:rsidP="00F910CA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2CD0E192" w14:textId="1D7CE1C6" w:rsidR="003D1EA1" w:rsidRPr="00044349" w:rsidRDefault="003D1EA1" w:rsidP="003D1EA1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lastRenderedPageBreak/>
        <w:t>2017</w:t>
      </w:r>
      <w:r w:rsidRPr="00044349">
        <w:rPr>
          <w:rFonts w:ascii="Palatino Linotype" w:hAnsi="Palatino Linotype"/>
          <w:sz w:val="22"/>
          <w:szCs w:val="22"/>
        </w:rPr>
        <w:tab/>
        <w:t>“Trust, its General Importance and Specific Importance for Science.” Canadian Federa</w:t>
      </w:r>
      <w:r w:rsidR="00B836FB" w:rsidRPr="00044349">
        <w:rPr>
          <w:rFonts w:ascii="Palatino Linotype" w:hAnsi="Palatino Linotype"/>
          <w:sz w:val="22"/>
          <w:szCs w:val="22"/>
        </w:rPr>
        <w:t>tion</w:t>
      </w:r>
      <w:r w:rsidRPr="00044349">
        <w:rPr>
          <w:rFonts w:ascii="Palatino Linotype" w:hAnsi="Palatino Linotype"/>
          <w:sz w:val="22"/>
          <w:szCs w:val="22"/>
        </w:rPr>
        <w:t xml:space="preserve"> of Humanities and Social Sciences Big Thinking Panel. Canadian Science Policy Conference, Ottawa, Canada.</w:t>
      </w:r>
    </w:p>
    <w:p w14:paraId="75396D26" w14:textId="77777777" w:rsidR="003D1EA1" w:rsidRPr="00044349" w:rsidRDefault="003D1EA1" w:rsidP="00F910CA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</w:p>
    <w:p w14:paraId="28149C73" w14:textId="5458670D" w:rsidR="0025007B" w:rsidRPr="00044349" w:rsidRDefault="0025007B" w:rsidP="00F910CA">
      <w:pPr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2017</w:t>
      </w:r>
      <w:r w:rsidRPr="00044349">
        <w:rPr>
          <w:rFonts w:ascii="Palatino Linotype" w:hAnsi="Palatino Linotype"/>
          <w:sz w:val="22"/>
          <w:szCs w:val="22"/>
        </w:rPr>
        <w:tab/>
        <w:t xml:space="preserve">“Does Discrimination Matter Equally for All Groups? Explaining Ethno-Racial Differences in Trust.  Xi’an </w:t>
      </w:r>
      <w:proofErr w:type="spellStart"/>
      <w:r w:rsidRPr="00044349">
        <w:rPr>
          <w:rFonts w:ascii="Palatino Linotype" w:hAnsi="Palatino Linotype"/>
          <w:sz w:val="22"/>
          <w:szCs w:val="22"/>
        </w:rPr>
        <w:t>Jiaotong</w:t>
      </w:r>
      <w:proofErr w:type="spellEnd"/>
      <w:r w:rsidRPr="00044349">
        <w:rPr>
          <w:rFonts w:ascii="Palatino Linotype" w:hAnsi="Palatino Linotype"/>
          <w:sz w:val="22"/>
          <w:szCs w:val="22"/>
        </w:rPr>
        <w:t xml:space="preserve"> University Workshop on Migration Studies, Xi’an, China. (with C. Wu and R. </w:t>
      </w:r>
      <w:proofErr w:type="spellStart"/>
      <w:r w:rsidRPr="00044349">
        <w:rPr>
          <w:rFonts w:ascii="Palatino Linotype" w:hAnsi="Palatino Linotype"/>
          <w:sz w:val="22"/>
          <w:szCs w:val="22"/>
        </w:rPr>
        <w:t>Carpiano</w:t>
      </w:r>
      <w:proofErr w:type="spellEnd"/>
      <w:r w:rsidRPr="00044349">
        <w:rPr>
          <w:rFonts w:ascii="Palatino Linotype" w:hAnsi="Palatino Linotype"/>
          <w:sz w:val="22"/>
          <w:szCs w:val="22"/>
        </w:rPr>
        <w:t>)</w:t>
      </w:r>
    </w:p>
    <w:p w14:paraId="7722A57E" w14:textId="77777777" w:rsidR="00F200DD" w:rsidRPr="00044349" w:rsidRDefault="00F200DD" w:rsidP="00F910CA">
      <w:pPr>
        <w:ind w:left="720" w:hanging="720"/>
        <w:rPr>
          <w:rFonts w:ascii="Palatino Linotype" w:hAnsi="Palatino Linotype"/>
          <w:sz w:val="22"/>
          <w:szCs w:val="22"/>
        </w:rPr>
      </w:pPr>
    </w:p>
    <w:p w14:paraId="6D69CE0D" w14:textId="7C7865FF" w:rsidR="00A90655" w:rsidRPr="00044349" w:rsidRDefault="00C46B1E" w:rsidP="003D24FE">
      <w:pPr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2016</w:t>
      </w:r>
      <w:r w:rsidRPr="00044349">
        <w:rPr>
          <w:rFonts w:ascii="Palatino Linotype" w:hAnsi="Palatino Linotype"/>
          <w:sz w:val="22"/>
          <w:szCs w:val="22"/>
        </w:rPr>
        <w:tab/>
      </w:r>
      <w:r w:rsidR="00A90655" w:rsidRPr="00044349">
        <w:rPr>
          <w:rFonts w:ascii="Palatino Linotype" w:hAnsi="Palatino Linotype"/>
          <w:sz w:val="22"/>
          <w:szCs w:val="22"/>
        </w:rPr>
        <w:t xml:space="preserve">“Political Conflict Photographs and Their Texts.” Department of Sociology, </w:t>
      </w:r>
      <w:r w:rsidR="00A90655" w:rsidRPr="00044349">
        <w:rPr>
          <w:rFonts w:ascii="Palatino Linotype" w:hAnsi="Palatino Linotype"/>
          <w:i/>
          <w:sz w:val="22"/>
          <w:szCs w:val="22"/>
        </w:rPr>
        <w:t xml:space="preserve">Umea </w:t>
      </w:r>
      <w:proofErr w:type="spellStart"/>
      <w:r w:rsidR="00A90655" w:rsidRPr="00044349">
        <w:rPr>
          <w:rFonts w:ascii="Palatino Linotype" w:hAnsi="Palatino Linotype"/>
          <w:i/>
          <w:sz w:val="22"/>
          <w:szCs w:val="22"/>
        </w:rPr>
        <w:t>Universitat</w:t>
      </w:r>
      <w:proofErr w:type="spellEnd"/>
      <w:r w:rsidR="001F40EF" w:rsidRPr="00044349">
        <w:rPr>
          <w:rFonts w:ascii="Palatino Linotype" w:hAnsi="Palatino Linotype"/>
          <w:sz w:val="22"/>
          <w:szCs w:val="22"/>
        </w:rPr>
        <w:t xml:space="preserve">, </w:t>
      </w:r>
      <w:r w:rsidR="00A90655" w:rsidRPr="00044349">
        <w:rPr>
          <w:rFonts w:ascii="Palatino Linotype" w:hAnsi="Palatino Linotype"/>
          <w:sz w:val="22"/>
          <w:szCs w:val="22"/>
        </w:rPr>
        <w:t xml:space="preserve">Umea, Sweden. </w:t>
      </w:r>
    </w:p>
    <w:p w14:paraId="0F12CAA7" w14:textId="77777777" w:rsidR="00A90655" w:rsidRPr="00044349" w:rsidRDefault="00A90655" w:rsidP="00597AD2">
      <w:pPr>
        <w:ind w:left="720" w:hanging="720"/>
        <w:rPr>
          <w:rFonts w:ascii="Palatino Linotype" w:hAnsi="Palatino Linotype"/>
          <w:sz w:val="22"/>
          <w:szCs w:val="22"/>
        </w:rPr>
      </w:pPr>
    </w:p>
    <w:p w14:paraId="68ADAD27" w14:textId="03FEE9A6" w:rsidR="00CD05FE" w:rsidRPr="00044349" w:rsidRDefault="00156CDB" w:rsidP="00156CDB">
      <w:pPr>
        <w:pStyle w:val="Default"/>
        <w:ind w:left="720" w:hanging="720"/>
        <w:rPr>
          <w:sz w:val="22"/>
          <w:szCs w:val="22"/>
        </w:rPr>
      </w:pPr>
      <w:r w:rsidRPr="00044349">
        <w:rPr>
          <w:sz w:val="22"/>
          <w:szCs w:val="22"/>
        </w:rPr>
        <w:t>2015</w:t>
      </w:r>
      <w:r w:rsidRPr="00044349">
        <w:rPr>
          <w:sz w:val="22"/>
          <w:szCs w:val="22"/>
        </w:rPr>
        <w:tab/>
        <w:t xml:space="preserve"> </w:t>
      </w:r>
      <w:r w:rsidR="00CD05FE" w:rsidRPr="00044349">
        <w:rPr>
          <w:sz w:val="22"/>
          <w:szCs w:val="22"/>
        </w:rPr>
        <w:t xml:space="preserve">“Political Conflict Photographs.” </w:t>
      </w:r>
      <w:r w:rsidR="00CD05FE" w:rsidRPr="00044349">
        <w:rPr>
          <w:i/>
          <w:sz w:val="22"/>
          <w:szCs w:val="22"/>
        </w:rPr>
        <w:t>School of Social Science</w:t>
      </w:r>
      <w:r w:rsidR="00CD05FE" w:rsidRPr="00044349">
        <w:rPr>
          <w:sz w:val="22"/>
          <w:szCs w:val="22"/>
        </w:rPr>
        <w:t>, East China University of Science and</w:t>
      </w:r>
      <w:r w:rsidRPr="00044349">
        <w:rPr>
          <w:sz w:val="22"/>
          <w:szCs w:val="22"/>
        </w:rPr>
        <w:t xml:space="preserve"> </w:t>
      </w:r>
      <w:r w:rsidR="00CD05FE" w:rsidRPr="00044349">
        <w:rPr>
          <w:sz w:val="22"/>
          <w:szCs w:val="22"/>
        </w:rPr>
        <w:t xml:space="preserve">Technology, Shanghai, China. </w:t>
      </w:r>
    </w:p>
    <w:p w14:paraId="69D895DF" w14:textId="77777777" w:rsidR="00CD05FE" w:rsidRPr="00044349" w:rsidRDefault="00CD05FE" w:rsidP="006139E6">
      <w:pPr>
        <w:pStyle w:val="Default"/>
        <w:ind w:left="720" w:hanging="720"/>
        <w:rPr>
          <w:color w:val="auto"/>
          <w:sz w:val="22"/>
          <w:szCs w:val="22"/>
        </w:rPr>
      </w:pPr>
    </w:p>
    <w:p w14:paraId="05DA2598" w14:textId="6556352F" w:rsidR="006139E6" w:rsidRPr="00044349" w:rsidRDefault="00156CDB" w:rsidP="00156CDB">
      <w:pPr>
        <w:pStyle w:val="Default"/>
        <w:ind w:left="720" w:hanging="720"/>
        <w:rPr>
          <w:sz w:val="22"/>
          <w:szCs w:val="22"/>
        </w:rPr>
      </w:pPr>
      <w:r w:rsidRPr="00044349">
        <w:rPr>
          <w:sz w:val="22"/>
          <w:szCs w:val="22"/>
        </w:rPr>
        <w:t>2015</w:t>
      </w:r>
      <w:r w:rsidRPr="00044349">
        <w:rPr>
          <w:sz w:val="22"/>
          <w:szCs w:val="22"/>
        </w:rPr>
        <w:tab/>
        <w:t xml:space="preserve"> </w:t>
      </w:r>
      <w:r w:rsidR="006139E6" w:rsidRPr="00044349">
        <w:rPr>
          <w:sz w:val="22"/>
          <w:szCs w:val="22"/>
        </w:rPr>
        <w:t xml:space="preserve">“Political Conflict Photographs and Their </w:t>
      </w:r>
      <w:r w:rsidR="00C4756B" w:rsidRPr="00044349">
        <w:rPr>
          <w:sz w:val="22"/>
          <w:szCs w:val="22"/>
        </w:rPr>
        <w:t xml:space="preserve">Keyword </w:t>
      </w:r>
      <w:r w:rsidR="006139E6" w:rsidRPr="00044349">
        <w:rPr>
          <w:sz w:val="22"/>
          <w:szCs w:val="22"/>
        </w:rPr>
        <w:t xml:space="preserve">Texts.” </w:t>
      </w:r>
      <w:r w:rsidR="006139E6" w:rsidRPr="00044349">
        <w:rPr>
          <w:i/>
          <w:sz w:val="22"/>
          <w:szCs w:val="22"/>
        </w:rPr>
        <w:t>Department of Anthropology, Sociology and Social Work</w:t>
      </w:r>
      <w:r w:rsidR="006139E6" w:rsidRPr="00044349">
        <w:rPr>
          <w:sz w:val="22"/>
          <w:szCs w:val="22"/>
        </w:rPr>
        <w:t xml:space="preserve">, Seattle University, Seattle, U.S.A. </w:t>
      </w:r>
    </w:p>
    <w:p w14:paraId="1CE0F00B" w14:textId="77777777" w:rsidR="003233E8" w:rsidRPr="00044349" w:rsidRDefault="003233E8" w:rsidP="006139E6">
      <w:pPr>
        <w:pStyle w:val="Default"/>
        <w:ind w:left="720" w:hanging="720"/>
        <w:rPr>
          <w:sz w:val="22"/>
          <w:szCs w:val="22"/>
        </w:rPr>
      </w:pPr>
    </w:p>
    <w:p w14:paraId="79B511E9" w14:textId="392BF4D9" w:rsidR="00954FE8" w:rsidRPr="00044349" w:rsidRDefault="00156CDB" w:rsidP="00954FE8">
      <w:pPr>
        <w:pStyle w:val="Default"/>
        <w:ind w:left="720" w:hanging="720"/>
        <w:rPr>
          <w:sz w:val="22"/>
          <w:szCs w:val="22"/>
        </w:rPr>
      </w:pPr>
      <w:r w:rsidRPr="00044349">
        <w:rPr>
          <w:sz w:val="22"/>
          <w:szCs w:val="22"/>
        </w:rPr>
        <w:t>2014</w:t>
      </w:r>
      <w:r w:rsidRPr="00044349">
        <w:rPr>
          <w:sz w:val="22"/>
          <w:szCs w:val="22"/>
        </w:rPr>
        <w:tab/>
      </w:r>
      <w:r w:rsidR="00954FE8" w:rsidRPr="00044349">
        <w:rPr>
          <w:sz w:val="22"/>
          <w:szCs w:val="22"/>
        </w:rPr>
        <w:t xml:space="preserve">“Political Conflict Photographs and Their </w:t>
      </w:r>
      <w:r w:rsidR="00C4756B" w:rsidRPr="00044349">
        <w:rPr>
          <w:sz w:val="22"/>
          <w:szCs w:val="22"/>
        </w:rPr>
        <w:t xml:space="preserve">Keyword </w:t>
      </w:r>
      <w:r w:rsidR="00954FE8" w:rsidRPr="00044349">
        <w:rPr>
          <w:sz w:val="22"/>
          <w:szCs w:val="22"/>
        </w:rPr>
        <w:t xml:space="preserve">Texts.” </w:t>
      </w:r>
      <w:r w:rsidR="00954FE8" w:rsidRPr="00044349">
        <w:rPr>
          <w:i/>
          <w:sz w:val="22"/>
          <w:szCs w:val="22"/>
        </w:rPr>
        <w:t>Department of Psychology</w:t>
      </w:r>
      <w:r w:rsidR="00954FE8" w:rsidRPr="00044349">
        <w:rPr>
          <w:sz w:val="22"/>
          <w:szCs w:val="22"/>
        </w:rPr>
        <w:t xml:space="preserve">, Simon Fraser University, </w:t>
      </w:r>
      <w:r w:rsidR="006139E6" w:rsidRPr="00044349">
        <w:rPr>
          <w:sz w:val="22"/>
          <w:szCs w:val="22"/>
        </w:rPr>
        <w:t xml:space="preserve">Burnaby, </w:t>
      </w:r>
      <w:r w:rsidR="00954FE8" w:rsidRPr="00044349">
        <w:rPr>
          <w:sz w:val="22"/>
          <w:szCs w:val="22"/>
        </w:rPr>
        <w:t>Canada.</w:t>
      </w:r>
      <w:r w:rsidR="005D1DE9" w:rsidRPr="00044349">
        <w:rPr>
          <w:sz w:val="22"/>
          <w:szCs w:val="22"/>
        </w:rPr>
        <w:t xml:space="preserve"> </w:t>
      </w:r>
      <w:r w:rsidR="00954FE8" w:rsidRPr="00044349">
        <w:rPr>
          <w:sz w:val="22"/>
          <w:szCs w:val="22"/>
        </w:rPr>
        <w:t xml:space="preserve"> </w:t>
      </w:r>
    </w:p>
    <w:p w14:paraId="327D044B" w14:textId="77777777" w:rsidR="00954FE8" w:rsidRPr="00044349" w:rsidRDefault="00954FE8" w:rsidP="00954FE8">
      <w:pPr>
        <w:tabs>
          <w:tab w:val="left" w:pos="720"/>
        </w:tabs>
        <w:ind w:left="720" w:hanging="720"/>
        <w:rPr>
          <w:sz w:val="22"/>
          <w:szCs w:val="22"/>
        </w:rPr>
      </w:pPr>
    </w:p>
    <w:p w14:paraId="011A7369" w14:textId="665D0D29" w:rsidR="00954FE8" w:rsidRPr="00044349" w:rsidRDefault="00156CDB" w:rsidP="00954FE8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2014</w:t>
      </w:r>
      <w:r w:rsidRPr="00044349">
        <w:rPr>
          <w:sz w:val="22"/>
          <w:szCs w:val="22"/>
        </w:rPr>
        <w:tab/>
      </w:r>
      <w:r w:rsidRPr="00044349">
        <w:rPr>
          <w:rFonts w:ascii="Palatino Linotype" w:hAnsi="Palatino Linotype"/>
          <w:sz w:val="22"/>
          <w:szCs w:val="22"/>
        </w:rPr>
        <w:t xml:space="preserve"> </w:t>
      </w:r>
      <w:r w:rsidR="00954FE8" w:rsidRPr="00044349">
        <w:rPr>
          <w:rFonts w:ascii="Palatino Linotype" w:hAnsi="Palatino Linotype"/>
          <w:sz w:val="22"/>
          <w:szCs w:val="22"/>
        </w:rPr>
        <w:t xml:space="preserve">“We Trust in Government, Just not in Yours, Race, Partisanship and Political Trust, 1958-2012.” </w:t>
      </w:r>
      <w:r w:rsidR="00954FE8" w:rsidRPr="00044349">
        <w:rPr>
          <w:rFonts w:ascii="Palatino Linotype" w:hAnsi="Palatino Linotype"/>
          <w:i/>
          <w:sz w:val="22"/>
          <w:szCs w:val="22"/>
        </w:rPr>
        <w:t>Laboratory for Comparative Social Research</w:t>
      </w:r>
      <w:r w:rsidR="00954FE8" w:rsidRPr="00044349">
        <w:rPr>
          <w:rFonts w:ascii="Palatino Linotype" w:hAnsi="Palatino Linotype"/>
          <w:sz w:val="22"/>
          <w:szCs w:val="22"/>
        </w:rPr>
        <w:t>, Higher School of Economics, St. Petersburg, Russia.</w:t>
      </w:r>
      <w:r w:rsidR="00032F50" w:rsidRPr="00044349">
        <w:rPr>
          <w:rFonts w:ascii="Palatino Linotype" w:hAnsi="Palatino Linotype"/>
          <w:sz w:val="22"/>
          <w:szCs w:val="22"/>
        </w:rPr>
        <w:t xml:space="preserve"> </w:t>
      </w:r>
    </w:p>
    <w:p w14:paraId="6ECA4587" w14:textId="77777777" w:rsidR="00954FE8" w:rsidRPr="00044349" w:rsidRDefault="00954FE8" w:rsidP="004644A0">
      <w:pPr>
        <w:pStyle w:val="Default"/>
        <w:ind w:left="720" w:hanging="720"/>
        <w:rPr>
          <w:color w:val="auto"/>
          <w:sz w:val="22"/>
          <w:szCs w:val="22"/>
        </w:rPr>
      </w:pPr>
    </w:p>
    <w:p w14:paraId="05E96904" w14:textId="3A9255CF" w:rsidR="00032F50" w:rsidRPr="00044349" w:rsidRDefault="00156CDB" w:rsidP="005D1DE9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2013</w:t>
      </w:r>
      <w:r w:rsidRPr="00044349">
        <w:rPr>
          <w:color w:val="auto"/>
          <w:sz w:val="22"/>
          <w:szCs w:val="22"/>
        </w:rPr>
        <w:tab/>
      </w:r>
      <w:r w:rsidR="004E5EA2" w:rsidRPr="00044349">
        <w:rPr>
          <w:color w:val="auto"/>
          <w:sz w:val="22"/>
          <w:szCs w:val="22"/>
        </w:rPr>
        <w:t>“Cross-Sectional Data Doesn’t Cut it: On using Repeated Cross</w:t>
      </w:r>
      <w:r w:rsidR="00A40CE4">
        <w:rPr>
          <w:color w:val="auto"/>
          <w:sz w:val="22"/>
          <w:szCs w:val="22"/>
        </w:rPr>
        <w:t>-</w:t>
      </w:r>
      <w:r w:rsidR="004E5EA2" w:rsidRPr="00044349">
        <w:rPr>
          <w:color w:val="auto"/>
          <w:sz w:val="22"/>
          <w:szCs w:val="22"/>
        </w:rPr>
        <w:t xml:space="preserve">Sectional Data” Research </w:t>
      </w:r>
    </w:p>
    <w:p w14:paraId="666E66FD" w14:textId="77777777" w:rsidR="004E5EA2" w:rsidRPr="00044349" w:rsidRDefault="004E5EA2" w:rsidP="00032F50">
      <w:pPr>
        <w:pStyle w:val="Default"/>
        <w:ind w:left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Methods workshop organized by </w:t>
      </w:r>
      <w:r w:rsidRPr="00044349">
        <w:rPr>
          <w:i/>
          <w:color w:val="auto"/>
          <w:sz w:val="22"/>
          <w:szCs w:val="22"/>
        </w:rPr>
        <w:t>Canadian Sociological Association</w:t>
      </w:r>
      <w:r w:rsidRPr="00044349">
        <w:rPr>
          <w:color w:val="auto"/>
          <w:sz w:val="22"/>
          <w:szCs w:val="22"/>
        </w:rPr>
        <w:t xml:space="preserve">, Canadian Sociological Association Conference, St. </w:t>
      </w:r>
      <w:proofErr w:type="spellStart"/>
      <w:r w:rsidRPr="00044349">
        <w:rPr>
          <w:color w:val="auto"/>
          <w:sz w:val="22"/>
          <w:szCs w:val="22"/>
        </w:rPr>
        <w:t>Catherines</w:t>
      </w:r>
      <w:proofErr w:type="spellEnd"/>
      <w:r w:rsidRPr="00044349">
        <w:rPr>
          <w:color w:val="auto"/>
          <w:sz w:val="22"/>
          <w:szCs w:val="22"/>
        </w:rPr>
        <w:t xml:space="preserve">, ON.  </w:t>
      </w:r>
    </w:p>
    <w:p w14:paraId="3471DC04" w14:textId="77777777" w:rsidR="004E5EA2" w:rsidRPr="00044349" w:rsidRDefault="004E5EA2" w:rsidP="00566DA6">
      <w:pPr>
        <w:pStyle w:val="Default"/>
        <w:rPr>
          <w:color w:val="auto"/>
          <w:sz w:val="22"/>
          <w:szCs w:val="22"/>
        </w:rPr>
      </w:pPr>
    </w:p>
    <w:p w14:paraId="0F1252B5" w14:textId="1A05BC93" w:rsidR="00032F50" w:rsidRPr="00044349" w:rsidRDefault="00156CDB" w:rsidP="005D1DE9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2013</w:t>
      </w:r>
      <w:r w:rsidRPr="00044349">
        <w:rPr>
          <w:color w:val="auto"/>
          <w:sz w:val="22"/>
          <w:szCs w:val="22"/>
        </w:rPr>
        <w:tab/>
        <w:t xml:space="preserve"> </w:t>
      </w:r>
      <w:r w:rsidR="00321771" w:rsidRPr="00044349">
        <w:rPr>
          <w:color w:val="auto"/>
          <w:sz w:val="22"/>
          <w:szCs w:val="22"/>
        </w:rPr>
        <w:t xml:space="preserve">“Canada-US differences in attitudes towards immigration” Invited Commentator. </w:t>
      </w:r>
    </w:p>
    <w:p w14:paraId="4CFBA7A5" w14:textId="77777777" w:rsidR="00321771" w:rsidRPr="00044349" w:rsidRDefault="00032F50" w:rsidP="005D1DE9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ab/>
      </w:r>
      <w:r w:rsidR="00321771" w:rsidRPr="00044349">
        <w:rPr>
          <w:color w:val="auto"/>
          <w:sz w:val="22"/>
          <w:szCs w:val="22"/>
        </w:rPr>
        <w:t xml:space="preserve">Canadianizing the U.S. Symposium, </w:t>
      </w:r>
      <w:r w:rsidR="00321771" w:rsidRPr="00044349">
        <w:rPr>
          <w:i/>
          <w:color w:val="auto"/>
          <w:sz w:val="22"/>
          <w:szCs w:val="22"/>
        </w:rPr>
        <w:t>University of California Berkeley</w:t>
      </w:r>
      <w:r w:rsidR="00321771" w:rsidRPr="00044349">
        <w:rPr>
          <w:color w:val="auto"/>
          <w:sz w:val="22"/>
          <w:szCs w:val="22"/>
        </w:rPr>
        <w:t xml:space="preserve">, Berkeley, CA. </w:t>
      </w:r>
    </w:p>
    <w:p w14:paraId="6D5B4020" w14:textId="77777777" w:rsidR="00CE57D8" w:rsidRPr="00044349" w:rsidRDefault="00CE57D8" w:rsidP="00321771">
      <w:pPr>
        <w:pStyle w:val="Default"/>
        <w:rPr>
          <w:color w:val="auto"/>
          <w:sz w:val="22"/>
          <w:szCs w:val="22"/>
        </w:rPr>
      </w:pPr>
    </w:p>
    <w:p w14:paraId="60B80E00" w14:textId="3666C5A7" w:rsidR="00032F50" w:rsidRPr="00044349" w:rsidRDefault="00156CDB" w:rsidP="005D1DE9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2013</w:t>
      </w:r>
      <w:r w:rsidRPr="00044349">
        <w:rPr>
          <w:color w:val="auto"/>
          <w:sz w:val="22"/>
          <w:szCs w:val="22"/>
        </w:rPr>
        <w:tab/>
        <w:t xml:space="preserve"> </w:t>
      </w:r>
      <w:r w:rsidR="00321771" w:rsidRPr="00044349">
        <w:rPr>
          <w:color w:val="auto"/>
          <w:sz w:val="22"/>
          <w:szCs w:val="22"/>
        </w:rPr>
        <w:t>“Does Size Really Matter? On the Relationship Between Immigrant group size and anti-</w:t>
      </w:r>
    </w:p>
    <w:p w14:paraId="0FFDF1F1" w14:textId="77777777" w:rsidR="00321771" w:rsidRPr="00044349" w:rsidRDefault="00321771" w:rsidP="00032F50">
      <w:pPr>
        <w:pStyle w:val="Default"/>
        <w:ind w:left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immigrant sentiment” </w:t>
      </w:r>
      <w:r w:rsidRPr="00044349">
        <w:rPr>
          <w:i/>
          <w:iCs/>
          <w:color w:val="auto"/>
          <w:sz w:val="22"/>
          <w:szCs w:val="22"/>
        </w:rPr>
        <w:t>Department of Political Science and Center for Diversity in Citizenship</w:t>
      </w:r>
      <w:r w:rsidRPr="00044349">
        <w:rPr>
          <w:color w:val="auto"/>
          <w:sz w:val="22"/>
          <w:szCs w:val="22"/>
        </w:rPr>
        <w:t xml:space="preserve">, Concordia University, Montreal, Que. Wilkes, Rima and Yolande </w:t>
      </w:r>
      <w:proofErr w:type="spellStart"/>
      <w:r w:rsidRPr="00044349">
        <w:rPr>
          <w:color w:val="auto"/>
          <w:sz w:val="22"/>
          <w:szCs w:val="22"/>
        </w:rPr>
        <w:t>Pottie</w:t>
      </w:r>
      <w:proofErr w:type="spellEnd"/>
      <w:r w:rsidRPr="00044349">
        <w:rPr>
          <w:color w:val="auto"/>
          <w:sz w:val="22"/>
          <w:szCs w:val="22"/>
        </w:rPr>
        <w:t xml:space="preserve">-Sherman. </w:t>
      </w:r>
    </w:p>
    <w:p w14:paraId="1C375929" w14:textId="77777777" w:rsidR="00CE57D8" w:rsidRPr="00044349" w:rsidRDefault="00CE57D8" w:rsidP="00321771">
      <w:pPr>
        <w:pStyle w:val="Default"/>
        <w:rPr>
          <w:color w:val="auto"/>
          <w:sz w:val="22"/>
          <w:szCs w:val="22"/>
        </w:rPr>
      </w:pPr>
    </w:p>
    <w:p w14:paraId="12642CA0" w14:textId="1FA97CC3" w:rsidR="00032F50" w:rsidRPr="00044349" w:rsidRDefault="00156CDB" w:rsidP="005D1DE9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2013</w:t>
      </w:r>
      <w:r w:rsidRPr="00044349">
        <w:rPr>
          <w:color w:val="auto"/>
          <w:sz w:val="22"/>
          <w:szCs w:val="22"/>
        </w:rPr>
        <w:tab/>
        <w:t xml:space="preserve"> </w:t>
      </w:r>
      <w:r w:rsidR="00321771" w:rsidRPr="00044349">
        <w:rPr>
          <w:color w:val="auto"/>
          <w:sz w:val="22"/>
          <w:szCs w:val="22"/>
        </w:rPr>
        <w:t>“Does Size Really Matter? On the relationship between Immigrant group size and anti-</w:t>
      </w:r>
    </w:p>
    <w:p w14:paraId="2810A87B" w14:textId="77777777" w:rsidR="00321771" w:rsidRPr="00044349" w:rsidRDefault="00321771" w:rsidP="00032F50">
      <w:pPr>
        <w:pStyle w:val="Default"/>
        <w:ind w:left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immigrant sentiment” </w:t>
      </w:r>
      <w:r w:rsidRPr="00044349">
        <w:rPr>
          <w:i/>
          <w:iCs/>
          <w:color w:val="auto"/>
          <w:sz w:val="22"/>
          <w:szCs w:val="22"/>
        </w:rPr>
        <w:t>Department of Sociology</w:t>
      </w:r>
      <w:r w:rsidRPr="00044349">
        <w:rPr>
          <w:color w:val="auto"/>
          <w:sz w:val="22"/>
          <w:szCs w:val="22"/>
        </w:rPr>
        <w:t xml:space="preserve">, Dalhousie University, Halifax, N.S. Wilkes, Rima and Yolande </w:t>
      </w:r>
      <w:proofErr w:type="spellStart"/>
      <w:r w:rsidRPr="00044349">
        <w:rPr>
          <w:color w:val="auto"/>
          <w:sz w:val="22"/>
          <w:szCs w:val="22"/>
        </w:rPr>
        <w:t>Pottie</w:t>
      </w:r>
      <w:proofErr w:type="spellEnd"/>
      <w:r w:rsidRPr="00044349">
        <w:rPr>
          <w:color w:val="auto"/>
          <w:sz w:val="22"/>
          <w:szCs w:val="22"/>
        </w:rPr>
        <w:t xml:space="preserve">-Sherman. </w:t>
      </w:r>
    </w:p>
    <w:p w14:paraId="221C2C8F" w14:textId="77777777" w:rsidR="00CE57D8" w:rsidRPr="00044349" w:rsidRDefault="00CE57D8" w:rsidP="00321771">
      <w:pPr>
        <w:pStyle w:val="Default"/>
        <w:rPr>
          <w:color w:val="auto"/>
          <w:sz w:val="22"/>
          <w:szCs w:val="22"/>
        </w:rPr>
      </w:pPr>
    </w:p>
    <w:p w14:paraId="16FF1CE4" w14:textId="04819037" w:rsidR="00321771" w:rsidRPr="00044349" w:rsidRDefault="00156CDB" w:rsidP="00CE57D8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2012</w:t>
      </w:r>
      <w:r w:rsidRPr="00044349">
        <w:rPr>
          <w:color w:val="auto"/>
          <w:sz w:val="22"/>
          <w:szCs w:val="22"/>
        </w:rPr>
        <w:tab/>
      </w:r>
      <w:r w:rsidR="00321771" w:rsidRPr="00044349">
        <w:rPr>
          <w:color w:val="auto"/>
          <w:sz w:val="22"/>
          <w:szCs w:val="22"/>
        </w:rPr>
        <w:t xml:space="preserve">“Who Trust Government? A New Approach to the Study of Opinion Trends.” </w:t>
      </w:r>
      <w:r w:rsidR="00321771" w:rsidRPr="00044349">
        <w:rPr>
          <w:i/>
          <w:iCs/>
          <w:color w:val="auto"/>
          <w:sz w:val="22"/>
          <w:szCs w:val="22"/>
        </w:rPr>
        <w:t>Population Research Group and Department of Sociology</w:t>
      </w:r>
      <w:r w:rsidR="00321771" w:rsidRPr="00044349">
        <w:rPr>
          <w:color w:val="auto"/>
          <w:sz w:val="22"/>
          <w:szCs w:val="22"/>
        </w:rPr>
        <w:t xml:space="preserve">. University of Victoria, Victoria, B.C. </w:t>
      </w:r>
      <w:r w:rsidR="008D3595" w:rsidRPr="00044349">
        <w:rPr>
          <w:color w:val="auto"/>
          <w:sz w:val="22"/>
          <w:szCs w:val="22"/>
        </w:rPr>
        <w:t xml:space="preserve"> </w:t>
      </w:r>
    </w:p>
    <w:p w14:paraId="540424FA" w14:textId="77777777" w:rsidR="00CE57D8" w:rsidRPr="00044349" w:rsidRDefault="00CE57D8" w:rsidP="00CE57D8">
      <w:pPr>
        <w:pStyle w:val="Default"/>
        <w:ind w:left="720" w:hanging="720"/>
        <w:rPr>
          <w:color w:val="auto"/>
          <w:sz w:val="22"/>
          <w:szCs w:val="22"/>
        </w:rPr>
      </w:pPr>
    </w:p>
    <w:p w14:paraId="6ADF6C7B" w14:textId="77777777" w:rsidR="00156CDB" w:rsidRPr="00044349" w:rsidRDefault="00156CDB" w:rsidP="00156CDB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2012</w:t>
      </w:r>
      <w:r w:rsidRPr="00044349">
        <w:rPr>
          <w:color w:val="auto"/>
          <w:sz w:val="22"/>
          <w:szCs w:val="22"/>
        </w:rPr>
        <w:tab/>
      </w:r>
      <w:r w:rsidR="00321771" w:rsidRPr="00044349">
        <w:rPr>
          <w:color w:val="auto"/>
          <w:sz w:val="22"/>
          <w:szCs w:val="22"/>
        </w:rPr>
        <w:t xml:space="preserve">“Diffusing Face to Face: How a Single Image of Collective Action Came to Define a </w:t>
      </w:r>
    </w:p>
    <w:p w14:paraId="58B97B31" w14:textId="4BAB0AD6" w:rsidR="00321771" w:rsidRPr="00044349" w:rsidRDefault="00321771" w:rsidP="00156CDB">
      <w:pPr>
        <w:pStyle w:val="Default"/>
        <w:ind w:left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Nation.”</w:t>
      </w:r>
      <w:r w:rsidR="00156CDB" w:rsidRPr="00044349">
        <w:rPr>
          <w:color w:val="auto"/>
          <w:sz w:val="22"/>
          <w:szCs w:val="22"/>
        </w:rPr>
        <w:t xml:space="preserve"> </w:t>
      </w:r>
      <w:r w:rsidRPr="00044349">
        <w:rPr>
          <w:i/>
          <w:iCs/>
          <w:color w:val="auto"/>
          <w:sz w:val="22"/>
          <w:szCs w:val="22"/>
        </w:rPr>
        <w:t>Social Movements Societies Workshop</w:t>
      </w:r>
      <w:r w:rsidRPr="00044349">
        <w:rPr>
          <w:color w:val="auto"/>
          <w:sz w:val="22"/>
          <w:szCs w:val="22"/>
        </w:rPr>
        <w:t xml:space="preserve">. Ottawa, Ontario. Wilkes, Rima and Michael </w:t>
      </w:r>
      <w:proofErr w:type="spellStart"/>
      <w:r w:rsidRPr="00044349">
        <w:rPr>
          <w:color w:val="auto"/>
          <w:sz w:val="22"/>
          <w:szCs w:val="22"/>
        </w:rPr>
        <w:t>Kehl</w:t>
      </w:r>
      <w:proofErr w:type="spellEnd"/>
      <w:r w:rsidRPr="00044349">
        <w:rPr>
          <w:color w:val="auto"/>
          <w:sz w:val="22"/>
          <w:szCs w:val="22"/>
        </w:rPr>
        <w:t xml:space="preserve">. </w:t>
      </w:r>
      <w:r w:rsidR="005D1DE9" w:rsidRPr="00044349">
        <w:rPr>
          <w:color w:val="auto"/>
          <w:sz w:val="22"/>
          <w:szCs w:val="22"/>
        </w:rPr>
        <w:t xml:space="preserve"> </w:t>
      </w:r>
    </w:p>
    <w:p w14:paraId="5EB7E74F" w14:textId="77777777" w:rsidR="00CE57D8" w:rsidRPr="00044349" w:rsidRDefault="00CE57D8" w:rsidP="00CE57D8">
      <w:pPr>
        <w:pStyle w:val="Default"/>
        <w:ind w:left="720"/>
        <w:rPr>
          <w:color w:val="auto"/>
          <w:sz w:val="22"/>
          <w:szCs w:val="22"/>
        </w:rPr>
      </w:pPr>
    </w:p>
    <w:p w14:paraId="503199BD" w14:textId="4DCA4133" w:rsidR="00321771" w:rsidRPr="00044349" w:rsidRDefault="00156CDB" w:rsidP="00CE57D8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2012</w:t>
      </w:r>
      <w:r w:rsidRPr="00044349">
        <w:rPr>
          <w:color w:val="auto"/>
          <w:sz w:val="22"/>
          <w:szCs w:val="22"/>
        </w:rPr>
        <w:tab/>
      </w:r>
      <w:r w:rsidR="00321771" w:rsidRPr="00044349">
        <w:rPr>
          <w:color w:val="auto"/>
          <w:sz w:val="22"/>
          <w:szCs w:val="22"/>
        </w:rPr>
        <w:t xml:space="preserve">“Attitudes Towards Immigration in Canada.” </w:t>
      </w:r>
      <w:r w:rsidR="00321771" w:rsidRPr="00044349">
        <w:rPr>
          <w:i/>
          <w:iCs/>
          <w:color w:val="auto"/>
          <w:sz w:val="22"/>
          <w:szCs w:val="22"/>
        </w:rPr>
        <w:t>Center for the Study of North America</w:t>
      </w:r>
      <w:r w:rsidR="00321771" w:rsidRPr="00044349">
        <w:rPr>
          <w:color w:val="auto"/>
          <w:sz w:val="22"/>
          <w:szCs w:val="22"/>
        </w:rPr>
        <w:t xml:space="preserve">. Mexico City, Mexico. Wilkes, Rima and Yolande </w:t>
      </w:r>
      <w:proofErr w:type="spellStart"/>
      <w:r w:rsidR="00321771" w:rsidRPr="00044349">
        <w:rPr>
          <w:color w:val="auto"/>
          <w:sz w:val="22"/>
          <w:szCs w:val="22"/>
        </w:rPr>
        <w:t>Pottie</w:t>
      </w:r>
      <w:proofErr w:type="spellEnd"/>
      <w:r w:rsidR="00321771" w:rsidRPr="00044349">
        <w:rPr>
          <w:color w:val="auto"/>
          <w:sz w:val="22"/>
          <w:szCs w:val="22"/>
        </w:rPr>
        <w:t xml:space="preserve">-Sherman. </w:t>
      </w:r>
    </w:p>
    <w:p w14:paraId="19E3D1E9" w14:textId="77777777" w:rsidR="00CE57D8" w:rsidRPr="00044349" w:rsidRDefault="00CE57D8" w:rsidP="00321771">
      <w:pPr>
        <w:pStyle w:val="Default"/>
        <w:rPr>
          <w:color w:val="auto"/>
          <w:sz w:val="22"/>
          <w:szCs w:val="22"/>
        </w:rPr>
      </w:pPr>
    </w:p>
    <w:p w14:paraId="53F8A0D9" w14:textId="63F33553" w:rsidR="00321771" w:rsidRPr="00044349" w:rsidRDefault="00156CDB" w:rsidP="00CE57D8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2011</w:t>
      </w:r>
      <w:r w:rsidRPr="00044349">
        <w:rPr>
          <w:color w:val="auto"/>
          <w:sz w:val="22"/>
          <w:szCs w:val="22"/>
        </w:rPr>
        <w:tab/>
      </w:r>
      <w:r w:rsidR="00321771" w:rsidRPr="00044349">
        <w:rPr>
          <w:color w:val="auto"/>
          <w:sz w:val="22"/>
          <w:szCs w:val="22"/>
        </w:rPr>
        <w:t xml:space="preserve">“Race, Partisanship and Political Trust.” </w:t>
      </w:r>
      <w:r w:rsidR="00321771" w:rsidRPr="00044349">
        <w:rPr>
          <w:i/>
          <w:iCs/>
          <w:color w:val="auto"/>
          <w:sz w:val="22"/>
          <w:szCs w:val="22"/>
        </w:rPr>
        <w:t>Center for Public Opinion and Party Research</w:t>
      </w:r>
      <w:r w:rsidR="00321771" w:rsidRPr="00044349">
        <w:rPr>
          <w:color w:val="auto"/>
          <w:sz w:val="22"/>
          <w:szCs w:val="22"/>
        </w:rPr>
        <w:t>. Simon Fraser University Harbor Center, Vancouver, B</w:t>
      </w:r>
      <w:r w:rsidR="007F76B3" w:rsidRPr="00044349">
        <w:rPr>
          <w:color w:val="auto"/>
          <w:sz w:val="22"/>
          <w:szCs w:val="22"/>
        </w:rPr>
        <w:t>.</w:t>
      </w:r>
      <w:r w:rsidR="00321771" w:rsidRPr="00044349">
        <w:rPr>
          <w:color w:val="auto"/>
          <w:sz w:val="22"/>
          <w:szCs w:val="22"/>
        </w:rPr>
        <w:t>C</w:t>
      </w:r>
      <w:r w:rsidR="007F76B3" w:rsidRPr="00044349">
        <w:rPr>
          <w:color w:val="auto"/>
          <w:sz w:val="22"/>
          <w:szCs w:val="22"/>
        </w:rPr>
        <w:t>.</w:t>
      </w:r>
      <w:r w:rsidR="00321771" w:rsidRPr="00044349">
        <w:rPr>
          <w:color w:val="auto"/>
          <w:sz w:val="22"/>
          <w:szCs w:val="22"/>
        </w:rPr>
        <w:t xml:space="preserve">, Canada. </w:t>
      </w:r>
    </w:p>
    <w:p w14:paraId="043F906F" w14:textId="77777777" w:rsidR="00CE57D8" w:rsidRPr="00044349" w:rsidRDefault="00CE57D8" w:rsidP="00321771">
      <w:pPr>
        <w:pStyle w:val="Default"/>
        <w:rPr>
          <w:color w:val="auto"/>
          <w:sz w:val="22"/>
          <w:szCs w:val="22"/>
        </w:rPr>
      </w:pPr>
    </w:p>
    <w:p w14:paraId="12894F94" w14:textId="546F6E4F" w:rsidR="00321771" w:rsidRPr="00044349" w:rsidRDefault="00156CDB" w:rsidP="00CE57D8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2010</w:t>
      </w:r>
      <w:r w:rsidRPr="00044349">
        <w:rPr>
          <w:color w:val="auto"/>
          <w:sz w:val="22"/>
          <w:szCs w:val="22"/>
        </w:rPr>
        <w:tab/>
      </w:r>
      <w:r w:rsidR="00321771" w:rsidRPr="00044349">
        <w:rPr>
          <w:color w:val="auto"/>
          <w:sz w:val="22"/>
          <w:szCs w:val="22"/>
        </w:rPr>
        <w:t xml:space="preserve">“Canadian Attitudes Towards Immigration: Continuities and Changes.” </w:t>
      </w:r>
      <w:r w:rsidR="00321771" w:rsidRPr="00044349">
        <w:rPr>
          <w:i/>
          <w:iCs/>
          <w:color w:val="auto"/>
          <w:sz w:val="22"/>
          <w:szCs w:val="22"/>
        </w:rPr>
        <w:t>Affiliation of Multicultural Societies and Service Agencies</w:t>
      </w:r>
      <w:r w:rsidR="00321771" w:rsidRPr="00044349">
        <w:rPr>
          <w:color w:val="auto"/>
          <w:sz w:val="22"/>
          <w:szCs w:val="22"/>
        </w:rPr>
        <w:t xml:space="preserve">. Simon Fraser University Harbor Center. Vancouver, BC, Canada. Wilkes, Rima and Yolande </w:t>
      </w:r>
      <w:proofErr w:type="spellStart"/>
      <w:r w:rsidR="00321771" w:rsidRPr="00044349">
        <w:rPr>
          <w:color w:val="auto"/>
          <w:sz w:val="22"/>
          <w:szCs w:val="22"/>
        </w:rPr>
        <w:t>Pottie</w:t>
      </w:r>
      <w:proofErr w:type="spellEnd"/>
      <w:r w:rsidR="00321771" w:rsidRPr="00044349">
        <w:rPr>
          <w:color w:val="auto"/>
          <w:sz w:val="22"/>
          <w:szCs w:val="22"/>
        </w:rPr>
        <w:t xml:space="preserve">-Sherman. </w:t>
      </w:r>
    </w:p>
    <w:p w14:paraId="38BE920F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</w:p>
    <w:p w14:paraId="01F627FA" w14:textId="51E7B586" w:rsidR="00321771" w:rsidRPr="00044349" w:rsidRDefault="00156CDB" w:rsidP="00CE57D8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2010</w:t>
      </w:r>
      <w:r w:rsidRPr="00044349">
        <w:rPr>
          <w:color w:val="auto"/>
          <w:sz w:val="22"/>
          <w:szCs w:val="22"/>
        </w:rPr>
        <w:tab/>
      </w:r>
      <w:r w:rsidR="00321771" w:rsidRPr="00044349">
        <w:rPr>
          <w:color w:val="auto"/>
          <w:sz w:val="22"/>
          <w:szCs w:val="22"/>
        </w:rPr>
        <w:t xml:space="preserve">“Explaining Time Trends in Public Opinion: Canadian Attitudes Towards Immigration.” </w:t>
      </w:r>
      <w:r w:rsidR="00321771" w:rsidRPr="00044349">
        <w:rPr>
          <w:i/>
          <w:iCs/>
          <w:color w:val="auto"/>
          <w:sz w:val="22"/>
          <w:szCs w:val="22"/>
        </w:rPr>
        <w:t>Juan March Institute</w:t>
      </w:r>
      <w:r w:rsidR="00321771" w:rsidRPr="00044349">
        <w:rPr>
          <w:color w:val="auto"/>
          <w:sz w:val="22"/>
          <w:szCs w:val="22"/>
        </w:rPr>
        <w:t xml:space="preserve">. Madrid, Spain. </w:t>
      </w:r>
    </w:p>
    <w:p w14:paraId="5B68476F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</w:p>
    <w:p w14:paraId="1226FF7C" w14:textId="77777777" w:rsidR="00321771" w:rsidRPr="00044349" w:rsidRDefault="00321771" w:rsidP="005C22B1">
      <w:pPr>
        <w:pStyle w:val="Default"/>
        <w:rPr>
          <w:color w:val="auto"/>
          <w:sz w:val="22"/>
          <w:szCs w:val="22"/>
        </w:rPr>
      </w:pPr>
      <w:r w:rsidRPr="00044349">
        <w:rPr>
          <w:b/>
          <w:bCs/>
          <w:color w:val="auto"/>
          <w:sz w:val="22"/>
          <w:szCs w:val="22"/>
        </w:rPr>
        <w:t xml:space="preserve">SERVICE </w:t>
      </w:r>
    </w:p>
    <w:p w14:paraId="7D23F197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________________________________________________________________________________</w:t>
      </w:r>
      <w:r w:rsidR="006F3149" w:rsidRPr="00044349">
        <w:rPr>
          <w:color w:val="auto"/>
          <w:sz w:val="22"/>
          <w:szCs w:val="22"/>
        </w:rPr>
        <w:t>_____</w:t>
      </w:r>
    </w:p>
    <w:p w14:paraId="430C18C4" w14:textId="2A8C571E" w:rsidR="00E239B1" w:rsidRDefault="00E239B1" w:rsidP="00E239B1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Canadian Sociological Association Migration section co-chair (202</w:t>
      </w:r>
      <w:r w:rsidR="009F233B">
        <w:rPr>
          <w:rFonts w:ascii="Palatino Linotype" w:hAnsi="Palatino Linotype"/>
          <w:sz w:val="22"/>
          <w:szCs w:val="22"/>
        </w:rPr>
        <w:t>3</w:t>
      </w:r>
      <w:r>
        <w:rPr>
          <w:rFonts w:ascii="Palatino Linotype" w:hAnsi="Palatino Linotype"/>
          <w:sz w:val="22"/>
          <w:szCs w:val="22"/>
        </w:rPr>
        <w:t>)</w:t>
      </w:r>
      <w:r w:rsidR="009F233B">
        <w:rPr>
          <w:rFonts w:ascii="Palatino Linotype" w:hAnsi="Palatino Linotype"/>
          <w:sz w:val="22"/>
          <w:szCs w:val="22"/>
        </w:rPr>
        <w:t xml:space="preserve"> (chair L. </w:t>
      </w:r>
      <w:proofErr w:type="spellStart"/>
      <w:r w:rsidR="009F233B">
        <w:rPr>
          <w:rFonts w:ascii="Palatino Linotype" w:hAnsi="Palatino Linotype"/>
          <w:sz w:val="22"/>
          <w:szCs w:val="22"/>
        </w:rPr>
        <w:t>Kaida</w:t>
      </w:r>
      <w:proofErr w:type="spellEnd"/>
      <w:r w:rsidR="009F233B">
        <w:rPr>
          <w:rFonts w:ascii="Palatino Linotype" w:hAnsi="Palatino Linotype"/>
          <w:sz w:val="22"/>
          <w:szCs w:val="22"/>
        </w:rPr>
        <w:t xml:space="preserve">, M. Boyd) </w:t>
      </w:r>
    </w:p>
    <w:p w14:paraId="4CA1B988" w14:textId="4C8209C0" w:rsidR="006B0085" w:rsidRDefault="006B0085" w:rsidP="006B008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Canadian Sociological Association Globalization book prize committee (2022)</w:t>
      </w:r>
    </w:p>
    <w:p w14:paraId="5456164D" w14:textId="3AF6EC80" w:rsidR="00065749" w:rsidRDefault="00065749" w:rsidP="00374534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Canadian Sociological Association John Porter book prize </w:t>
      </w:r>
      <w:r w:rsidR="00720AD8">
        <w:rPr>
          <w:rFonts w:ascii="Palatino Linotype" w:hAnsi="Palatino Linotype"/>
          <w:sz w:val="22"/>
          <w:szCs w:val="22"/>
        </w:rPr>
        <w:t>c</w:t>
      </w:r>
      <w:r>
        <w:rPr>
          <w:rFonts w:ascii="Palatino Linotype" w:hAnsi="Palatino Linotype"/>
          <w:sz w:val="22"/>
          <w:szCs w:val="22"/>
        </w:rPr>
        <w:t>ommittee (2022)</w:t>
      </w:r>
    </w:p>
    <w:p w14:paraId="1137E852" w14:textId="47F8DAA1" w:rsidR="00861964" w:rsidRDefault="00861964" w:rsidP="00374534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Canadian Sociological Association Migration section student paper committee (2022)</w:t>
      </w:r>
    </w:p>
    <w:p w14:paraId="40510380" w14:textId="015C7DE3" w:rsidR="000B5908" w:rsidRDefault="000B5908" w:rsidP="00374534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International Sociological Association RC33 (Methods) best paper committee (2021)</w:t>
      </w:r>
    </w:p>
    <w:p w14:paraId="73645067" w14:textId="2F6907CC" w:rsidR="00374534" w:rsidRPr="00044349" w:rsidRDefault="00374534" w:rsidP="00374534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Decoloniz</w:t>
      </w:r>
      <w:r w:rsidR="00B54EA2" w:rsidRPr="00044349">
        <w:rPr>
          <w:rFonts w:ascii="Palatino Linotype" w:hAnsi="Palatino Linotype"/>
          <w:sz w:val="22"/>
          <w:szCs w:val="22"/>
        </w:rPr>
        <w:t>ing</w:t>
      </w:r>
      <w:r w:rsidR="00E936FF">
        <w:rPr>
          <w:rFonts w:ascii="Palatino Linotype" w:hAnsi="Palatino Linotype"/>
          <w:sz w:val="22"/>
          <w:szCs w:val="22"/>
        </w:rPr>
        <w:t xml:space="preserve"> c</w:t>
      </w:r>
      <w:r w:rsidRPr="00044349">
        <w:rPr>
          <w:rFonts w:ascii="Palatino Linotype" w:hAnsi="Palatino Linotype"/>
          <w:sz w:val="22"/>
          <w:szCs w:val="22"/>
        </w:rPr>
        <w:t xml:space="preserve">ommittee (2020) </w:t>
      </w:r>
    </w:p>
    <w:p w14:paraId="56590B15" w14:textId="51BF4DD3" w:rsidR="00374534" w:rsidRDefault="00374534" w:rsidP="00374534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 xml:space="preserve">Canadian Sociological Association </w:t>
      </w:r>
      <w:r w:rsidR="006E29AA">
        <w:rPr>
          <w:rFonts w:ascii="Palatino Linotype" w:hAnsi="Palatino Linotype"/>
          <w:sz w:val="22"/>
          <w:szCs w:val="22"/>
        </w:rPr>
        <w:t xml:space="preserve">BIPOC </w:t>
      </w:r>
      <w:r w:rsidRPr="00044349">
        <w:rPr>
          <w:rFonts w:ascii="Palatino Linotype" w:hAnsi="Palatino Linotype"/>
          <w:sz w:val="22"/>
          <w:szCs w:val="22"/>
        </w:rPr>
        <w:t xml:space="preserve">Student </w:t>
      </w:r>
      <w:r w:rsidR="002D621C" w:rsidRPr="00044349">
        <w:rPr>
          <w:rFonts w:ascii="Palatino Linotype" w:hAnsi="Palatino Linotype"/>
          <w:sz w:val="22"/>
          <w:szCs w:val="22"/>
        </w:rPr>
        <w:t>Sub-</w:t>
      </w:r>
      <w:r w:rsidRPr="00044349">
        <w:rPr>
          <w:rFonts w:ascii="Palatino Linotype" w:hAnsi="Palatino Linotype"/>
          <w:sz w:val="22"/>
          <w:szCs w:val="22"/>
        </w:rPr>
        <w:t xml:space="preserve">Committee (2020) </w:t>
      </w:r>
      <w:r w:rsidR="005772BC">
        <w:rPr>
          <w:rFonts w:ascii="Palatino Linotype" w:hAnsi="Palatino Linotype"/>
          <w:sz w:val="22"/>
          <w:szCs w:val="22"/>
        </w:rPr>
        <w:t>(faculty rep)</w:t>
      </w:r>
    </w:p>
    <w:p w14:paraId="13BB5F87" w14:textId="6843FC67" w:rsidR="00EC0FC8" w:rsidRDefault="00EC0FC8" w:rsidP="00374534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 xml:space="preserve">Canadian Sociological Association </w:t>
      </w:r>
      <w:r>
        <w:rPr>
          <w:rFonts w:ascii="Palatino Linotype" w:hAnsi="Palatino Linotype"/>
          <w:sz w:val="22"/>
          <w:szCs w:val="22"/>
        </w:rPr>
        <w:t xml:space="preserve">John Porter book prize </w:t>
      </w:r>
      <w:r w:rsidR="00E936FF">
        <w:rPr>
          <w:rFonts w:ascii="Palatino Linotype" w:hAnsi="Palatino Linotype"/>
          <w:sz w:val="22"/>
          <w:szCs w:val="22"/>
        </w:rPr>
        <w:t>c</w:t>
      </w:r>
      <w:r>
        <w:rPr>
          <w:rFonts w:ascii="Palatino Linotype" w:hAnsi="Palatino Linotype"/>
          <w:sz w:val="22"/>
          <w:szCs w:val="22"/>
        </w:rPr>
        <w:t>ommittee (2020)</w:t>
      </w:r>
    </w:p>
    <w:p w14:paraId="31937452" w14:textId="297408F5" w:rsidR="00AB37BD" w:rsidRPr="00044349" w:rsidRDefault="00AB37BD" w:rsidP="00374534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 xml:space="preserve">Canadian Sociological Association </w:t>
      </w:r>
      <w:r>
        <w:rPr>
          <w:rFonts w:ascii="Palatino Linotype" w:hAnsi="Palatino Linotype"/>
          <w:sz w:val="22"/>
          <w:szCs w:val="22"/>
        </w:rPr>
        <w:t xml:space="preserve">BIPOC </w:t>
      </w:r>
      <w:r w:rsidRPr="00044349">
        <w:rPr>
          <w:rFonts w:ascii="Palatino Linotype" w:hAnsi="Palatino Linotype"/>
          <w:sz w:val="22"/>
          <w:szCs w:val="22"/>
        </w:rPr>
        <w:t xml:space="preserve">Student Sub-Committee (2020) </w:t>
      </w:r>
      <w:r>
        <w:rPr>
          <w:rFonts w:ascii="Palatino Linotype" w:hAnsi="Palatino Linotype"/>
          <w:sz w:val="22"/>
          <w:szCs w:val="22"/>
        </w:rPr>
        <w:t>(mentor)</w:t>
      </w:r>
    </w:p>
    <w:p w14:paraId="3F1A1634" w14:textId="5155B1DD" w:rsidR="00DC007A" w:rsidRPr="00044349" w:rsidRDefault="00DC007A" w:rsidP="00D74EA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International Sociological Association RC33 Methodology section (</w:t>
      </w:r>
      <w:r w:rsidR="00C630B9" w:rsidRPr="00044349">
        <w:rPr>
          <w:rFonts w:ascii="Palatino Linotype" w:hAnsi="Palatino Linotype"/>
          <w:sz w:val="22"/>
          <w:szCs w:val="22"/>
        </w:rPr>
        <w:t>v</w:t>
      </w:r>
      <w:r w:rsidRPr="00044349">
        <w:rPr>
          <w:rFonts w:ascii="Palatino Linotype" w:hAnsi="Palatino Linotype"/>
          <w:sz w:val="22"/>
          <w:szCs w:val="22"/>
        </w:rPr>
        <w:t>ice-</w:t>
      </w:r>
      <w:r w:rsidR="00C630B9" w:rsidRPr="00044349">
        <w:rPr>
          <w:rFonts w:ascii="Palatino Linotype" w:hAnsi="Palatino Linotype"/>
          <w:sz w:val="22"/>
          <w:szCs w:val="22"/>
        </w:rPr>
        <w:t>p</w:t>
      </w:r>
      <w:r w:rsidRPr="00044349">
        <w:rPr>
          <w:rFonts w:ascii="Palatino Linotype" w:hAnsi="Palatino Linotype"/>
          <w:sz w:val="22"/>
          <w:szCs w:val="22"/>
        </w:rPr>
        <w:t xml:space="preserve">resident </w:t>
      </w:r>
      <w:r w:rsidR="004C7A1C" w:rsidRPr="00044349">
        <w:rPr>
          <w:rFonts w:ascii="Palatino Linotype" w:hAnsi="Palatino Linotype"/>
          <w:sz w:val="22"/>
          <w:szCs w:val="22"/>
        </w:rPr>
        <w:t>a</w:t>
      </w:r>
      <w:r w:rsidRPr="00044349">
        <w:rPr>
          <w:rFonts w:ascii="Palatino Linotype" w:hAnsi="Palatino Linotype"/>
          <w:sz w:val="22"/>
          <w:szCs w:val="22"/>
        </w:rPr>
        <w:t>t large for North America) (2018-2019)</w:t>
      </w:r>
    </w:p>
    <w:p w14:paraId="25BC7CDC" w14:textId="4C1BDD75" w:rsidR="00AA3531" w:rsidRDefault="00AA3531" w:rsidP="00D74EA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Nominations Committee (2019) (chair)</w:t>
      </w:r>
    </w:p>
    <w:p w14:paraId="78378900" w14:textId="77777777" w:rsidR="00AB37BD" w:rsidRDefault="00AB37BD" w:rsidP="00AB37BD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Decolonization Committee (2019) (co-chair)</w:t>
      </w:r>
    </w:p>
    <w:p w14:paraId="2C4E5653" w14:textId="2E0C3791" w:rsidR="00260AA0" w:rsidRPr="00044349" w:rsidRDefault="00260AA0" w:rsidP="00D74EA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Federation of Humanities and Social Sciences</w:t>
      </w:r>
      <w:r w:rsidR="00FA1EFD" w:rsidRPr="00044349">
        <w:rPr>
          <w:rFonts w:ascii="Palatino Linotype" w:hAnsi="Palatino Linotype"/>
          <w:sz w:val="22"/>
          <w:szCs w:val="22"/>
        </w:rPr>
        <w:t xml:space="preserve"> Congress Working Group (2018)</w:t>
      </w:r>
    </w:p>
    <w:p w14:paraId="58A7DD73" w14:textId="45997C9C" w:rsidR="00D74EA5" w:rsidRPr="00044349" w:rsidRDefault="00D74EA5" w:rsidP="00D74EA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American Sociological Association Section on Political Sociology – Book Prize Committee (2018)</w:t>
      </w:r>
    </w:p>
    <w:p w14:paraId="4AD4E16D" w14:textId="4F011B56" w:rsidR="00293B19" w:rsidRPr="00044349" w:rsidRDefault="00293B19" w:rsidP="007D2FE0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Council for European Studies Book Prize Committee (2018)</w:t>
      </w:r>
    </w:p>
    <w:p w14:paraId="5AFC27E7" w14:textId="5CDDFA36" w:rsidR="007D2FE0" w:rsidRPr="00044349" w:rsidRDefault="007D2FE0" w:rsidP="007D2FE0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Outstanding Contribution committee (2017) (chair)</w:t>
      </w:r>
    </w:p>
    <w:p w14:paraId="47973317" w14:textId="77777777" w:rsidR="000D1F31" w:rsidRPr="00044349" w:rsidRDefault="000D1F31" w:rsidP="000D1F31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Student paper award committee (2017) (chair)</w:t>
      </w:r>
    </w:p>
    <w:p w14:paraId="01E828D4" w14:textId="405EE6D9" w:rsidR="00D1770C" w:rsidRPr="00044349" w:rsidRDefault="00D1770C" w:rsidP="00D1770C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American Sociological Association Section on Political Sociology – Book Prize Committee (2017)</w:t>
      </w:r>
    </w:p>
    <w:p w14:paraId="4EB0E7A4" w14:textId="77777777" w:rsidR="00A61749" w:rsidRPr="00044349" w:rsidRDefault="00A61749" w:rsidP="00A61749">
      <w:pPr>
        <w:tabs>
          <w:tab w:val="left" w:pos="720"/>
        </w:tabs>
        <w:ind w:left="720" w:hanging="720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 w:cs="Arial"/>
          <w:sz w:val="22"/>
          <w:szCs w:val="22"/>
        </w:rPr>
        <w:t xml:space="preserve">International Sociological Association –RC33 Methodology Section Vice-President for ISA World Congress </w:t>
      </w:r>
      <w:proofErr w:type="spellStart"/>
      <w:r w:rsidRPr="00044349">
        <w:rPr>
          <w:rFonts w:ascii="Palatino Linotype" w:hAnsi="Palatino Linotype" w:cs="Arial"/>
          <w:sz w:val="22"/>
          <w:szCs w:val="22"/>
        </w:rPr>
        <w:t>Programme</w:t>
      </w:r>
      <w:proofErr w:type="spellEnd"/>
      <w:r w:rsidRPr="00044349">
        <w:rPr>
          <w:rFonts w:ascii="Palatino Linotype" w:hAnsi="Palatino Linotype" w:cs="Arial"/>
          <w:sz w:val="22"/>
          <w:szCs w:val="22"/>
        </w:rPr>
        <w:t xml:space="preserve"> Coordination (2017)</w:t>
      </w:r>
    </w:p>
    <w:p w14:paraId="572BE84D" w14:textId="41DB73ED" w:rsidR="00C51D85" w:rsidRPr="00044349" w:rsidRDefault="00C51D85" w:rsidP="00C51D8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Council for European Studies Book Prize committee (2016) (chair)</w:t>
      </w:r>
    </w:p>
    <w:p w14:paraId="4A7BC583" w14:textId="77777777" w:rsidR="0094599B" w:rsidRPr="00044349" w:rsidRDefault="0094599B" w:rsidP="00C51D8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Undergraduate Research Paper Awards committee – Ireland- (2016)</w:t>
      </w:r>
      <w:r w:rsidRPr="00044349">
        <w:t xml:space="preserve"> </w:t>
      </w:r>
      <w:r w:rsidRPr="00044349">
        <w:rPr>
          <w:rFonts w:ascii="Palatino Linotype" w:hAnsi="Palatino Linotype"/>
          <w:sz w:val="22"/>
          <w:szCs w:val="22"/>
        </w:rPr>
        <w:t>http://www.undergraduateawards.com/</w:t>
      </w:r>
    </w:p>
    <w:p w14:paraId="09550FE1" w14:textId="77777777" w:rsidR="00AD67B5" w:rsidRPr="00044349" w:rsidRDefault="00AD67B5" w:rsidP="00C51D8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International Sociological Association 2018 Conference LOC Committee (2016)</w:t>
      </w:r>
    </w:p>
    <w:p w14:paraId="1F4EE3B0" w14:textId="77777777" w:rsidR="00C51D85" w:rsidRPr="00044349" w:rsidRDefault="00CB5D8A" w:rsidP="00C51D85">
      <w:pPr>
        <w:pStyle w:val="Default"/>
        <w:rPr>
          <w:color w:val="auto"/>
          <w:sz w:val="22"/>
          <w:szCs w:val="22"/>
        </w:rPr>
      </w:pPr>
      <w:r w:rsidRPr="00044349">
        <w:rPr>
          <w:iCs/>
          <w:color w:val="auto"/>
          <w:sz w:val="22"/>
          <w:szCs w:val="22"/>
        </w:rPr>
        <w:t>American Sociological Association Section on Political Sociology</w:t>
      </w:r>
      <w:r w:rsidR="00C51D85" w:rsidRPr="00044349">
        <w:rPr>
          <w:iCs/>
          <w:color w:val="auto"/>
          <w:sz w:val="22"/>
          <w:szCs w:val="22"/>
        </w:rPr>
        <w:t xml:space="preserve"> Nominations committee (2016)</w:t>
      </w:r>
    </w:p>
    <w:p w14:paraId="30818C36" w14:textId="77777777" w:rsidR="008D3595" w:rsidRPr="00044349" w:rsidRDefault="008D3595" w:rsidP="008D359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(CRS) Best Article Prize committee (2016)</w:t>
      </w:r>
    </w:p>
    <w:p w14:paraId="74ECD313" w14:textId="7CB9BBB3" w:rsidR="00AB1DEA" w:rsidRPr="00044349" w:rsidRDefault="00AB1DEA" w:rsidP="008D3595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Student paper award committee (2016)</w:t>
      </w:r>
    </w:p>
    <w:p w14:paraId="6483CEA4" w14:textId="36722545" w:rsidR="007D2FE0" w:rsidRPr="00044349" w:rsidRDefault="007D2FE0" w:rsidP="007D2FE0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Outstanding Contribution committee (2016)</w:t>
      </w:r>
    </w:p>
    <w:p w14:paraId="3C6A697A" w14:textId="77777777" w:rsidR="00837F62" w:rsidRPr="00044349" w:rsidRDefault="00837F62" w:rsidP="008C653F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lastRenderedPageBreak/>
        <w:t>American Sociological Association Oliver Cromwell Cox Book Award committee (2015)</w:t>
      </w:r>
    </w:p>
    <w:p w14:paraId="595D449C" w14:textId="77777777" w:rsidR="008C653F" w:rsidRPr="00044349" w:rsidRDefault="008C653F" w:rsidP="008C653F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(CR</w:t>
      </w:r>
      <w:r w:rsidR="00445898" w:rsidRPr="00044349">
        <w:rPr>
          <w:rFonts w:ascii="Palatino Linotype" w:hAnsi="Palatino Linotype"/>
          <w:sz w:val="22"/>
          <w:szCs w:val="22"/>
        </w:rPr>
        <w:t>S</w:t>
      </w:r>
      <w:r w:rsidRPr="00044349">
        <w:rPr>
          <w:rFonts w:ascii="Palatino Linotype" w:hAnsi="Palatino Linotype"/>
          <w:sz w:val="22"/>
          <w:szCs w:val="22"/>
        </w:rPr>
        <w:t>) Best Article Prize committee (2015)</w:t>
      </w:r>
    </w:p>
    <w:p w14:paraId="6A1E05F6" w14:textId="77777777" w:rsidR="00FC5362" w:rsidRPr="00044349" w:rsidRDefault="00FC5362" w:rsidP="003A2E09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Social Sciences and Humanities Research Council of Canada Post-Doctoral Awards (2015)</w:t>
      </w:r>
    </w:p>
    <w:p w14:paraId="1CD7A0C9" w14:textId="77777777" w:rsidR="00F81865" w:rsidRPr="00044349" w:rsidRDefault="00F81865" w:rsidP="003A2E09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IODE War Memorial Scholarship committee (British Columbia) (2015)</w:t>
      </w:r>
    </w:p>
    <w:p w14:paraId="17400082" w14:textId="77777777" w:rsidR="003A2E09" w:rsidRPr="00044349" w:rsidRDefault="003A2E09" w:rsidP="003A2E09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Council for European Studies Book Prize committee (2014)</w:t>
      </w:r>
    </w:p>
    <w:p w14:paraId="0D604BA1" w14:textId="77777777" w:rsidR="003A2E09" w:rsidRPr="00044349" w:rsidRDefault="003A2E09" w:rsidP="003A2E09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Canadian Sociological Association (C</w:t>
      </w:r>
      <w:r w:rsidR="00445898" w:rsidRPr="00044349">
        <w:rPr>
          <w:rFonts w:ascii="Palatino Linotype" w:hAnsi="Palatino Linotype"/>
          <w:sz w:val="22"/>
          <w:szCs w:val="22"/>
        </w:rPr>
        <w:t>RS</w:t>
      </w:r>
      <w:r w:rsidRPr="00044349">
        <w:rPr>
          <w:rFonts w:ascii="Palatino Linotype" w:hAnsi="Palatino Linotype"/>
          <w:sz w:val="22"/>
          <w:szCs w:val="22"/>
        </w:rPr>
        <w:t>) Best Article Prize committee (2014)</w:t>
      </w:r>
    </w:p>
    <w:p w14:paraId="42420F25" w14:textId="77777777" w:rsidR="00321771" w:rsidRPr="00044349" w:rsidRDefault="00321771" w:rsidP="003A2E09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Canadian Sociological Association – Nomination </w:t>
      </w:r>
      <w:r w:rsidR="00445898" w:rsidRPr="00044349">
        <w:rPr>
          <w:color w:val="auto"/>
          <w:sz w:val="22"/>
          <w:szCs w:val="22"/>
        </w:rPr>
        <w:t>c</w:t>
      </w:r>
      <w:r w:rsidRPr="00044349">
        <w:rPr>
          <w:color w:val="auto"/>
          <w:sz w:val="22"/>
          <w:szCs w:val="22"/>
        </w:rPr>
        <w:t xml:space="preserve">ommittee </w:t>
      </w:r>
      <w:r w:rsidR="005E64E4" w:rsidRPr="00044349">
        <w:rPr>
          <w:color w:val="auto"/>
          <w:sz w:val="22"/>
          <w:szCs w:val="22"/>
        </w:rPr>
        <w:t>(2013)</w:t>
      </w:r>
    </w:p>
    <w:p w14:paraId="7B4BC5FF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Canadian Sociological Association -John Porter Book Prize </w:t>
      </w:r>
      <w:r w:rsidR="00445898" w:rsidRPr="00044349">
        <w:rPr>
          <w:color w:val="auto"/>
          <w:sz w:val="22"/>
          <w:szCs w:val="22"/>
        </w:rPr>
        <w:t>c</w:t>
      </w:r>
      <w:r w:rsidR="00877F7D" w:rsidRPr="00044349">
        <w:rPr>
          <w:color w:val="auto"/>
          <w:sz w:val="22"/>
          <w:szCs w:val="22"/>
        </w:rPr>
        <w:t xml:space="preserve">ommittee </w:t>
      </w:r>
      <w:r w:rsidR="005E64E4" w:rsidRPr="00044349">
        <w:rPr>
          <w:color w:val="auto"/>
          <w:sz w:val="22"/>
          <w:szCs w:val="22"/>
        </w:rPr>
        <w:t>(2013)</w:t>
      </w:r>
    </w:p>
    <w:p w14:paraId="24F7B363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Canadian Sociological Association – Nomination </w:t>
      </w:r>
      <w:r w:rsidR="00445898" w:rsidRPr="00044349">
        <w:rPr>
          <w:color w:val="auto"/>
          <w:sz w:val="22"/>
          <w:szCs w:val="22"/>
        </w:rPr>
        <w:t>c</w:t>
      </w:r>
      <w:r w:rsidRPr="00044349">
        <w:rPr>
          <w:color w:val="auto"/>
          <w:sz w:val="22"/>
          <w:szCs w:val="22"/>
        </w:rPr>
        <w:t xml:space="preserve">ommittee </w:t>
      </w:r>
      <w:r w:rsidR="005E64E4" w:rsidRPr="00044349">
        <w:rPr>
          <w:color w:val="auto"/>
          <w:sz w:val="22"/>
          <w:szCs w:val="22"/>
        </w:rPr>
        <w:t>(2012)</w:t>
      </w:r>
    </w:p>
    <w:p w14:paraId="4DA9983C" w14:textId="77777777" w:rsidR="00321771" w:rsidRPr="00044349" w:rsidRDefault="00321771" w:rsidP="005E64E4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Canadian Sociological Association -John Porter Book Prize</w:t>
      </w:r>
      <w:r w:rsidR="00877F7D" w:rsidRPr="00044349">
        <w:rPr>
          <w:color w:val="auto"/>
          <w:sz w:val="22"/>
          <w:szCs w:val="22"/>
        </w:rPr>
        <w:t xml:space="preserve"> </w:t>
      </w:r>
      <w:r w:rsidR="00423FD5" w:rsidRPr="00044349">
        <w:rPr>
          <w:color w:val="auto"/>
          <w:sz w:val="22"/>
          <w:szCs w:val="22"/>
        </w:rPr>
        <w:t>c</w:t>
      </w:r>
      <w:r w:rsidR="00877F7D" w:rsidRPr="00044349">
        <w:rPr>
          <w:color w:val="auto"/>
          <w:sz w:val="22"/>
          <w:szCs w:val="22"/>
        </w:rPr>
        <w:t>ommittee</w:t>
      </w:r>
      <w:r w:rsidRPr="00044349">
        <w:rPr>
          <w:color w:val="auto"/>
          <w:sz w:val="22"/>
          <w:szCs w:val="22"/>
        </w:rPr>
        <w:t xml:space="preserve"> </w:t>
      </w:r>
      <w:r w:rsidR="005E64E4" w:rsidRPr="00044349">
        <w:rPr>
          <w:color w:val="auto"/>
          <w:sz w:val="22"/>
          <w:szCs w:val="22"/>
        </w:rPr>
        <w:t>(2012)</w:t>
      </w:r>
    </w:p>
    <w:p w14:paraId="7E420345" w14:textId="77777777" w:rsidR="00321771" w:rsidRPr="00044349" w:rsidRDefault="00321771" w:rsidP="00ED1E9E">
      <w:pPr>
        <w:pStyle w:val="Default"/>
        <w:ind w:left="720" w:hanging="720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Social Sciences and Humanities Research Council of Canada </w:t>
      </w:r>
      <w:r w:rsidR="00445898" w:rsidRPr="00044349">
        <w:rPr>
          <w:color w:val="auto"/>
          <w:sz w:val="22"/>
          <w:szCs w:val="22"/>
        </w:rPr>
        <w:t>ID</w:t>
      </w:r>
      <w:r w:rsidRPr="00044349">
        <w:rPr>
          <w:color w:val="auto"/>
          <w:sz w:val="22"/>
          <w:szCs w:val="22"/>
        </w:rPr>
        <w:t xml:space="preserve"> Grant </w:t>
      </w:r>
      <w:r w:rsidR="00423FD5" w:rsidRPr="00044349">
        <w:rPr>
          <w:color w:val="auto"/>
          <w:sz w:val="22"/>
          <w:szCs w:val="22"/>
        </w:rPr>
        <w:t>c</w:t>
      </w:r>
      <w:r w:rsidRPr="00044349">
        <w:rPr>
          <w:color w:val="auto"/>
          <w:sz w:val="22"/>
          <w:szCs w:val="22"/>
        </w:rPr>
        <w:t xml:space="preserve">ommittee </w:t>
      </w:r>
      <w:r w:rsidR="005E64E4" w:rsidRPr="00044349">
        <w:rPr>
          <w:color w:val="auto"/>
          <w:sz w:val="22"/>
          <w:szCs w:val="22"/>
        </w:rPr>
        <w:t>(2010)</w:t>
      </w:r>
    </w:p>
    <w:p w14:paraId="4584673A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Canadian Sociological Association -John Porter Book Prize </w:t>
      </w:r>
      <w:r w:rsidR="005E64E4" w:rsidRPr="00044349">
        <w:rPr>
          <w:color w:val="auto"/>
          <w:sz w:val="22"/>
          <w:szCs w:val="22"/>
        </w:rPr>
        <w:t>(2010)</w:t>
      </w:r>
    </w:p>
    <w:p w14:paraId="0378EAF9" w14:textId="77777777" w:rsidR="00321771" w:rsidRPr="00044349" w:rsidRDefault="00321771" w:rsidP="00321771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Social Sciences and Humanities Research Council Standard Research Grant </w:t>
      </w:r>
      <w:r w:rsidR="00423FD5" w:rsidRPr="00044349">
        <w:rPr>
          <w:color w:val="auto"/>
          <w:sz w:val="22"/>
          <w:szCs w:val="22"/>
        </w:rPr>
        <w:t>c</w:t>
      </w:r>
      <w:r w:rsidRPr="00044349">
        <w:rPr>
          <w:color w:val="auto"/>
          <w:sz w:val="22"/>
          <w:szCs w:val="22"/>
        </w:rPr>
        <w:t>ommittee</w:t>
      </w:r>
      <w:r w:rsidR="005E64E4" w:rsidRPr="00044349">
        <w:rPr>
          <w:color w:val="auto"/>
          <w:sz w:val="22"/>
          <w:szCs w:val="22"/>
        </w:rPr>
        <w:t xml:space="preserve"> (2008)</w:t>
      </w:r>
      <w:r w:rsidRPr="00044349">
        <w:rPr>
          <w:color w:val="auto"/>
          <w:sz w:val="22"/>
          <w:szCs w:val="22"/>
        </w:rPr>
        <w:t xml:space="preserve"> </w:t>
      </w:r>
    </w:p>
    <w:p w14:paraId="50DB1032" w14:textId="77777777" w:rsidR="00321771" w:rsidRPr="00044349" w:rsidRDefault="00321771" w:rsidP="005E64E4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 xml:space="preserve">Social Sciences and Humanities Research Council Standard Research Grant </w:t>
      </w:r>
      <w:r w:rsidR="00423FD5" w:rsidRPr="00044349">
        <w:rPr>
          <w:color w:val="auto"/>
          <w:sz w:val="22"/>
          <w:szCs w:val="22"/>
        </w:rPr>
        <w:t>c</w:t>
      </w:r>
      <w:r w:rsidRPr="00044349">
        <w:rPr>
          <w:color w:val="auto"/>
          <w:sz w:val="22"/>
          <w:szCs w:val="22"/>
        </w:rPr>
        <w:t xml:space="preserve">ommittee </w:t>
      </w:r>
      <w:r w:rsidR="005E64E4" w:rsidRPr="00044349">
        <w:rPr>
          <w:color w:val="auto"/>
          <w:sz w:val="22"/>
          <w:szCs w:val="22"/>
        </w:rPr>
        <w:t>(2007)</w:t>
      </w:r>
    </w:p>
    <w:p w14:paraId="7F0941C6" w14:textId="4E465695" w:rsidR="0082177B" w:rsidRPr="00044349" w:rsidRDefault="0082177B" w:rsidP="0082177B">
      <w:pPr>
        <w:pStyle w:val="Default"/>
        <w:rPr>
          <w:color w:val="auto"/>
          <w:sz w:val="22"/>
          <w:szCs w:val="22"/>
        </w:rPr>
      </w:pPr>
      <w:r w:rsidRPr="00044349">
        <w:rPr>
          <w:color w:val="auto"/>
          <w:sz w:val="22"/>
          <w:szCs w:val="22"/>
        </w:rPr>
        <w:t>International Sociological Association RC-21</w:t>
      </w:r>
      <w:r w:rsidR="00423FD5" w:rsidRPr="00044349">
        <w:rPr>
          <w:color w:val="auto"/>
          <w:sz w:val="22"/>
          <w:szCs w:val="22"/>
        </w:rPr>
        <w:t>(</w:t>
      </w:r>
      <w:r w:rsidRPr="00044349">
        <w:rPr>
          <w:color w:val="auto"/>
          <w:sz w:val="22"/>
          <w:szCs w:val="22"/>
        </w:rPr>
        <w:t>Urban Studies</w:t>
      </w:r>
      <w:r w:rsidR="00423FD5" w:rsidRPr="00044349">
        <w:rPr>
          <w:color w:val="auto"/>
          <w:sz w:val="22"/>
          <w:szCs w:val="22"/>
        </w:rPr>
        <w:t>)</w:t>
      </w:r>
      <w:r w:rsidRPr="00044349">
        <w:rPr>
          <w:color w:val="auto"/>
          <w:sz w:val="22"/>
          <w:szCs w:val="22"/>
        </w:rPr>
        <w:t xml:space="preserve"> </w:t>
      </w:r>
      <w:r w:rsidR="00423FD5" w:rsidRPr="00044349">
        <w:rPr>
          <w:color w:val="auto"/>
          <w:sz w:val="22"/>
          <w:szCs w:val="22"/>
        </w:rPr>
        <w:t>c</w:t>
      </w:r>
      <w:r w:rsidRPr="00044349">
        <w:rPr>
          <w:color w:val="auto"/>
          <w:sz w:val="22"/>
          <w:szCs w:val="22"/>
        </w:rPr>
        <w:t xml:space="preserve">onference </w:t>
      </w:r>
      <w:r w:rsidR="00423FD5" w:rsidRPr="00044349">
        <w:rPr>
          <w:color w:val="auto"/>
          <w:sz w:val="22"/>
          <w:szCs w:val="22"/>
        </w:rPr>
        <w:t>c</w:t>
      </w:r>
      <w:r w:rsidRPr="00044349">
        <w:rPr>
          <w:color w:val="auto"/>
          <w:sz w:val="22"/>
          <w:szCs w:val="22"/>
        </w:rPr>
        <w:t>ommittee (2007)</w:t>
      </w:r>
    </w:p>
    <w:p w14:paraId="6A301AFD" w14:textId="2B6FDFF0" w:rsidR="00CE4E63" w:rsidRDefault="00CE4E63" w:rsidP="00BC0D32">
      <w:p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UBC Dean’s advisory committee on promotion and tenure (2024)</w:t>
      </w:r>
    </w:p>
    <w:p w14:paraId="5F86853C" w14:textId="618C9B56" w:rsidR="002E485A" w:rsidRDefault="002E485A" w:rsidP="00BC0D32">
      <w:p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UBC Banting committee (2023)</w:t>
      </w:r>
    </w:p>
    <w:p w14:paraId="048949FB" w14:textId="33E99DAD" w:rsidR="00065749" w:rsidRDefault="00065749" w:rsidP="00BC0D32">
      <w:p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UBC Community grant adjudication committee (2022)</w:t>
      </w:r>
    </w:p>
    <w:p w14:paraId="4F82B51B" w14:textId="79B97DB6" w:rsidR="00B8634C" w:rsidRDefault="00B8634C" w:rsidP="00B8634C">
      <w:pPr>
        <w:tabs>
          <w:tab w:val="left" w:pos="7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UBC O</w:t>
      </w:r>
      <w:r w:rsidR="008D4158">
        <w:rPr>
          <w:rFonts w:ascii="Palatino Linotype" w:hAnsi="Palatino Linotype"/>
          <w:sz w:val="22"/>
          <w:szCs w:val="22"/>
        </w:rPr>
        <w:t>SD</w:t>
      </w:r>
      <w:r>
        <w:rPr>
          <w:rFonts w:ascii="Palatino Linotype" w:hAnsi="Palatino Linotype"/>
          <w:sz w:val="22"/>
          <w:szCs w:val="22"/>
        </w:rPr>
        <w:t xml:space="preserve"> committee (2022, 2023)</w:t>
      </w:r>
    </w:p>
    <w:p w14:paraId="00C3475A" w14:textId="679D48EB" w:rsidR="00AE79D6" w:rsidRPr="00044349" w:rsidRDefault="00AE79D6" w:rsidP="00BC0D32">
      <w:pPr>
        <w:tabs>
          <w:tab w:val="left" w:pos="720"/>
        </w:tabs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UBC-UW grant adjudication committee (2020)</w:t>
      </w:r>
    </w:p>
    <w:p w14:paraId="0D66E2E7" w14:textId="34869560" w:rsidR="00BC0D32" w:rsidRPr="00044349" w:rsidRDefault="00BC0D32" w:rsidP="00BC0D32">
      <w:pPr>
        <w:tabs>
          <w:tab w:val="left" w:pos="720"/>
        </w:tabs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Faculty Research Awards Committee (2020</w:t>
      </w:r>
      <w:r w:rsidR="00000B34">
        <w:rPr>
          <w:rFonts w:ascii="Palatino Linotype" w:hAnsi="Palatino Linotype"/>
          <w:sz w:val="22"/>
          <w:szCs w:val="22"/>
        </w:rPr>
        <w:t>, 2021</w:t>
      </w:r>
      <w:r w:rsidR="00065749">
        <w:rPr>
          <w:rFonts w:ascii="Palatino Linotype" w:hAnsi="Palatino Linotype"/>
          <w:sz w:val="22"/>
          <w:szCs w:val="22"/>
        </w:rPr>
        <w:t>, 2022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33AAF57B" w14:textId="66335782" w:rsidR="00BC0D32" w:rsidRPr="00044349" w:rsidRDefault="00BC0D32" w:rsidP="006724B2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Sciences Po Admissions Committee (2020</w:t>
      </w:r>
      <w:r w:rsidR="00000B34">
        <w:rPr>
          <w:rFonts w:ascii="Palatino Linotype" w:hAnsi="Palatino Linotype"/>
          <w:sz w:val="22"/>
          <w:szCs w:val="22"/>
        </w:rPr>
        <w:t>,</w:t>
      </w:r>
      <w:r w:rsidR="0054048E">
        <w:rPr>
          <w:rFonts w:ascii="Palatino Linotype" w:hAnsi="Palatino Linotype"/>
          <w:sz w:val="22"/>
          <w:szCs w:val="22"/>
        </w:rPr>
        <w:t xml:space="preserve"> </w:t>
      </w:r>
      <w:r w:rsidR="00000B34">
        <w:rPr>
          <w:rFonts w:ascii="Palatino Linotype" w:hAnsi="Palatino Linotype"/>
          <w:sz w:val="22"/>
          <w:szCs w:val="22"/>
        </w:rPr>
        <w:t>2021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620E5A84" w14:textId="13F7D4B3" w:rsidR="00AE79D6" w:rsidRPr="00044349" w:rsidRDefault="00AE79D6" w:rsidP="006724B2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departmental internal review committee (2020)</w:t>
      </w:r>
    </w:p>
    <w:p w14:paraId="5A7A9D07" w14:textId="47C03480" w:rsidR="002D2C4B" w:rsidRPr="00044349" w:rsidRDefault="002D2C4B" w:rsidP="006724B2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Governor General’s Gold Medal adjudication committee (2019)</w:t>
      </w:r>
    </w:p>
    <w:p w14:paraId="0F084693" w14:textId="779CEE9B" w:rsidR="006724B2" w:rsidRPr="00044349" w:rsidRDefault="006724B2" w:rsidP="006724B2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VPRI Grants for Catalyzing Research Clusters (GCRC) committee (2018)</w:t>
      </w:r>
    </w:p>
    <w:p w14:paraId="212D538D" w14:textId="0968A82C" w:rsidR="003F1875" w:rsidRPr="00044349" w:rsidRDefault="003F1875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President’s Senior Appointments Committee (2017</w:t>
      </w:r>
      <w:r w:rsidR="00E31D2C" w:rsidRPr="00044349">
        <w:rPr>
          <w:rFonts w:ascii="Palatino Linotype" w:hAnsi="Palatino Linotype"/>
          <w:sz w:val="22"/>
          <w:szCs w:val="22"/>
        </w:rPr>
        <w:t>, 2018, 2019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62EAFD32" w14:textId="77777777" w:rsidR="00A33B6F" w:rsidRPr="00044349" w:rsidRDefault="00A33B6F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 xml:space="preserve">UBC </w:t>
      </w:r>
      <w:r w:rsidR="0027082C" w:rsidRPr="00044349">
        <w:rPr>
          <w:rFonts w:ascii="Palatino Linotype" w:hAnsi="Palatino Linotype"/>
          <w:sz w:val="22"/>
          <w:szCs w:val="22"/>
        </w:rPr>
        <w:t>Faculty Advisor -</w:t>
      </w:r>
      <w:r w:rsidRPr="00044349">
        <w:rPr>
          <w:rFonts w:ascii="Palatino Linotype" w:hAnsi="Palatino Linotype"/>
          <w:sz w:val="22"/>
          <w:szCs w:val="22"/>
        </w:rPr>
        <w:t>Student Directed Seminars Committee (2016)</w:t>
      </w:r>
    </w:p>
    <w:p w14:paraId="6C00511C" w14:textId="77777777" w:rsidR="00F53F86" w:rsidRPr="00044349" w:rsidRDefault="00F53F86" w:rsidP="00F53F86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President’s Advisory Committee</w:t>
      </w:r>
      <w:r w:rsidR="00A140A5" w:rsidRPr="00044349">
        <w:rPr>
          <w:rFonts w:ascii="Palatino Linotype" w:hAnsi="Palatino Linotype"/>
          <w:sz w:val="22"/>
          <w:szCs w:val="22"/>
        </w:rPr>
        <w:t xml:space="preserve"> (Headship search)</w:t>
      </w:r>
      <w:r w:rsidRPr="00044349">
        <w:rPr>
          <w:rFonts w:ascii="Palatino Linotype" w:hAnsi="Palatino Linotype"/>
          <w:sz w:val="22"/>
          <w:szCs w:val="22"/>
        </w:rPr>
        <w:t xml:space="preserve"> (2015)</w:t>
      </w:r>
    </w:p>
    <w:p w14:paraId="6334993A" w14:textId="77777777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Indian Residential School Truth and Reconciliation Working Committee (2015</w:t>
      </w:r>
      <w:r w:rsidR="0053579B" w:rsidRPr="00044349">
        <w:rPr>
          <w:rFonts w:ascii="Palatino Linotype" w:hAnsi="Palatino Linotype"/>
          <w:sz w:val="22"/>
          <w:szCs w:val="22"/>
        </w:rPr>
        <w:t>, 2016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73E74239" w14:textId="77777777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Indian Residential School Truth and Reconciliation Commission Group (2013)</w:t>
      </w:r>
    </w:p>
    <w:p w14:paraId="09E48417" w14:textId="77777777" w:rsidR="001E2B87" w:rsidRPr="00044349" w:rsidRDefault="001E2B87" w:rsidP="00325188">
      <w:pPr>
        <w:tabs>
          <w:tab w:val="left" w:pos="720"/>
        </w:tabs>
        <w:ind w:left="720" w:right="-138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Social Sciences and Humanities Research Council graduate rankings committee (2012, 2013)</w:t>
      </w:r>
    </w:p>
    <w:p w14:paraId="1EAC11BE" w14:textId="77777777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 w:cs="Arial"/>
          <w:color w:val="000000"/>
          <w:sz w:val="22"/>
          <w:szCs w:val="22"/>
        </w:rPr>
        <w:t>UBC Arts Co-op Advisory Committee (2007, 2008)</w:t>
      </w:r>
      <w:r w:rsidRPr="00044349">
        <w:rPr>
          <w:rFonts w:ascii="Palatino Linotype" w:hAnsi="Palatino Linotype" w:cs="Arial"/>
          <w:sz w:val="22"/>
          <w:szCs w:val="22"/>
        </w:rPr>
        <w:tab/>
      </w:r>
    </w:p>
    <w:p w14:paraId="4A316005" w14:textId="77777777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 w:cs="Arial"/>
          <w:sz w:val="22"/>
          <w:szCs w:val="22"/>
        </w:rPr>
      </w:pPr>
      <w:r w:rsidRPr="00044349">
        <w:rPr>
          <w:rFonts w:ascii="Palatino Linotype" w:hAnsi="Palatino Linotype" w:cs="Arial"/>
          <w:color w:val="000000"/>
          <w:sz w:val="22"/>
          <w:szCs w:val="22"/>
        </w:rPr>
        <w:t>UBC Inter-Faculty Initiative on Migration Studies (steering committee member) (2007)</w:t>
      </w:r>
      <w:r w:rsidRPr="00044349">
        <w:rPr>
          <w:rFonts w:ascii="Palatino Linotype" w:hAnsi="Palatino Linotype" w:cs="Arial"/>
          <w:sz w:val="22"/>
          <w:szCs w:val="22"/>
        </w:rPr>
        <w:tab/>
      </w:r>
    </w:p>
    <w:p w14:paraId="633D69EB" w14:textId="679DD553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University Examiner (Forestry, M.A. 2015; 2011; Law 2008; Sociology Ph.D.</w:t>
      </w:r>
      <w:r w:rsidR="00B1115D" w:rsidRPr="00044349">
        <w:rPr>
          <w:rFonts w:ascii="Palatino Linotype" w:hAnsi="Palatino Linotype"/>
          <w:sz w:val="22"/>
          <w:szCs w:val="22"/>
        </w:rPr>
        <w:t xml:space="preserve"> </w:t>
      </w:r>
      <w:r w:rsidR="00D6771A" w:rsidRPr="00044349">
        <w:rPr>
          <w:rFonts w:ascii="Palatino Linotype" w:hAnsi="Palatino Linotype"/>
          <w:sz w:val="22"/>
          <w:szCs w:val="22"/>
        </w:rPr>
        <w:t xml:space="preserve">2019; </w:t>
      </w:r>
      <w:r w:rsidR="00B1115D" w:rsidRPr="00044349">
        <w:rPr>
          <w:rFonts w:ascii="Palatino Linotype" w:hAnsi="Palatino Linotype"/>
          <w:sz w:val="22"/>
          <w:szCs w:val="22"/>
        </w:rPr>
        <w:t>2016;</w:t>
      </w:r>
      <w:r w:rsidR="00197778" w:rsidRPr="00044349">
        <w:rPr>
          <w:rFonts w:ascii="Palatino Linotype" w:hAnsi="Palatino Linotype"/>
          <w:sz w:val="22"/>
          <w:szCs w:val="22"/>
        </w:rPr>
        <w:t xml:space="preserve"> 2015</w:t>
      </w:r>
      <w:r w:rsidRPr="00044349">
        <w:rPr>
          <w:rFonts w:ascii="Palatino Linotype" w:hAnsi="Palatino Linotype"/>
          <w:sz w:val="22"/>
          <w:szCs w:val="22"/>
        </w:rPr>
        <w:t>; 2014</w:t>
      </w:r>
      <w:r w:rsidR="00325188" w:rsidRPr="00044349">
        <w:rPr>
          <w:rFonts w:ascii="Palatino Linotype" w:hAnsi="Palatino Linotype"/>
          <w:sz w:val="22"/>
          <w:szCs w:val="22"/>
        </w:rPr>
        <w:t>;</w:t>
      </w:r>
      <w:r w:rsidRPr="00044349">
        <w:rPr>
          <w:rFonts w:ascii="Palatino Linotype" w:hAnsi="Palatino Linotype"/>
          <w:sz w:val="22"/>
          <w:szCs w:val="22"/>
        </w:rPr>
        <w:t xml:space="preserve"> 2008; Political Science Ph.D. </w:t>
      </w:r>
      <w:r w:rsidR="00153026">
        <w:rPr>
          <w:rFonts w:ascii="Palatino Linotype" w:hAnsi="Palatino Linotype"/>
          <w:sz w:val="22"/>
          <w:szCs w:val="22"/>
        </w:rPr>
        <w:t xml:space="preserve">2021; </w:t>
      </w:r>
      <w:r w:rsidR="008846E8" w:rsidRPr="00044349">
        <w:rPr>
          <w:rFonts w:ascii="Palatino Linotype" w:hAnsi="Palatino Linotype"/>
          <w:sz w:val="22"/>
          <w:szCs w:val="22"/>
        </w:rPr>
        <w:t xml:space="preserve">2017, 2017, 2017, </w:t>
      </w:r>
      <w:r w:rsidRPr="00044349">
        <w:rPr>
          <w:rFonts w:ascii="Palatino Linotype" w:hAnsi="Palatino Linotype"/>
          <w:sz w:val="22"/>
          <w:szCs w:val="22"/>
        </w:rPr>
        <w:t>2015; 2013</w:t>
      </w:r>
      <w:r w:rsidR="00704253" w:rsidRPr="00044349">
        <w:rPr>
          <w:rFonts w:ascii="Palatino Linotype" w:hAnsi="Palatino Linotype"/>
          <w:sz w:val="22"/>
          <w:szCs w:val="22"/>
        </w:rPr>
        <w:t>; Geography 2018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46154EDD" w14:textId="404AED6A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UBC University Exam chair (Anthropology 2014; 2012; Physics 2013</w:t>
      </w:r>
      <w:r w:rsidR="00325188" w:rsidRPr="00044349">
        <w:rPr>
          <w:rFonts w:ascii="Palatino Linotype" w:hAnsi="Palatino Linotype"/>
          <w:sz w:val="22"/>
          <w:szCs w:val="22"/>
        </w:rPr>
        <w:t>;</w:t>
      </w:r>
      <w:r w:rsidRPr="00044349">
        <w:rPr>
          <w:rFonts w:ascii="Palatino Linotype" w:hAnsi="Palatino Linotype"/>
          <w:sz w:val="22"/>
          <w:szCs w:val="22"/>
        </w:rPr>
        <w:t xml:space="preserve"> Interdisciplinary Studies 2010; 2010)</w:t>
      </w:r>
    </w:p>
    <w:p w14:paraId="3A7F3CBE" w14:textId="3FE33567" w:rsidR="003F1875" w:rsidRPr="00044349" w:rsidRDefault="003F1875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Sociology Graduate Studies Chair (2016-2017</w:t>
      </w:r>
      <w:r w:rsidR="00FA68D7">
        <w:rPr>
          <w:rFonts w:ascii="Palatino Linotype" w:hAnsi="Palatino Linotype"/>
          <w:sz w:val="22"/>
          <w:szCs w:val="22"/>
        </w:rPr>
        <w:t>, current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3E4A114D" w14:textId="0E71708A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Sociology Graduate Studies Committee (2011</w:t>
      </w:r>
      <w:r w:rsidR="008A12E0" w:rsidRPr="00044349">
        <w:rPr>
          <w:rFonts w:ascii="Palatino Linotype" w:hAnsi="Palatino Linotype"/>
          <w:sz w:val="22"/>
          <w:szCs w:val="22"/>
        </w:rPr>
        <w:t>-</w:t>
      </w:r>
      <w:r w:rsidRPr="00044349">
        <w:rPr>
          <w:rFonts w:ascii="Palatino Linotype" w:hAnsi="Palatino Linotype"/>
          <w:sz w:val="22"/>
          <w:szCs w:val="22"/>
        </w:rPr>
        <w:t>2015</w:t>
      </w:r>
      <w:r w:rsidR="00210ADC" w:rsidRPr="00044349">
        <w:rPr>
          <w:rFonts w:ascii="Palatino Linotype" w:hAnsi="Palatino Linotype"/>
          <w:sz w:val="22"/>
          <w:szCs w:val="22"/>
        </w:rPr>
        <w:t>, 2019, 2020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3A868D5E" w14:textId="77777777" w:rsidR="001E2B87" w:rsidRPr="00044349" w:rsidRDefault="001E2B87" w:rsidP="001E2B87">
      <w:pPr>
        <w:tabs>
          <w:tab w:val="left" w:pos="720"/>
        </w:tabs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Sociology Executive Committee (2012)</w:t>
      </w:r>
    </w:p>
    <w:p w14:paraId="56EA132F" w14:textId="170989E0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Sociology Undergraduate Studies Committee (2004, 2006, 2008 – chair; 2010)</w:t>
      </w:r>
    </w:p>
    <w:p w14:paraId="1FAA2656" w14:textId="0ADDA866" w:rsidR="001E2B87" w:rsidRPr="00044349" w:rsidRDefault="001E2B87" w:rsidP="001E2B87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Sociology Appointments</w:t>
      </w:r>
      <w:r w:rsidR="00C21C23" w:rsidRPr="00044349">
        <w:rPr>
          <w:rFonts w:ascii="Palatino Linotype" w:hAnsi="Palatino Linotype"/>
          <w:sz w:val="22"/>
          <w:szCs w:val="22"/>
        </w:rPr>
        <w:t xml:space="preserve">/Search </w:t>
      </w:r>
      <w:r w:rsidRPr="00044349">
        <w:rPr>
          <w:rFonts w:ascii="Palatino Linotype" w:hAnsi="Palatino Linotype"/>
          <w:sz w:val="22"/>
          <w:szCs w:val="22"/>
        </w:rPr>
        <w:t>Committee (2004, 2014, 2015</w:t>
      </w:r>
      <w:r w:rsidR="006429CC" w:rsidRPr="00044349">
        <w:rPr>
          <w:rFonts w:ascii="Palatino Linotype" w:hAnsi="Palatino Linotype"/>
          <w:sz w:val="22"/>
          <w:szCs w:val="22"/>
        </w:rPr>
        <w:t>, 2020</w:t>
      </w:r>
      <w:r w:rsidRPr="00044349">
        <w:rPr>
          <w:rFonts w:ascii="Palatino Linotype" w:hAnsi="Palatino Linotype"/>
          <w:sz w:val="22"/>
          <w:szCs w:val="22"/>
        </w:rPr>
        <w:t>)</w:t>
      </w:r>
    </w:p>
    <w:p w14:paraId="5D8D85AF" w14:textId="77777777" w:rsidR="007A78BD" w:rsidRPr="00044349" w:rsidRDefault="007A78BD" w:rsidP="007A78BD">
      <w:pPr>
        <w:pStyle w:val="Default"/>
        <w:rPr>
          <w:bCs/>
          <w:color w:val="auto"/>
          <w:sz w:val="22"/>
          <w:szCs w:val="22"/>
        </w:rPr>
      </w:pPr>
      <w:r w:rsidRPr="00044349">
        <w:rPr>
          <w:bCs/>
          <w:color w:val="auto"/>
          <w:sz w:val="22"/>
          <w:szCs w:val="22"/>
        </w:rPr>
        <w:t>Public Sociology Series- at UBC Learning Exchange</w:t>
      </w:r>
      <w:r w:rsidRPr="00044349">
        <w:rPr>
          <w:b/>
          <w:bCs/>
          <w:color w:val="auto"/>
          <w:sz w:val="22"/>
          <w:szCs w:val="22"/>
        </w:rPr>
        <w:t xml:space="preserve"> </w:t>
      </w:r>
      <w:r w:rsidR="00443F40" w:rsidRPr="00044349">
        <w:rPr>
          <w:bCs/>
          <w:color w:val="auto"/>
          <w:sz w:val="22"/>
          <w:szCs w:val="22"/>
        </w:rPr>
        <w:t>(UBC center for community exchange with Downtown Eastside)</w:t>
      </w:r>
    </w:p>
    <w:p w14:paraId="7382793B" w14:textId="77777777" w:rsidR="00443F40" w:rsidRPr="00044349" w:rsidRDefault="00443F40" w:rsidP="00443F40">
      <w:pPr>
        <w:pStyle w:val="Default"/>
        <w:rPr>
          <w:bCs/>
          <w:iCs/>
          <w:color w:val="auto"/>
          <w:sz w:val="22"/>
          <w:szCs w:val="22"/>
        </w:rPr>
      </w:pPr>
      <w:r w:rsidRPr="00044349">
        <w:rPr>
          <w:bCs/>
          <w:iCs/>
          <w:color w:val="auto"/>
          <w:sz w:val="22"/>
          <w:szCs w:val="22"/>
        </w:rPr>
        <w:lastRenderedPageBreak/>
        <w:t xml:space="preserve">Conference organizer Open Spaces Conference – UBC Learning Exchange 2015 (with Dionne Pelan and Suzie O’Shea) </w:t>
      </w:r>
    </w:p>
    <w:p w14:paraId="25D09469" w14:textId="77777777" w:rsidR="00E0601E" w:rsidRPr="00044349" w:rsidRDefault="00E0601E" w:rsidP="00E0601E">
      <w:pPr>
        <w:tabs>
          <w:tab w:val="left" w:pos="720"/>
        </w:tabs>
        <w:ind w:left="720" w:hanging="720"/>
        <w:rPr>
          <w:rFonts w:ascii="Palatino Linotype" w:hAnsi="Palatino Linotype"/>
          <w:b/>
          <w:sz w:val="22"/>
          <w:szCs w:val="22"/>
        </w:rPr>
      </w:pPr>
    </w:p>
    <w:p w14:paraId="603EF4DD" w14:textId="77777777" w:rsidR="000650A8" w:rsidRPr="00044349" w:rsidRDefault="000650A8" w:rsidP="000650A8">
      <w:pPr>
        <w:tabs>
          <w:tab w:val="left" w:pos="720"/>
        </w:tabs>
        <w:ind w:left="720" w:hanging="720"/>
        <w:rPr>
          <w:rFonts w:ascii="Palatino Linotype" w:hAnsi="Palatino Linotype"/>
          <w:b/>
          <w:i/>
          <w:sz w:val="22"/>
          <w:szCs w:val="22"/>
        </w:rPr>
      </w:pPr>
      <w:r w:rsidRPr="00044349">
        <w:rPr>
          <w:rFonts w:ascii="Palatino Linotype" w:hAnsi="Palatino Linotype"/>
          <w:b/>
          <w:i/>
          <w:sz w:val="22"/>
          <w:szCs w:val="22"/>
        </w:rPr>
        <w:t>Journal peer-reviewing</w:t>
      </w:r>
    </w:p>
    <w:p w14:paraId="00237077" w14:textId="7BFBF779" w:rsidR="00E46ACB" w:rsidRDefault="004075AC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4075AC">
        <w:rPr>
          <w:rFonts w:ascii="Palatino Linotype" w:hAnsi="Palatino Linotype"/>
          <w:i/>
          <w:sz w:val="22"/>
          <w:szCs w:val="22"/>
        </w:rPr>
        <w:t xml:space="preserve">Acta </w:t>
      </w:r>
      <w:proofErr w:type="spellStart"/>
      <w:r w:rsidRPr="004075AC">
        <w:rPr>
          <w:rFonts w:ascii="Palatino Linotype" w:hAnsi="Palatino Linotype"/>
          <w:i/>
          <w:sz w:val="22"/>
          <w:szCs w:val="22"/>
        </w:rPr>
        <w:t>Sociologica</w:t>
      </w:r>
      <w:proofErr w:type="spellEnd"/>
      <w:r w:rsidR="00623F01">
        <w:rPr>
          <w:rFonts w:ascii="Palatino Linotype" w:hAnsi="Palatino Linotype"/>
          <w:i/>
          <w:sz w:val="22"/>
          <w:szCs w:val="22"/>
        </w:rPr>
        <w:t xml:space="preserve"> </w:t>
      </w:r>
      <w:r w:rsidR="000650A8" w:rsidRPr="00044349">
        <w:rPr>
          <w:rFonts w:ascii="Palatino Linotype" w:hAnsi="Palatino Linotype"/>
          <w:i/>
          <w:sz w:val="22"/>
          <w:szCs w:val="22"/>
        </w:rPr>
        <w:t>American Indian Quarterly</w:t>
      </w:r>
      <w:r w:rsidR="000650A8" w:rsidRPr="00044349">
        <w:rPr>
          <w:rFonts w:ascii="Palatino Linotype" w:hAnsi="Palatino Linotype"/>
          <w:sz w:val="22"/>
          <w:szCs w:val="22"/>
        </w:rPr>
        <w:t xml:space="preserve">; </w:t>
      </w:r>
      <w:r w:rsidR="00742C5F" w:rsidRPr="00044349">
        <w:rPr>
          <w:rFonts w:ascii="Palatino Linotype" w:hAnsi="Palatino Linotype"/>
          <w:i/>
          <w:sz w:val="22"/>
          <w:szCs w:val="22"/>
        </w:rPr>
        <w:t>American Journal of Political Science</w:t>
      </w:r>
      <w:r w:rsidR="00742C5F" w:rsidRPr="00044349">
        <w:rPr>
          <w:rFonts w:ascii="Palatino Linotype" w:hAnsi="Palatino Linotype"/>
          <w:sz w:val="22"/>
          <w:szCs w:val="22"/>
        </w:rPr>
        <w:t xml:space="preserve">; </w:t>
      </w:r>
      <w:r w:rsidR="000650A8" w:rsidRPr="00044349">
        <w:rPr>
          <w:rFonts w:ascii="Palatino Linotype" w:hAnsi="Palatino Linotype"/>
          <w:i/>
          <w:sz w:val="22"/>
          <w:szCs w:val="22"/>
        </w:rPr>
        <w:t xml:space="preserve">American Journal </w:t>
      </w:r>
    </w:p>
    <w:p w14:paraId="6C8B9B09" w14:textId="5D13897B" w:rsidR="00B05A93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of Sociology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697B83" w:rsidRPr="00044349">
        <w:rPr>
          <w:rFonts w:ascii="Palatino Linotype" w:hAnsi="Palatino Linotype"/>
          <w:sz w:val="22"/>
          <w:szCs w:val="22"/>
        </w:rPr>
        <w:t xml:space="preserve"> </w:t>
      </w:r>
      <w:r w:rsidR="006E586D">
        <w:rPr>
          <w:rFonts w:ascii="Palatino Linotype" w:hAnsi="Palatino Linotype"/>
          <w:i/>
          <w:sz w:val="22"/>
          <w:szCs w:val="22"/>
        </w:rPr>
        <w:t xml:space="preserve">American Review of Canadian Studies </w:t>
      </w:r>
      <w:r w:rsidRPr="00EE6969">
        <w:rPr>
          <w:rFonts w:ascii="Palatino Linotype" w:hAnsi="Palatino Linotype"/>
          <w:i/>
          <w:sz w:val="22"/>
          <w:szCs w:val="22"/>
        </w:rPr>
        <w:t>American Sociological Review</w:t>
      </w:r>
      <w:r w:rsidRPr="00EE6969">
        <w:rPr>
          <w:rFonts w:ascii="Palatino Linotype" w:hAnsi="Palatino Linotype"/>
          <w:sz w:val="22"/>
          <w:szCs w:val="22"/>
        </w:rPr>
        <w:t xml:space="preserve">; </w:t>
      </w:r>
      <w:r w:rsidR="00A72822" w:rsidRPr="00044349">
        <w:rPr>
          <w:rFonts w:ascii="Palatino Linotype" w:hAnsi="Palatino Linotype"/>
          <w:i/>
          <w:sz w:val="22"/>
          <w:szCs w:val="22"/>
        </w:rPr>
        <w:t>Asian Perspectives</w:t>
      </w:r>
      <w:r w:rsidR="00A72822" w:rsidRPr="00044349">
        <w:rPr>
          <w:rFonts w:ascii="Palatino Linotype" w:hAnsi="Palatino Linotype"/>
          <w:sz w:val="22"/>
          <w:szCs w:val="22"/>
        </w:rPr>
        <w:t xml:space="preserve">; </w:t>
      </w:r>
    </w:p>
    <w:p w14:paraId="00F8B750" w14:textId="7E6B5BBC" w:rsidR="00B05A93" w:rsidRDefault="00300D17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BC Studies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623F01">
        <w:rPr>
          <w:rFonts w:ascii="Palatino Linotype" w:hAnsi="Palatino Linotype"/>
          <w:sz w:val="22"/>
          <w:szCs w:val="22"/>
        </w:rPr>
        <w:t xml:space="preserve"> </w:t>
      </w:r>
      <w:r w:rsidR="000650A8" w:rsidRPr="00044349">
        <w:rPr>
          <w:rFonts w:ascii="Palatino Linotype" w:hAnsi="Palatino Linotype"/>
          <w:i/>
          <w:sz w:val="22"/>
          <w:szCs w:val="22"/>
        </w:rPr>
        <w:t>British Journal of Political Science</w:t>
      </w:r>
      <w:r w:rsidR="000650A8" w:rsidRPr="00044349">
        <w:rPr>
          <w:rFonts w:ascii="Palatino Linotype" w:hAnsi="Palatino Linotype"/>
          <w:sz w:val="22"/>
          <w:szCs w:val="22"/>
        </w:rPr>
        <w:t xml:space="preserve">; </w:t>
      </w:r>
      <w:r w:rsidR="000650A8" w:rsidRPr="00044349">
        <w:rPr>
          <w:rFonts w:ascii="Palatino Linotype" w:hAnsi="Palatino Linotype"/>
          <w:i/>
          <w:sz w:val="22"/>
          <w:szCs w:val="22"/>
        </w:rPr>
        <w:t>British Journal of Sociology</w:t>
      </w:r>
      <w:r w:rsidR="000650A8" w:rsidRPr="00044349">
        <w:rPr>
          <w:rFonts w:ascii="Palatino Linotype" w:hAnsi="Palatino Linotype"/>
          <w:sz w:val="22"/>
          <w:szCs w:val="22"/>
        </w:rPr>
        <w:t>;</w:t>
      </w:r>
      <w:r w:rsidR="00477C74" w:rsidRPr="00044349">
        <w:rPr>
          <w:rFonts w:ascii="Palatino Linotype" w:hAnsi="Palatino Linotype"/>
          <w:sz w:val="22"/>
          <w:szCs w:val="22"/>
        </w:rPr>
        <w:t xml:space="preserve"> </w:t>
      </w:r>
      <w:r w:rsidR="000650A8" w:rsidRPr="00044349">
        <w:rPr>
          <w:rFonts w:ascii="Palatino Linotype" w:hAnsi="Palatino Linotype"/>
          <w:i/>
          <w:sz w:val="22"/>
          <w:szCs w:val="22"/>
        </w:rPr>
        <w:t xml:space="preserve">Canadian Ethnic </w:t>
      </w:r>
    </w:p>
    <w:p w14:paraId="05D61EC1" w14:textId="67088D78" w:rsidR="00B05A93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Studies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457FDB"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>Canadian Journal of Political Science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623F01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>Canadian Journal of Sociology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697B83"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 xml:space="preserve">Canadian Journal of </w:t>
      </w:r>
    </w:p>
    <w:p w14:paraId="31174F6D" w14:textId="4E282CC7" w:rsidR="00B05A93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Criminology and Criminal Justice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477C74"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>Canadian Review of Sociology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B720A3"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>Crime Media Culture</w:t>
      </w:r>
      <w:r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Demography</w:t>
      </w:r>
      <w:r w:rsidRPr="00044349">
        <w:rPr>
          <w:rFonts w:ascii="Palatino Linotype" w:hAnsi="Palatino Linotype"/>
          <w:sz w:val="22"/>
          <w:szCs w:val="22"/>
        </w:rPr>
        <w:t xml:space="preserve">   </w:t>
      </w:r>
    </w:p>
    <w:p w14:paraId="7A9413E5" w14:textId="121D722E" w:rsidR="00B05A93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>;</w:t>
      </w:r>
      <w:r w:rsidR="00477C74" w:rsidRPr="00044349">
        <w:rPr>
          <w:rFonts w:ascii="Palatino Linotype" w:hAnsi="Palatino Linotype"/>
          <w:sz w:val="22"/>
          <w:szCs w:val="22"/>
        </w:rPr>
        <w:t xml:space="preserve"> </w:t>
      </w:r>
      <w:r w:rsidR="0034652F" w:rsidRPr="00044349">
        <w:rPr>
          <w:rFonts w:ascii="Palatino Linotype" w:hAnsi="Palatino Linotype"/>
          <w:i/>
          <w:sz w:val="22"/>
          <w:szCs w:val="22"/>
        </w:rPr>
        <w:t>Energy Research and Social Science</w:t>
      </w:r>
      <w:r w:rsidR="0034652F" w:rsidRPr="00044349">
        <w:rPr>
          <w:rFonts w:ascii="Palatino Linotype" w:hAnsi="Palatino Linotype"/>
          <w:sz w:val="22"/>
          <w:szCs w:val="22"/>
        </w:rPr>
        <w:t>;</w:t>
      </w:r>
      <w:r w:rsidR="00951105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>Environment and Planning</w:t>
      </w:r>
      <w:r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Ethnic and Racial Studies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477C74" w:rsidRPr="00044349">
        <w:rPr>
          <w:rFonts w:ascii="Palatino Linotype" w:hAnsi="Palatino Linotype"/>
          <w:sz w:val="22"/>
          <w:szCs w:val="22"/>
        </w:rPr>
        <w:t xml:space="preserve"> </w:t>
      </w:r>
    </w:p>
    <w:p w14:paraId="2FABA5E8" w14:textId="77777777" w:rsidR="006062C0" w:rsidRDefault="00B2329F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i/>
          <w:sz w:val="22"/>
          <w:szCs w:val="22"/>
        </w:rPr>
        <w:t xml:space="preserve">Ethnicities </w:t>
      </w:r>
      <w:r w:rsidR="000650A8" w:rsidRPr="00044349">
        <w:rPr>
          <w:rFonts w:ascii="Palatino Linotype" w:hAnsi="Palatino Linotype"/>
          <w:i/>
          <w:sz w:val="22"/>
          <w:szCs w:val="22"/>
        </w:rPr>
        <w:t>European Sociological Review</w:t>
      </w:r>
      <w:r w:rsidR="000650A8" w:rsidRPr="00044349">
        <w:rPr>
          <w:rFonts w:ascii="Palatino Linotype" w:hAnsi="Palatino Linotype"/>
          <w:sz w:val="22"/>
          <w:szCs w:val="22"/>
        </w:rPr>
        <w:t>;</w:t>
      </w:r>
      <w:r w:rsidR="00477C74" w:rsidRPr="00044349">
        <w:rPr>
          <w:rFonts w:ascii="Palatino Linotype" w:hAnsi="Palatino Linotype"/>
          <w:sz w:val="22"/>
          <w:szCs w:val="22"/>
        </w:rPr>
        <w:t xml:space="preserve"> </w:t>
      </w:r>
      <w:r w:rsidR="00DF5CA0">
        <w:rPr>
          <w:rFonts w:ascii="Palatino Linotype" w:hAnsi="Palatino Linotype"/>
          <w:i/>
          <w:sz w:val="22"/>
          <w:szCs w:val="22"/>
        </w:rPr>
        <w:t>European Political Science Review</w:t>
      </w:r>
      <w:r w:rsidR="00951105">
        <w:rPr>
          <w:rFonts w:ascii="Palatino Linotype" w:hAnsi="Palatino Linotype"/>
          <w:i/>
          <w:sz w:val="22"/>
          <w:szCs w:val="22"/>
        </w:rPr>
        <w:t>;</w:t>
      </w:r>
      <w:r w:rsidR="00801B5E">
        <w:rPr>
          <w:rFonts w:ascii="Palatino Linotype" w:hAnsi="Palatino Linotype"/>
          <w:i/>
          <w:sz w:val="22"/>
          <w:szCs w:val="22"/>
        </w:rPr>
        <w:t xml:space="preserve"> </w:t>
      </w:r>
      <w:r w:rsidR="00D3395F" w:rsidRPr="00044349">
        <w:rPr>
          <w:rFonts w:ascii="Palatino Linotype" w:hAnsi="Palatino Linotype"/>
          <w:i/>
          <w:sz w:val="22"/>
          <w:szCs w:val="22"/>
        </w:rPr>
        <w:t xml:space="preserve">Government and </w:t>
      </w:r>
    </w:p>
    <w:p w14:paraId="049F813E" w14:textId="0C97CDE9" w:rsidR="005031DE" w:rsidRDefault="006062C0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>
        <w:rPr>
          <w:rFonts w:ascii="Palatino Linotype" w:hAnsi="Palatino Linotype"/>
          <w:i/>
          <w:sz w:val="22"/>
          <w:szCs w:val="22"/>
        </w:rPr>
        <w:t>O</w:t>
      </w:r>
      <w:r w:rsidR="00D3395F" w:rsidRPr="00044349">
        <w:rPr>
          <w:rFonts w:ascii="Palatino Linotype" w:hAnsi="Palatino Linotype"/>
          <w:i/>
          <w:sz w:val="22"/>
          <w:szCs w:val="22"/>
        </w:rPr>
        <w:t>ppositi</w:t>
      </w:r>
      <w:r w:rsidR="00D3395F" w:rsidRPr="00044349">
        <w:rPr>
          <w:rFonts w:ascii="Palatino Linotype" w:hAnsi="Palatino Linotype"/>
          <w:sz w:val="22"/>
          <w:szCs w:val="22"/>
        </w:rPr>
        <w:t>on</w:t>
      </w:r>
      <w:r w:rsidR="00150376">
        <w:rPr>
          <w:rFonts w:ascii="Palatino Linotype" w:hAnsi="Palatino Linotype"/>
          <w:sz w:val="22"/>
          <w:szCs w:val="22"/>
        </w:rPr>
        <w:t xml:space="preserve">; </w:t>
      </w:r>
      <w:r w:rsidR="000650A8" w:rsidRPr="00044349">
        <w:rPr>
          <w:rFonts w:ascii="Palatino Linotype" w:hAnsi="Palatino Linotype"/>
          <w:i/>
          <w:sz w:val="22"/>
          <w:szCs w:val="22"/>
        </w:rPr>
        <w:t>International Journal of Immigration and Integration</w:t>
      </w:r>
      <w:r w:rsidR="000650A8" w:rsidRPr="00044349">
        <w:rPr>
          <w:rFonts w:ascii="Palatino Linotype" w:hAnsi="Palatino Linotype"/>
          <w:sz w:val="22"/>
          <w:szCs w:val="22"/>
        </w:rPr>
        <w:t>;</w:t>
      </w:r>
      <w:r w:rsidR="00477C74" w:rsidRPr="00044349">
        <w:rPr>
          <w:rFonts w:ascii="Palatino Linotype" w:hAnsi="Palatino Linotype"/>
          <w:sz w:val="22"/>
          <w:szCs w:val="22"/>
        </w:rPr>
        <w:t xml:space="preserve"> </w:t>
      </w:r>
      <w:r w:rsidR="000650A8" w:rsidRPr="00044349">
        <w:rPr>
          <w:rFonts w:ascii="Palatino Linotype" w:hAnsi="Palatino Linotype"/>
          <w:i/>
          <w:sz w:val="22"/>
          <w:szCs w:val="22"/>
        </w:rPr>
        <w:t>International</w:t>
      </w:r>
      <w:r w:rsidR="00E46ACB">
        <w:rPr>
          <w:rFonts w:ascii="Palatino Linotype" w:hAnsi="Palatino Linotype"/>
          <w:i/>
          <w:sz w:val="22"/>
          <w:szCs w:val="22"/>
        </w:rPr>
        <w:t xml:space="preserve"> </w:t>
      </w:r>
    </w:p>
    <w:p w14:paraId="55B09DC5" w14:textId="79741E09" w:rsidR="005031DE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Journal of Comparative Sociology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International Journal of Peace and Development Studies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</w:p>
    <w:p w14:paraId="131AE4DA" w14:textId="24623B72" w:rsidR="005031DE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International Journal of Public Opinion Research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International Migration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 xml:space="preserve">International Migration </w:t>
      </w:r>
    </w:p>
    <w:p w14:paraId="2E0F3642" w14:textId="47CB91C2" w:rsidR="005031DE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Review</w:t>
      </w:r>
      <w:r w:rsidR="00477C74" w:rsidRPr="00044349">
        <w:rPr>
          <w:rFonts w:ascii="Palatino Linotype" w:hAnsi="Palatino Linotype"/>
          <w:sz w:val="22"/>
          <w:szCs w:val="22"/>
        </w:rPr>
        <w:t>;</w:t>
      </w:r>
      <w:r w:rsidR="00672E90" w:rsidRPr="00044349">
        <w:rPr>
          <w:rFonts w:ascii="Palatino Linotype" w:hAnsi="Palatino Linotype"/>
          <w:i/>
          <w:sz w:val="22"/>
          <w:szCs w:val="22"/>
        </w:rPr>
        <w:t xml:space="preserve"> </w:t>
      </w:r>
      <w:r w:rsidR="00F80086">
        <w:rPr>
          <w:rFonts w:ascii="Palatino Linotype" w:hAnsi="Palatino Linotype"/>
          <w:i/>
          <w:sz w:val="22"/>
          <w:szCs w:val="22"/>
        </w:rPr>
        <w:t>International Political Science Review;</w:t>
      </w:r>
      <w:r w:rsidR="006062C0">
        <w:rPr>
          <w:rFonts w:ascii="Palatino Linotype" w:hAnsi="Palatino Linotype"/>
          <w:i/>
          <w:sz w:val="22"/>
          <w:szCs w:val="22"/>
        </w:rPr>
        <w:t xml:space="preserve"> </w:t>
      </w:r>
      <w:r w:rsidR="00EE6969" w:rsidRPr="00044349">
        <w:rPr>
          <w:rFonts w:ascii="Palatino Linotype" w:hAnsi="Palatino Linotype"/>
          <w:i/>
          <w:sz w:val="22"/>
          <w:szCs w:val="22"/>
        </w:rPr>
        <w:t>Journal of Broadcasting and Electronic Media</w:t>
      </w:r>
      <w:r w:rsidR="00EE6969" w:rsidRPr="00044349">
        <w:rPr>
          <w:rFonts w:ascii="Palatino Linotype" w:hAnsi="Palatino Linotype"/>
          <w:sz w:val="22"/>
          <w:szCs w:val="22"/>
        </w:rPr>
        <w:t xml:space="preserve">; </w:t>
      </w:r>
    </w:p>
    <w:p w14:paraId="01E76B9E" w14:textId="51863AC5" w:rsidR="005031DE" w:rsidRDefault="00672E90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Journal of Canadian Studies</w:t>
      </w:r>
      <w:r w:rsidRPr="00044349">
        <w:rPr>
          <w:rFonts w:ascii="Palatino Linotype" w:hAnsi="Palatino Linotype"/>
          <w:sz w:val="22"/>
          <w:szCs w:val="22"/>
        </w:rPr>
        <w:t>;</w:t>
      </w:r>
      <w:r w:rsidR="00552B38" w:rsidRPr="00044349">
        <w:rPr>
          <w:rFonts w:ascii="Palatino Linotype" w:hAnsi="Palatino Linotype"/>
          <w:sz w:val="22"/>
          <w:szCs w:val="22"/>
        </w:rPr>
        <w:t xml:space="preserve"> </w:t>
      </w:r>
      <w:r w:rsidR="005A7FD3" w:rsidRPr="00044349">
        <w:rPr>
          <w:rFonts w:ascii="Palatino Linotype" w:hAnsi="Palatino Linotype"/>
          <w:i/>
          <w:sz w:val="22"/>
          <w:szCs w:val="22"/>
        </w:rPr>
        <w:t>Journal of East Asian Studies</w:t>
      </w:r>
      <w:r w:rsidR="005A7FD3" w:rsidRPr="00044349">
        <w:rPr>
          <w:rFonts w:ascii="Palatino Linotype" w:hAnsi="Palatino Linotype"/>
          <w:sz w:val="22"/>
          <w:szCs w:val="22"/>
        </w:rPr>
        <w:t xml:space="preserve">; </w:t>
      </w:r>
      <w:r w:rsidR="00A9101A" w:rsidRPr="00044349">
        <w:rPr>
          <w:rFonts w:ascii="Palatino Linotype" w:hAnsi="Palatino Linotype"/>
          <w:i/>
          <w:sz w:val="22"/>
          <w:szCs w:val="22"/>
        </w:rPr>
        <w:t xml:space="preserve">Journal of Elections Public Opinion and </w:t>
      </w:r>
    </w:p>
    <w:p w14:paraId="0C6B39A3" w14:textId="68964429" w:rsidR="005031DE" w:rsidRDefault="00A9101A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Parties</w:t>
      </w:r>
      <w:r w:rsidRPr="00044349">
        <w:rPr>
          <w:rFonts w:ascii="Palatino Linotype" w:hAnsi="Palatino Linotype"/>
          <w:sz w:val="22"/>
          <w:szCs w:val="22"/>
        </w:rPr>
        <w:t xml:space="preserve">; </w:t>
      </w:r>
      <w:r w:rsidR="005A7FD3" w:rsidRPr="00044349">
        <w:rPr>
          <w:rFonts w:ascii="Palatino Linotype" w:hAnsi="Palatino Linotype"/>
          <w:i/>
          <w:sz w:val="22"/>
          <w:szCs w:val="22"/>
        </w:rPr>
        <w:t>Journal of Ethnic and Migration Studies</w:t>
      </w:r>
      <w:r w:rsidR="005A7FD3" w:rsidRPr="00044349">
        <w:rPr>
          <w:rFonts w:ascii="Palatino Linotype" w:hAnsi="Palatino Linotype"/>
          <w:sz w:val="22"/>
          <w:szCs w:val="22"/>
        </w:rPr>
        <w:t xml:space="preserve">; </w:t>
      </w:r>
      <w:r w:rsidR="006B1C20">
        <w:rPr>
          <w:rFonts w:ascii="Palatino Linotype" w:hAnsi="Palatino Linotype"/>
          <w:i/>
          <w:sz w:val="22"/>
          <w:szCs w:val="22"/>
        </w:rPr>
        <w:t xml:space="preserve">Journal of Health and Social Behavior </w:t>
      </w:r>
      <w:r w:rsidR="002E740F" w:rsidRPr="00044349">
        <w:rPr>
          <w:rFonts w:ascii="Palatino Linotype" w:hAnsi="Palatino Linotype"/>
          <w:i/>
          <w:sz w:val="22"/>
          <w:szCs w:val="22"/>
        </w:rPr>
        <w:t xml:space="preserve">Journal of </w:t>
      </w:r>
    </w:p>
    <w:p w14:paraId="2D16E76B" w14:textId="2C8306C4" w:rsidR="00B936E8" w:rsidRDefault="002E740F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Migration and Integration</w:t>
      </w:r>
      <w:r w:rsidRPr="00044349">
        <w:rPr>
          <w:rFonts w:ascii="Palatino Linotype" w:hAnsi="Palatino Linotype"/>
          <w:sz w:val="22"/>
          <w:szCs w:val="22"/>
        </w:rPr>
        <w:t xml:space="preserve">; </w:t>
      </w:r>
      <w:r w:rsidR="00A922B2" w:rsidRPr="00A922B2">
        <w:rPr>
          <w:rFonts w:ascii="Palatino Linotype" w:hAnsi="Palatino Linotype"/>
          <w:i/>
          <w:sz w:val="22"/>
          <w:szCs w:val="22"/>
        </w:rPr>
        <w:t>Journal of Sex and Marital Therapy</w:t>
      </w:r>
      <w:r w:rsidR="00A922B2">
        <w:rPr>
          <w:rFonts w:ascii="Palatino Linotype" w:hAnsi="Palatino Linotype"/>
          <w:sz w:val="22"/>
          <w:szCs w:val="22"/>
        </w:rPr>
        <w:t xml:space="preserve"> </w:t>
      </w:r>
      <w:r w:rsidR="000650A8" w:rsidRPr="00044349">
        <w:rPr>
          <w:rFonts w:ascii="Palatino Linotype" w:hAnsi="Palatino Linotype"/>
          <w:i/>
          <w:sz w:val="22"/>
          <w:szCs w:val="22"/>
        </w:rPr>
        <w:t>Journal of Trust Research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3B14A2">
        <w:rPr>
          <w:rFonts w:ascii="Palatino Linotype" w:hAnsi="Palatino Linotype"/>
          <w:i/>
          <w:sz w:val="22"/>
          <w:szCs w:val="22"/>
        </w:rPr>
        <w:t>Lancet</w:t>
      </w:r>
      <w:r w:rsidR="00595C59">
        <w:rPr>
          <w:rFonts w:ascii="Palatino Linotype" w:hAnsi="Palatino Linotype"/>
          <w:i/>
          <w:sz w:val="22"/>
          <w:szCs w:val="22"/>
        </w:rPr>
        <w:t>;</w:t>
      </w:r>
      <w:r w:rsidR="00B936E8">
        <w:rPr>
          <w:rFonts w:ascii="Palatino Linotype" w:hAnsi="Palatino Linotype"/>
          <w:i/>
          <w:sz w:val="22"/>
          <w:szCs w:val="22"/>
        </w:rPr>
        <w:t xml:space="preserve"> </w:t>
      </w:r>
    </w:p>
    <w:p w14:paraId="6548A157" w14:textId="77777777" w:rsidR="00B936E8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Mobilization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Nationalism and Ethnic Politics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proofErr w:type="spellStart"/>
      <w:r w:rsidR="0092553D" w:rsidRPr="00044349">
        <w:rPr>
          <w:rFonts w:ascii="Palatino Linotype" w:hAnsi="Palatino Linotype"/>
          <w:i/>
          <w:sz w:val="22"/>
          <w:szCs w:val="22"/>
        </w:rPr>
        <w:t>NatureEnergy</w:t>
      </w:r>
      <w:proofErr w:type="spellEnd"/>
      <w:r w:rsidR="007127A0" w:rsidRPr="00044349">
        <w:rPr>
          <w:rFonts w:ascii="Palatino Linotype" w:hAnsi="Palatino Linotype"/>
          <w:sz w:val="22"/>
          <w:szCs w:val="22"/>
        </w:rPr>
        <w:t>;</w:t>
      </w:r>
      <w:r w:rsidR="003C4582" w:rsidRPr="00044349">
        <w:rPr>
          <w:rFonts w:ascii="Palatino Linotype" w:hAnsi="Palatino Linotype"/>
          <w:sz w:val="22"/>
          <w:szCs w:val="22"/>
        </w:rPr>
        <w:t xml:space="preserve"> </w:t>
      </w:r>
      <w:r w:rsidR="003C4582" w:rsidRPr="00044349">
        <w:rPr>
          <w:rFonts w:ascii="Palatino Linotype" w:hAnsi="Palatino Linotype"/>
          <w:i/>
          <w:sz w:val="22"/>
          <w:szCs w:val="22"/>
        </w:rPr>
        <w:t>Nations and Nationalism</w:t>
      </w:r>
      <w:r w:rsidR="003C4582" w:rsidRPr="00044349">
        <w:rPr>
          <w:rFonts w:ascii="Palatino Linotype" w:hAnsi="Palatino Linotype"/>
          <w:sz w:val="22"/>
          <w:szCs w:val="22"/>
        </w:rPr>
        <w:t xml:space="preserve">; </w:t>
      </w:r>
      <w:proofErr w:type="spellStart"/>
      <w:r w:rsidR="002E55B3" w:rsidRPr="00044349">
        <w:rPr>
          <w:rFonts w:ascii="Palatino Linotype" w:hAnsi="Palatino Linotype"/>
          <w:i/>
          <w:sz w:val="22"/>
          <w:szCs w:val="22"/>
        </w:rPr>
        <w:t>PlosOne</w:t>
      </w:r>
      <w:proofErr w:type="spellEnd"/>
      <w:r w:rsidR="008944D1" w:rsidRPr="00044349">
        <w:rPr>
          <w:rFonts w:ascii="Palatino Linotype" w:hAnsi="Palatino Linotype"/>
          <w:sz w:val="22"/>
          <w:szCs w:val="22"/>
        </w:rPr>
        <w:t>;</w:t>
      </w:r>
      <w:r w:rsidR="00B936E8">
        <w:rPr>
          <w:rFonts w:ascii="Palatino Linotype" w:hAnsi="Palatino Linotype"/>
          <w:sz w:val="22"/>
          <w:szCs w:val="22"/>
        </w:rPr>
        <w:t xml:space="preserve"> </w:t>
      </w:r>
    </w:p>
    <w:p w14:paraId="697CAF45" w14:textId="62B8C41E" w:rsidR="00C16D60" w:rsidRDefault="00473471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Political Studies</w:t>
      </w:r>
      <w:r w:rsidRPr="00044349">
        <w:rPr>
          <w:rFonts w:ascii="Palatino Linotype" w:hAnsi="Palatino Linotype"/>
          <w:sz w:val="22"/>
          <w:szCs w:val="22"/>
        </w:rPr>
        <w:t xml:space="preserve">; </w:t>
      </w:r>
      <w:r w:rsidR="002D5C79" w:rsidRPr="002D5C79">
        <w:rPr>
          <w:rFonts w:ascii="Palatino Linotype" w:hAnsi="Palatino Linotype"/>
          <w:i/>
          <w:sz w:val="22"/>
          <w:szCs w:val="22"/>
        </w:rPr>
        <w:t>Politics Groups and Identities;</w:t>
      </w:r>
      <w:r w:rsidR="00B936E8">
        <w:rPr>
          <w:rFonts w:ascii="Palatino Linotype" w:hAnsi="Palatino Linotype"/>
          <w:i/>
          <w:sz w:val="22"/>
          <w:szCs w:val="22"/>
        </w:rPr>
        <w:t xml:space="preserve"> </w:t>
      </w:r>
      <w:r w:rsidR="00DC6072">
        <w:rPr>
          <w:rFonts w:ascii="Palatino Linotype" w:hAnsi="Palatino Linotype"/>
          <w:i/>
          <w:sz w:val="22"/>
          <w:szCs w:val="22"/>
        </w:rPr>
        <w:t>Public Opinion Quarterly;</w:t>
      </w:r>
      <w:r w:rsidR="00B936E8">
        <w:rPr>
          <w:rFonts w:ascii="Palatino Linotype" w:hAnsi="Palatino Linotype"/>
          <w:i/>
          <w:sz w:val="22"/>
          <w:szCs w:val="22"/>
        </w:rPr>
        <w:t xml:space="preserve"> </w:t>
      </w:r>
      <w:r w:rsidR="000650A8" w:rsidRPr="00044349">
        <w:rPr>
          <w:rFonts w:ascii="Palatino Linotype" w:hAnsi="Palatino Linotype"/>
          <w:i/>
          <w:sz w:val="22"/>
          <w:szCs w:val="22"/>
        </w:rPr>
        <w:t xml:space="preserve">Research in Social </w:t>
      </w:r>
    </w:p>
    <w:p w14:paraId="56023F5F" w14:textId="2CFA7A29" w:rsidR="00C16D60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Movements Conflict and Change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CD649C" w:rsidRPr="00044349">
        <w:rPr>
          <w:rFonts w:ascii="Palatino Linotype" w:hAnsi="Palatino Linotype"/>
          <w:i/>
          <w:sz w:val="22"/>
          <w:szCs w:val="22"/>
        </w:rPr>
        <w:t>Settler Colonial Studies</w:t>
      </w:r>
      <w:r w:rsidR="00CD649C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Social Currents</w:t>
      </w:r>
      <w:r w:rsidR="005426CC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Social Science Journal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</w:p>
    <w:p w14:paraId="2E92144B" w14:textId="202D432C" w:rsidR="00C16D60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Social Forces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Social Inclusion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2E740F" w:rsidRPr="00044349">
        <w:rPr>
          <w:rFonts w:ascii="Palatino Linotype" w:hAnsi="Palatino Linotype"/>
          <w:i/>
          <w:sz w:val="22"/>
          <w:szCs w:val="22"/>
        </w:rPr>
        <w:t>Social Indicators Research</w:t>
      </w:r>
      <w:r w:rsidR="002E740F" w:rsidRPr="00044349">
        <w:rPr>
          <w:rFonts w:ascii="Palatino Linotype" w:hAnsi="Palatino Linotype"/>
          <w:sz w:val="22"/>
          <w:szCs w:val="22"/>
        </w:rPr>
        <w:t>;</w:t>
      </w:r>
      <w:r w:rsidR="00801B5E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>Social Problems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 xml:space="preserve">Sociologies et </w:t>
      </w:r>
      <w:proofErr w:type="spellStart"/>
      <w:r w:rsidRPr="00044349">
        <w:rPr>
          <w:rFonts w:ascii="Palatino Linotype" w:hAnsi="Palatino Linotype"/>
          <w:i/>
          <w:sz w:val="22"/>
          <w:szCs w:val="22"/>
        </w:rPr>
        <w:t>Societe</w:t>
      </w:r>
      <w:proofErr w:type="spellEnd"/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</w:p>
    <w:p w14:paraId="23EA47CD" w14:textId="05F34636" w:rsidR="00C16D60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Social Science Computer Review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E93C09" w:rsidRPr="00044349">
        <w:rPr>
          <w:rFonts w:ascii="Palatino Linotype" w:hAnsi="Palatino Linotype"/>
          <w:i/>
          <w:sz w:val="22"/>
          <w:szCs w:val="22"/>
        </w:rPr>
        <w:t>Social Science and Medicine</w:t>
      </w:r>
      <w:r w:rsidR="00E93C09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Social Science Quarterly</w:t>
      </w:r>
      <w:r w:rsidR="006603A6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 xml:space="preserve">Social </w:t>
      </w:r>
    </w:p>
    <w:p w14:paraId="29E34408" w14:textId="77777777" w:rsidR="00B936E8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Scienc</w:t>
      </w:r>
      <w:r w:rsidR="00477C74" w:rsidRPr="00044349">
        <w:rPr>
          <w:rFonts w:ascii="Palatino Linotype" w:hAnsi="Palatino Linotype"/>
          <w:i/>
          <w:sz w:val="22"/>
          <w:szCs w:val="22"/>
        </w:rPr>
        <w:t>e Research</w:t>
      </w:r>
      <w:r w:rsidR="0018219C" w:rsidRPr="00044349">
        <w:rPr>
          <w:rFonts w:ascii="Palatino Linotype" w:hAnsi="Palatino Linotype"/>
          <w:sz w:val="22"/>
          <w:szCs w:val="22"/>
        </w:rPr>
        <w:t>;</w:t>
      </w:r>
      <w:r w:rsidR="00477C74" w:rsidRPr="00044349">
        <w:rPr>
          <w:rFonts w:ascii="Palatino Linotype" w:hAnsi="Palatino Linotype"/>
          <w:sz w:val="22"/>
          <w:szCs w:val="22"/>
        </w:rPr>
        <w:t xml:space="preserve"> </w:t>
      </w:r>
      <w:r w:rsidRPr="00044349">
        <w:rPr>
          <w:rFonts w:ascii="Palatino Linotype" w:hAnsi="Palatino Linotype"/>
          <w:i/>
          <w:sz w:val="22"/>
          <w:szCs w:val="22"/>
        </w:rPr>
        <w:t>Sociological Forum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Sociological Inquiry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477C74" w:rsidRPr="00044349">
        <w:rPr>
          <w:rFonts w:ascii="Palatino Linotype" w:hAnsi="Palatino Linotype"/>
          <w:i/>
          <w:sz w:val="22"/>
          <w:szCs w:val="22"/>
        </w:rPr>
        <w:t>Sociological Compass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477C74" w:rsidRPr="00044349">
        <w:rPr>
          <w:rFonts w:ascii="Palatino Linotype" w:hAnsi="Palatino Linotype"/>
          <w:i/>
          <w:sz w:val="22"/>
          <w:szCs w:val="22"/>
        </w:rPr>
        <w:t>Sociological Focus</w:t>
      </w:r>
      <w:r w:rsidR="00477C74" w:rsidRPr="00044349">
        <w:rPr>
          <w:rFonts w:ascii="Palatino Linotype" w:hAnsi="Palatino Linotype"/>
          <w:sz w:val="22"/>
          <w:szCs w:val="22"/>
        </w:rPr>
        <w:t>;</w:t>
      </w:r>
      <w:r w:rsidR="0061401E">
        <w:rPr>
          <w:rFonts w:ascii="Palatino Linotype" w:hAnsi="Palatino Linotype"/>
          <w:sz w:val="22"/>
          <w:szCs w:val="22"/>
        </w:rPr>
        <w:t xml:space="preserve"> </w:t>
      </w:r>
    </w:p>
    <w:p w14:paraId="68E4C847" w14:textId="2E627CC5" w:rsidR="00B936E8" w:rsidRDefault="000650A8" w:rsidP="00697B83">
      <w:pPr>
        <w:tabs>
          <w:tab w:val="left" w:pos="720"/>
        </w:tabs>
        <w:ind w:left="720" w:hanging="720"/>
        <w:rPr>
          <w:rFonts w:ascii="Palatino Linotype" w:hAnsi="Palatino Linotype"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Sociological Quarterly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Sociological Perspectives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Sociological Theory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8359AB" w:rsidRPr="00044349">
        <w:rPr>
          <w:rFonts w:ascii="Palatino Linotype" w:hAnsi="Palatino Linotype"/>
          <w:i/>
          <w:sz w:val="22"/>
          <w:szCs w:val="22"/>
        </w:rPr>
        <w:t>Sociology of Race and Ethnicity</w:t>
      </w:r>
      <w:r w:rsidR="005928C3" w:rsidRPr="00044349">
        <w:rPr>
          <w:rFonts w:ascii="Palatino Linotype" w:hAnsi="Palatino Linotype"/>
          <w:sz w:val="22"/>
          <w:szCs w:val="22"/>
        </w:rPr>
        <w:t xml:space="preserve"> </w:t>
      </w:r>
    </w:p>
    <w:p w14:paraId="6F7270BF" w14:textId="7F8175B9" w:rsidR="00B936E8" w:rsidRDefault="008359AB" w:rsidP="00697B83">
      <w:pPr>
        <w:tabs>
          <w:tab w:val="left" w:pos="720"/>
        </w:tabs>
        <w:ind w:left="720" w:hanging="720"/>
        <w:rPr>
          <w:rFonts w:ascii="Palatino Linotype" w:hAnsi="Palatino Linotype"/>
          <w:i/>
          <w:sz w:val="22"/>
          <w:szCs w:val="22"/>
        </w:rPr>
      </w:pPr>
      <w:r w:rsidRPr="00044349">
        <w:rPr>
          <w:rFonts w:ascii="Palatino Linotype" w:hAnsi="Palatino Linotype"/>
          <w:sz w:val="22"/>
          <w:szCs w:val="22"/>
        </w:rPr>
        <w:t xml:space="preserve">; </w:t>
      </w:r>
      <w:r w:rsidR="00CE1E9B" w:rsidRPr="00B90A0E">
        <w:rPr>
          <w:rFonts w:ascii="Palatino Linotype" w:hAnsi="Palatino Linotype"/>
          <w:i/>
          <w:sz w:val="22"/>
          <w:szCs w:val="22"/>
        </w:rPr>
        <w:t>Socius</w:t>
      </w:r>
      <w:r w:rsidR="00CE1E9B" w:rsidRPr="00044349">
        <w:rPr>
          <w:rFonts w:ascii="Palatino Linotype" w:hAnsi="Palatino Linotype"/>
          <w:sz w:val="22"/>
          <w:szCs w:val="22"/>
        </w:rPr>
        <w:t xml:space="preserve">; </w:t>
      </w:r>
      <w:r w:rsidR="000650A8" w:rsidRPr="00044349">
        <w:rPr>
          <w:rFonts w:ascii="Palatino Linotype" w:hAnsi="Palatino Linotype"/>
          <w:i/>
          <w:sz w:val="22"/>
          <w:szCs w:val="22"/>
        </w:rPr>
        <w:t>Theory and Society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0650A8" w:rsidRPr="00044349">
        <w:rPr>
          <w:rFonts w:ascii="Palatino Linotype" w:hAnsi="Palatino Linotype"/>
          <w:i/>
          <w:sz w:val="22"/>
          <w:szCs w:val="22"/>
        </w:rPr>
        <w:t>UBC Journal of International Affairs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0650A8" w:rsidRPr="00044349">
        <w:rPr>
          <w:rFonts w:ascii="Palatino Linotype" w:hAnsi="Palatino Linotype"/>
          <w:i/>
          <w:sz w:val="22"/>
          <w:szCs w:val="22"/>
        </w:rPr>
        <w:t>Urban Affairs Review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="000650A8" w:rsidRPr="00044349">
        <w:rPr>
          <w:rFonts w:ascii="Palatino Linotype" w:hAnsi="Palatino Linotype"/>
          <w:i/>
          <w:sz w:val="22"/>
          <w:szCs w:val="22"/>
        </w:rPr>
        <w:t xml:space="preserve">Urban </w:t>
      </w:r>
    </w:p>
    <w:p w14:paraId="2B5F2BEB" w14:textId="53CC88F2" w:rsidR="00F734C0" w:rsidRDefault="000650A8" w:rsidP="00697B83">
      <w:pPr>
        <w:tabs>
          <w:tab w:val="left" w:pos="720"/>
        </w:tabs>
        <w:ind w:left="720" w:hanging="720"/>
        <w:rPr>
          <w:b/>
          <w:sz w:val="22"/>
          <w:szCs w:val="22"/>
        </w:rPr>
      </w:pPr>
      <w:r w:rsidRPr="00044349">
        <w:rPr>
          <w:rFonts w:ascii="Palatino Linotype" w:hAnsi="Palatino Linotype"/>
          <w:i/>
          <w:sz w:val="22"/>
          <w:szCs w:val="22"/>
        </w:rPr>
        <w:t>Studies</w:t>
      </w:r>
      <w:r w:rsidR="00477C74" w:rsidRPr="00044349">
        <w:rPr>
          <w:rFonts w:ascii="Palatino Linotype" w:hAnsi="Palatino Linotype"/>
          <w:sz w:val="22"/>
          <w:szCs w:val="22"/>
        </w:rPr>
        <w:t xml:space="preserve">; </w:t>
      </w:r>
      <w:r w:rsidRPr="00044349">
        <w:rPr>
          <w:rFonts w:ascii="Palatino Linotype" w:hAnsi="Palatino Linotype"/>
          <w:i/>
          <w:sz w:val="22"/>
          <w:szCs w:val="22"/>
        </w:rPr>
        <w:t>Windsor Yearbook of Access to Justice</w:t>
      </w:r>
      <w:r w:rsidR="008E5A63" w:rsidRPr="00044349">
        <w:rPr>
          <w:rFonts w:ascii="Palatino Linotype" w:hAnsi="Palatino Linotype"/>
          <w:sz w:val="22"/>
          <w:szCs w:val="22"/>
        </w:rPr>
        <w:t xml:space="preserve">; </w:t>
      </w:r>
      <w:r w:rsidR="008E5A63" w:rsidRPr="00044349">
        <w:rPr>
          <w:rFonts w:ascii="Palatino Linotype" w:hAnsi="Palatino Linotype"/>
          <w:i/>
          <w:sz w:val="22"/>
          <w:szCs w:val="22"/>
        </w:rPr>
        <w:t>World Development</w:t>
      </w:r>
      <w:r w:rsidR="008E5A63" w:rsidRPr="00044349">
        <w:rPr>
          <w:rFonts w:ascii="Palatino Linotype" w:hAnsi="Palatino Linotype"/>
          <w:sz w:val="22"/>
          <w:szCs w:val="22"/>
        </w:rPr>
        <w:t xml:space="preserve"> </w:t>
      </w:r>
      <w:r w:rsidR="00343049">
        <w:rPr>
          <w:rFonts w:ascii="Palatino Linotype" w:hAnsi="Palatino Linotype"/>
          <w:sz w:val="22"/>
          <w:szCs w:val="22"/>
        </w:rPr>
        <w:t xml:space="preserve"> </w:t>
      </w:r>
    </w:p>
    <w:sectPr w:rsidR="00F734C0" w:rsidSect="00391A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1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856CF" w14:textId="77777777" w:rsidR="007A0834" w:rsidRDefault="007A0834" w:rsidP="00261C72">
      <w:r>
        <w:separator/>
      </w:r>
    </w:p>
  </w:endnote>
  <w:endnote w:type="continuationSeparator" w:id="0">
    <w:p w14:paraId="7829A243" w14:textId="77777777" w:rsidR="007A0834" w:rsidRDefault="007A0834" w:rsidP="0026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altName w:val="﷽﷽﷽﷽﷽﷽掉謷ތ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6AFE0" w14:textId="77777777" w:rsidR="00623F01" w:rsidRDefault="00623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4577786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</w:rPr>
    </w:sdtEndPr>
    <w:sdtContent>
      <w:p w14:paraId="2C04C9D0" w14:textId="06C75437" w:rsidR="00623F01" w:rsidRPr="00BE7DF7" w:rsidRDefault="00623F01">
        <w:pPr>
          <w:pStyle w:val="Footer"/>
          <w:jc w:val="right"/>
          <w:rPr>
            <w:rFonts w:ascii="Palatino Linotype" w:hAnsi="Palatino Linotype"/>
          </w:rPr>
        </w:pPr>
        <w:r w:rsidRPr="00BE7DF7">
          <w:rPr>
            <w:rFonts w:ascii="Palatino Linotype" w:hAnsi="Palatino Linotype"/>
          </w:rPr>
          <w:fldChar w:fldCharType="begin"/>
        </w:r>
        <w:r w:rsidRPr="00BE7DF7">
          <w:rPr>
            <w:rFonts w:ascii="Palatino Linotype" w:hAnsi="Palatino Linotype"/>
          </w:rPr>
          <w:instrText xml:space="preserve"> PAGE   \* MERGEFORMAT </w:instrText>
        </w:r>
        <w:r w:rsidRPr="00BE7DF7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  <w:noProof/>
          </w:rPr>
          <w:t>4</w:t>
        </w:r>
        <w:r w:rsidRPr="00BE7DF7">
          <w:rPr>
            <w:rFonts w:ascii="Palatino Linotype" w:hAnsi="Palatino Linotype"/>
            <w:noProof/>
          </w:rPr>
          <w:fldChar w:fldCharType="end"/>
        </w:r>
      </w:p>
    </w:sdtContent>
  </w:sdt>
  <w:p w14:paraId="4EBEF9FE" w14:textId="77777777" w:rsidR="00623F01" w:rsidRDefault="00623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2FFFA" w14:textId="77777777" w:rsidR="00623F01" w:rsidRDefault="00623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1AAC2" w14:textId="77777777" w:rsidR="007A0834" w:rsidRDefault="007A0834" w:rsidP="00261C72">
      <w:r>
        <w:separator/>
      </w:r>
    </w:p>
  </w:footnote>
  <w:footnote w:type="continuationSeparator" w:id="0">
    <w:p w14:paraId="2E85ACD7" w14:textId="77777777" w:rsidR="007A0834" w:rsidRDefault="007A0834" w:rsidP="00261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43BB5" w14:textId="77777777" w:rsidR="00623F01" w:rsidRDefault="00623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18529" w14:textId="77777777" w:rsidR="00623F01" w:rsidRDefault="00623F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E2CB1" w14:textId="77777777" w:rsidR="00623F01" w:rsidRDefault="00623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90F"/>
    <w:multiLevelType w:val="hybridMultilevel"/>
    <w:tmpl w:val="8BFA9CFC"/>
    <w:lvl w:ilvl="0" w:tplc="2ECEFE82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C32A9"/>
    <w:multiLevelType w:val="singleLevel"/>
    <w:tmpl w:val="EB1653E8"/>
    <w:lvl w:ilvl="0">
      <w:start w:val="2000"/>
      <w:numFmt w:val="decimal"/>
      <w:lvlText w:val="%1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71"/>
    <w:rsid w:val="000003C9"/>
    <w:rsid w:val="00000548"/>
    <w:rsid w:val="00000B34"/>
    <w:rsid w:val="00004400"/>
    <w:rsid w:val="00006066"/>
    <w:rsid w:val="00006A79"/>
    <w:rsid w:val="000074FD"/>
    <w:rsid w:val="0001122F"/>
    <w:rsid w:val="0001168A"/>
    <w:rsid w:val="0001299C"/>
    <w:rsid w:val="000129FC"/>
    <w:rsid w:val="00012D6E"/>
    <w:rsid w:val="00012F96"/>
    <w:rsid w:val="0001317E"/>
    <w:rsid w:val="0001357D"/>
    <w:rsid w:val="00013617"/>
    <w:rsid w:val="00013BE2"/>
    <w:rsid w:val="00013DE6"/>
    <w:rsid w:val="0001532A"/>
    <w:rsid w:val="000161B8"/>
    <w:rsid w:val="00017A82"/>
    <w:rsid w:val="00017E5D"/>
    <w:rsid w:val="00020290"/>
    <w:rsid w:val="000208A2"/>
    <w:rsid w:val="00023902"/>
    <w:rsid w:val="00024235"/>
    <w:rsid w:val="0002762D"/>
    <w:rsid w:val="0003110E"/>
    <w:rsid w:val="00031BB2"/>
    <w:rsid w:val="00031C52"/>
    <w:rsid w:val="00032F50"/>
    <w:rsid w:val="000357B1"/>
    <w:rsid w:val="000370D8"/>
    <w:rsid w:val="00040273"/>
    <w:rsid w:val="00040331"/>
    <w:rsid w:val="00040FEF"/>
    <w:rsid w:val="00042405"/>
    <w:rsid w:val="0004315F"/>
    <w:rsid w:val="00044346"/>
    <w:rsid w:val="00044349"/>
    <w:rsid w:val="00046D40"/>
    <w:rsid w:val="00052EFD"/>
    <w:rsid w:val="00054C35"/>
    <w:rsid w:val="000554F3"/>
    <w:rsid w:val="00055BEA"/>
    <w:rsid w:val="0005799D"/>
    <w:rsid w:val="00060F94"/>
    <w:rsid w:val="00061C5E"/>
    <w:rsid w:val="00062819"/>
    <w:rsid w:val="00062DF0"/>
    <w:rsid w:val="00064678"/>
    <w:rsid w:val="000650A8"/>
    <w:rsid w:val="00065314"/>
    <w:rsid w:val="00065749"/>
    <w:rsid w:val="00065EF6"/>
    <w:rsid w:val="00066431"/>
    <w:rsid w:val="00067CD3"/>
    <w:rsid w:val="000701E7"/>
    <w:rsid w:val="00070C5F"/>
    <w:rsid w:val="000713E7"/>
    <w:rsid w:val="00072E9D"/>
    <w:rsid w:val="00076EEA"/>
    <w:rsid w:val="000808C6"/>
    <w:rsid w:val="0008348F"/>
    <w:rsid w:val="000837CA"/>
    <w:rsid w:val="00084A7F"/>
    <w:rsid w:val="00084D8D"/>
    <w:rsid w:val="000858D5"/>
    <w:rsid w:val="00086600"/>
    <w:rsid w:val="00087A45"/>
    <w:rsid w:val="00087DF3"/>
    <w:rsid w:val="0009038A"/>
    <w:rsid w:val="0009169E"/>
    <w:rsid w:val="0009345A"/>
    <w:rsid w:val="0009729F"/>
    <w:rsid w:val="000A0369"/>
    <w:rsid w:val="000A0624"/>
    <w:rsid w:val="000A4056"/>
    <w:rsid w:val="000A5706"/>
    <w:rsid w:val="000A72F8"/>
    <w:rsid w:val="000B18FE"/>
    <w:rsid w:val="000B1D60"/>
    <w:rsid w:val="000B397C"/>
    <w:rsid w:val="000B450A"/>
    <w:rsid w:val="000B4581"/>
    <w:rsid w:val="000B552C"/>
    <w:rsid w:val="000B5908"/>
    <w:rsid w:val="000B7F6A"/>
    <w:rsid w:val="000C4DE4"/>
    <w:rsid w:val="000C5916"/>
    <w:rsid w:val="000C5C29"/>
    <w:rsid w:val="000C65BF"/>
    <w:rsid w:val="000C69DA"/>
    <w:rsid w:val="000C79ED"/>
    <w:rsid w:val="000C7AD3"/>
    <w:rsid w:val="000D0281"/>
    <w:rsid w:val="000D05EA"/>
    <w:rsid w:val="000D0CA0"/>
    <w:rsid w:val="000D1F31"/>
    <w:rsid w:val="000D3EBF"/>
    <w:rsid w:val="000D48B5"/>
    <w:rsid w:val="000D5B18"/>
    <w:rsid w:val="000D5F5E"/>
    <w:rsid w:val="000D60F0"/>
    <w:rsid w:val="000D6175"/>
    <w:rsid w:val="000E04DA"/>
    <w:rsid w:val="000E14AD"/>
    <w:rsid w:val="000E23DA"/>
    <w:rsid w:val="000E5A0F"/>
    <w:rsid w:val="000E6630"/>
    <w:rsid w:val="000F0048"/>
    <w:rsid w:val="000F0301"/>
    <w:rsid w:val="000F12F6"/>
    <w:rsid w:val="000F1CFF"/>
    <w:rsid w:val="000F3679"/>
    <w:rsid w:val="000F3763"/>
    <w:rsid w:val="000F3A74"/>
    <w:rsid w:val="001009FE"/>
    <w:rsid w:val="001020AE"/>
    <w:rsid w:val="0010223F"/>
    <w:rsid w:val="001022D3"/>
    <w:rsid w:val="00104016"/>
    <w:rsid w:val="00104AE2"/>
    <w:rsid w:val="00104D97"/>
    <w:rsid w:val="0010520C"/>
    <w:rsid w:val="00105ADF"/>
    <w:rsid w:val="00106C72"/>
    <w:rsid w:val="00107930"/>
    <w:rsid w:val="00107AD9"/>
    <w:rsid w:val="00107F4E"/>
    <w:rsid w:val="00110F9A"/>
    <w:rsid w:val="00114D2D"/>
    <w:rsid w:val="001177A6"/>
    <w:rsid w:val="001179AC"/>
    <w:rsid w:val="0012055A"/>
    <w:rsid w:val="0012084D"/>
    <w:rsid w:val="0012165A"/>
    <w:rsid w:val="00122749"/>
    <w:rsid w:val="00123A1D"/>
    <w:rsid w:val="001245C3"/>
    <w:rsid w:val="0012483B"/>
    <w:rsid w:val="001255C0"/>
    <w:rsid w:val="00127045"/>
    <w:rsid w:val="00127C60"/>
    <w:rsid w:val="001311B0"/>
    <w:rsid w:val="0013475C"/>
    <w:rsid w:val="0013514A"/>
    <w:rsid w:val="001355BA"/>
    <w:rsid w:val="00136236"/>
    <w:rsid w:val="00140FB9"/>
    <w:rsid w:val="00142E45"/>
    <w:rsid w:val="00143606"/>
    <w:rsid w:val="00143B93"/>
    <w:rsid w:val="00143F23"/>
    <w:rsid w:val="00145AE5"/>
    <w:rsid w:val="00145DB9"/>
    <w:rsid w:val="0014600E"/>
    <w:rsid w:val="00150376"/>
    <w:rsid w:val="001507AC"/>
    <w:rsid w:val="00150B2C"/>
    <w:rsid w:val="001514B9"/>
    <w:rsid w:val="00153026"/>
    <w:rsid w:val="00153817"/>
    <w:rsid w:val="0015453A"/>
    <w:rsid w:val="001557A3"/>
    <w:rsid w:val="0015658B"/>
    <w:rsid w:val="00156CDB"/>
    <w:rsid w:val="00157063"/>
    <w:rsid w:val="00157550"/>
    <w:rsid w:val="00157D35"/>
    <w:rsid w:val="00157F94"/>
    <w:rsid w:val="001614C9"/>
    <w:rsid w:val="001624DE"/>
    <w:rsid w:val="00163981"/>
    <w:rsid w:val="0016401D"/>
    <w:rsid w:val="00164153"/>
    <w:rsid w:val="00165C98"/>
    <w:rsid w:val="00166841"/>
    <w:rsid w:val="00170B24"/>
    <w:rsid w:val="001723EA"/>
    <w:rsid w:val="0017301D"/>
    <w:rsid w:val="0017407C"/>
    <w:rsid w:val="00174685"/>
    <w:rsid w:val="0017663A"/>
    <w:rsid w:val="001772E8"/>
    <w:rsid w:val="00177361"/>
    <w:rsid w:val="00180170"/>
    <w:rsid w:val="0018047D"/>
    <w:rsid w:val="00180F00"/>
    <w:rsid w:val="0018197B"/>
    <w:rsid w:val="0018219C"/>
    <w:rsid w:val="0018658B"/>
    <w:rsid w:val="00186C0C"/>
    <w:rsid w:val="0018768B"/>
    <w:rsid w:val="001906BC"/>
    <w:rsid w:val="00190C5B"/>
    <w:rsid w:val="00191EFC"/>
    <w:rsid w:val="00193E0A"/>
    <w:rsid w:val="00194042"/>
    <w:rsid w:val="00196925"/>
    <w:rsid w:val="00197342"/>
    <w:rsid w:val="00197778"/>
    <w:rsid w:val="001979F1"/>
    <w:rsid w:val="001A0241"/>
    <w:rsid w:val="001A205D"/>
    <w:rsid w:val="001A24D4"/>
    <w:rsid w:val="001A328F"/>
    <w:rsid w:val="001A4FD9"/>
    <w:rsid w:val="001A53E3"/>
    <w:rsid w:val="001A5671"/>
    <w:rsid w:val="001A6B27"/>
    <w:rsid w:val="001A6F71"/>
    <w:rsid w:val="001B3457"/>
    <w:rsid w:val="001B369B"/>
    <w:rsid w:val="001B4B4A"/>
    <w:rsid w:val="001B589C"/>
    <w:rsid w:val="001B5AB8"/>
    <w:rsid w:val="001B5EDD"/>
    <w:rsid w:val="001B61BE"/>
    <w:rsid w:val="001B6990"/>
    <w:rsid w:val="001C0575"/>
    <w:rsid w:val="001C1ABA"/>
    <w:rsid w:val="001C454F"/>
    <w:rsid w:val="001C5378"/>
    <w:rsid w:val="001C5BDE"/>
    <w:rsid w:val="001C5F17"/>
    <w:rsid w:val="001C60F8"/>
    <w:rsid w:val="001C6504"/>
    <w:rsid w:val="001C6CDC"/>
    <w:rsid w:val="001D0BD5"/>
    <w:rsid w:val="001D13F2"/>
    <w:rsid w:val="001D2E55"/>
    <w:rsid w:val="001D2F9D"/>
    <w:rsid w:val="001D37CF"/>
    <w:rsid w:val="001D3C4C"/>
    <w:rsid w:val="001D4082"/>
    <w:rsid w:val="001D48AB"/>
    <w:rsid w:val="001D4C68"/>
    <w:rsid w:val="001D4EDE"/>
    <w:rsid w:val="001D7474"/>
    <w:rsid w:val="001D7A3A"/>
    <w:rsid w:val="001D7A56"/>
    <w:rsid w:val="001D7D10"/>
    <w:rsid w:val="001E0641"/>
    <w:rsid w:val="001E0DF1"/>
    <w:rsid w:val="001E10C2"/>
    <w:rsid w:val="001E1FAF"/>
    <w:rsid w:val="001E2B87"/>
    <w:rsid w:val="001E4987"/>
    <w:rsid w:val="001F1750"/>
    <w:rsid w:val="001F19FC"/>
    <w:rsid w:val="001F23C8"/>
    <w:rsid w:val="001F27B2"/>
    <w:rsid w:val="001F2ED3"/>
    <w:rsid w:val="001F315A"/>
    <w:rsid w:val="001F3714"/>
    <w:rsid w:val="001F40EF"/>
    <w:rsid w:val="001F5D10"/>
    <w:rsid w:val="001F5DC4"/>
    <w:rsid w:val="001F7878"/>
    <w:rsid w:val="002005BE"/>
    <w:rsid w:val="00201977"/>
    <w:rsid w:val="002019D3"/>
    <w:rsid w:val="002023BF"/>
    <w:rsid w:val="002024F6"/>
    <w:rsid w:val="00202790"/>
    <w:rsid w:val="00202A8B"/>
    <w:rsid w:val="00202E15"/>
    <w:rsid w:val="002032A4"/>
    <w:rsid w:val="00203439"/>
    <w:rsid w:val="002035A2"/>
    <w:rsid w:val="00203947"/>
    <w:rsid w:val="00203B76"/>
    <w:rsid w:val="002050E6"/>
    <w:rsid w:val="00205114"/>
    <w:rsid w:val="00205558"/>
    <w:rsid w:val="0020559A"/>
    <w:rsid w:val="00210ADC"/>
    <w:rsid w:val="00210E14"/>
    <w:rsid w:val="00211800"/>
    <w:rsid w:val="00212B26"/>
    <w:rsid w:val="0021431E"/>
    <w:rsid w:val="002150BE"/>
    <w:rsid w:val="0021570A"/>
    <w:rsid w:val="00217239"/>
    <w:rsid w:val="002211EB"/>
    <w:rsid w:val="00221558"/>
    <w:rsid w:val="00221824"/>
    <w:rsid w:val="0022234F"/>
    <w:rsid w:val="00223047"/>
    <w:rsid w:val="002248C9"/>
    <w:rsid w:val="002269D2"/>
    <w:rsid w:val="00232B8E"/>
    <w:rsid w:val="002332B1"/>
    <w:rsid w:val="002339C2"/>
    <w:rsid w:val="00236A5E"/>
    <w:rsid w:val="002372E1"/>
    <w:rsid w:val="0024018B"/>
    <w:rsid w:val="002406AA"/>
    <w:rsid w:val="00240E6E"/>
    <w:rsid w:val="00240EE2"/>
    <w:rsid w:val="002419D8"/>
    <w:rsid w:val="002421CD"/>
    <w:rsid w:val="00242796"/>
    <w:rsid w:val="002454ED"/>
    <w:rsid w:val="00245B5D"/>
    <w:rsid w:val="00246DBA"/>
    <w:rsid w:val="0025007B"/>
    <w:rsid w:val="00250105"/>
    <w:rsid w:val="00252019"/>
    <w:rsid w:val="0025284B"/>
    <w:rsid w:val="00253182"/>
    <w:rsid w:val="00253471"/>
    <w:rsid w:val="002544CA"/>
    <w:rsid w:val="002546B6"/>
    <w:rsid w:val="00255258"/>
    <w:rsid w:val="00257F14"/>
    <w:rsid w:val="00260AA0"/>
    <w:rsid w:val="002610B2"/>
    <w:rsid w:val="00261625"/>
    <w:rsid w:val="00261C72"/>
    <w:rsid w:val="0026229B"/>
    <w:rsid w:val="0026269F"/>
    <w:rsid w:val="00262E57"/>
    <w:rsid w:val="00263F52"/>
    <w:rsid w:val="0026605E"/>
    <w:rsid w:val="0026725F"/>
    <w:rsid w:val="002675C2"/>
    <w:rsid w:val="00267730"/>
    <w:rsid w:val="0027046C"/>
    <w:rsid w:val="002704EB"/>
    <w:rsid w:val="0027082C"/>
    <w:rsid w:val="00274E6C"/>
    <w:rsid w:val="0027549A"/>
    <w:rsid w:val="002765E5"/>
    <w:rsid w:val="002776DC"/>
    <w:rsid w:val="00277F08"/>
    <w:rsid w:val="0028298F"/>
    <w:rsid w:val="002829A6"/>
    <w:rsid w:val="00282A81"/>
    <w:rsid w:val="00282E92"/>
    <w:rsid w:val="0028339B"/>
    <w:rsid w:val="0028351C"/>
    <w:rsid w:val="00284FF6"/>
    <w:rsid w:val="002854D4"/>
    <w:rsid w:val="00287A0D"/>
    <w:rsid w:val="00287A42"/>
    <w:rsid w:val="00290482"/>
    <w:rsid w:val="00291FB3"/>
    <w:rsid w:val="00293B19"/>
    <w:rsid w:val="002956D7"/>
    <w:rsid w:val="00295BAA"/>
    <w:rsid w:val="00296AFA"/>
    <w:rsid w:val="002A004B"/>
    <w:rsid w:val="002A4C82"/>
    <w:rsid w:val="002A573F"/>
    <w:rsid w:val="002A5932"/>
    <w:rsid w:val="002A5B64"/>
    <w:rsid w:val="002A6428"/>
    <w:rsid w:val="002A6EF8"/>
    <w:rsid w:val="002B2E57"/>
    <w:rsid w:val="002B5B20"/>
    <w:rsid w:val="002B6084"/>
    <w:rsid w:val="002B71A8"/>
    <w:rsid w:val="002C14D3"/>
    <w:rsid w:val="002C4528"/>
    <w:rsid w:val="002C6659"/>
    <w:rsid w:val="002D072C"/>
    <w:rsid w:val="002D0D23"/>
    <w:rsid w:val="002D2356"/>
    <w:rsid w:val="002D27C8"/>
    <w:rsid w:val="002D2C4B"/>
    <w:rsid w:val="002D3930"/>
    <w:rsid w:val="002D5B95"/>
    <w:rsid w:val="002D5C79"/>
    <w:rsid w:val="002D621C"/>
    <w:rsid w:val="002E0E6F"/>
    <w:rsid w:val="002E2721"/>
    <w:rsid w:val="002E485A"/>
    <w:rsid w:val="002E4B98"/>
    <w:rsid w:val="002E4BB4"/>
    <w:rsid w:val="002E55B3"/>
    <w:rsid w:val="002E68AE"/>
    <w:rsid w:val="002E70A7"/>
    <w:rsid w:val="002E717B"/>
    <w:rsid w:val="002E740F"/>
    <w:rsid w:val="002E7524"/>
    <w:rsid w:val="002E7FB1"/>
    <w:rsid w:val="002F14FF"/>
    <w:rsid w:val="002F2A89"/>
    <w:rsid w:val="002F41EF"/>
    <w:rsid w:val="002F5142"/>
    <w:rsid w:val="002F5995"/>
    <w:rsid w:val="002F5C78"/>
    <w:rsid w:val="002F6459"/>
    <w:rsid w:val="002F68E2"/>
    <w:rsid w:val="002F6FD5"/>
    <w:rsid w:val="002F7BE5"/>
    <w:rsid w:val="002F7D34"/>
    <w:rsid w:val="003002B4"/>
    <w:rsid w:val="00300D17"/>
    <w:rsid w:val="00300E72"/>
    <w:rsid w:val="0030212B"/>
    <w:rsid w:val="00303574"/>
    <w:rsid w:val="00304C57"/>
    <w:rsid w:val="0030631D"/>
    <w:rsid w:val="00306C4A"/>
    <w:rsid w:val="00306CEB"/>
    <w:rsid w:val="00306E60"/>
    <w:rsid w:val="00306F91"/>
    <w:rsid w:val="003111B0"/>
    <w:rsid w:val="0031203A"/>
    <w:rsid w:val="00312079"/>
    <w:rsid w:val="003137E9"/>
    <w:rsid w:val="00313BDA"/>
    <w:rsid w:val="0031432E"/>
    <w:rsid w:val="00314489"/>
    <w:rsid w:val="00316750"/>
    <w:rsid w:val="00316D3A"/>
    <w:rsid w:val="00321771"/>
    <w:rsid w:val="00321AA5"/>
    <w:rsid w:val="00322421"/>
    <w:rsid w:val="003233E8"/>
    <w:rsid w:val="003240F6"/>
    <w:rsid w:val="00325188"/>
    <w:rsid w:val="0032615B"/>
    <w:rsid w:val="0032775C"/>
    <w:rsid w:val="00327AA7"/>
    <w:rsid w:val="003301A5"/>
    <w:rsid w:val="00331356"/>
    <w:rsid w:val="003317DF"/>
    <w:rsid w:val="0033206C"/>
    <w:rsid w:val="0033218C"/>
    <w:rsid w:val="0033302D"/>
    <w:rsid w:val="003336A8"/>
    <w:rsid w:val="0033532E"/>
    <w:rsid w:val="00335988"/>
    <w:rsid w:val="00343049"/>
    <w:rsid w:val="0034388B"/>
    <w:rsid w:val="0034400D"/>
    <w:rsid w:val="003441DB"/>
    <w:rsid w:val="003449A1"/>
    <w:rsid w:val="003451E8"/>
    <w:rsid w:val="0034652F"/>
    <w:rsid w:val="00346F5A"/>
    <w:rsid w:val="0034776C"/>
    <w:rsid w:val="00347DBA"/>
    <w:rsid w:val="003528A8"/>
    <w:rsid w:val="00352E13"/>
    <w:rsid w:val="00353979"/>
    <w:rsid w:val="00353C96"/>
    <w:rsid w:val="0035588F"/>
    <w:rsid w:val="003565B0"/>
    <w:rsid w:val="00356D23"/>
    <w:rsid w:val="0036074F"/>
    <w:rsid w:val="00362C17"/>
    <w:rsid w:val="00362DA1"/>
    <w:rsid w:val="00362F8F"/>
    <w:rsid w:val="00363093"/>
    <w:rsid w:val="00363CDE"/>
    <w:rsid w:val="00364E89"/>
    <w:rsid w:val="00364FEB"/>
    <w:rsid w:val="00366DD8"/>
    <w:rsid w:val="00367710"/>
    <w:rsid w:val="00367CC2"/>
    <w:rsid w:val="00372AC1"/>
    <w:rsid w:val="0037390E"/>
    <w:rsid w:val="00374534"/>
    <w:rsid w:val="003774AF"/>
    <w:rsid w:val="003778D9"/>
    <w:rsid w:val="00381DFC"/>
    <w:rsid w:val="0038393C"/>
    <w:rsid w:val="0038406E"/>
    <w:rsid w:val="00384B2C"/>
    <w:rsid w:val="00385A69"/>
    <w:rsid w:val="0038608C"/>
    <w:rsid w:val="00391A72"/>
    <w:rsid w:val="003949FB"/>
    <w:rsid w:val="00394DF5"/>
    <w:rsid w:val="00394E1C"/>
    <w:rsid w:val="003950CF"/>
    <w:rsid w:val="00396C44"/>
    <w:rsid w:val="00396D20"/>
    <w:rsid w:val="003A1BED"/>
    <w:rsid w:val="003A2496"/>
    <w:rsid w:val="003A2638"/>
    <w:rsid w:val="003A2CA9"/>
    <w:rsid w:val="003A2E09"/>
    <w:rsid w:val="003A45FB"/>
    <w:rsid w:val="003A4AD3"/>
    <w:rsid w:val="003A4E9A"/>
    <w:rsid w:val="003A5178"/>
    <w:rsid w:val="003B14A2"/>
    <w:rsid w:val="003B1728"/>
    <w:rsid w:val="003B180B"/>
    <w:rsid w:val="003B1910"/>
    <w:rsid w:val="003B25F9"/>
    <w:rsid w:val="003B281E"/>
    <w:rsid w:val="003C055D"/>
    <w:rsid w:val="003C133E"/>
    <w:rsid w:val="003C1CAD"/>
    <w:rsid w:val="003C3409"/>
    <w:rsid w:val="003C4582"/>
    <w:rsid w:val="003C470C"/>
    <w:rsid w:val="003C5020"/>
    <w:rsid w:val="003D02E4"/>
    <w:rsid w:val="003D07E9"/>
    <w:rsid w:val="003D0A86"/>
    <w:rsid w:val="003D1406"/>
    <w:rsid w:val="003D1EA1"/>
    <w:rsid w:val="003D24FE"/>
    <w:rsid w:val="003D3602"/>
    <w:rsid w:val="003D42D7"/>
    <w:rsid w:val="003D5C6B"/>
    <w:rsid w:val="003D65B6"/>
    <w:rsid w:val="003E04FD"/>
    <w:rsid w:val="003E0ADF"/>
    <w:rsid w:val="003E101B"/>
    <w:rsid w:val="003E1DEE"/>
    <w:rsid w:val="003E2E05"/>
    <w:rsid w:val="003E472C"/>
    <w:rsid w:val="003E5857"/>
    <w:rsid w:val="003F0568"/>
    <w:rsid w:val="003F0F47"/>
    <w:rsid w:val="003F1875"/>
    <w:rsid w:val="003F2E2E"/>
    <w:rsid w:val="003F3D7B"/>
    <w:rsid w:val="003F4D65"/>
    <w:rsid w:val="003F5475"/>
    <w:rsid w:val="003F597D"/>
    <w:rsid w:val="003F7F8C"/>
    <w:rsid w:val="004003F6"/>
    <w:rsid w:val="00400E85"/>
    <w:rsid w:val="00400FBC"/>
    <w:rsid w:val="004027DE"/>
    <w:rsid w:val="00402E62"/>
    <w:rsid w:val="0040440E"/>
    <w:rsid w:val="00405955"/>
    <w:rsid w:val="004075AC"/>
    <w:rsid w:val="00407C17"/>
    <w:rsid w:val="00410A14"/>
    <w:rsid w:val="00411F17"/>
    <w:rsid w:val="004127EF"/>
    <w:rsid w:val="00413C45"/>
    <w:rsid w:val="00415537"/>
    <w:rsid w:val="00415A99"/>
    <w:rsid w:val="004160F6"/>
    <w:rsid w:val="00416C36"/>
    <w:rsid w:val="00416D70"/>
    <w:rsid w:val="004174A0"/>
    <w:rsid w:val="00420651"/>
    <w:rsid w:val="00420B13"/>
    <w:rsid w:val="00420B49"/>
    <w:rsid w:val="004213F3"/>
    <w:rsid w:val="00421A5F"/>
    <w:rsid w:val="00422C5F"/>
    <w:rsid w:val="00422CD2"/>
    <w:rsid w:val="004237B3"/>
    <w:rsid w:val="00423941"/>
    <w:rsid w:val="00423FD5"/>
    <w:rsid w:val="00425478"/>
    <w:rsid w:val="00426527"/>
    <w:rsid w:val="00426D67"/>
    <w:rsid w:val="00430EB3"/>
    <w:rsid w:val="00430EF8"/>
    <w:rsid w:val="00432E35"/>
    <w:rsid w:val="0043311C"/>
    <w:rsid w:val="0043331C"/>
    <w:rsid w:val="00433421"/>
    <w:rsid w:val="00434BE6"/>
    <w:rsid w:val="00434DD3"/>
    <w:rsid w:val="0043558C"/>
    <w:rsid w:val="00435875"/>
    <w:rsid w:val="004371F9"/>
    <w:rsid w:val="00440764"/>
    <w:rsid w:val="00440ECC"/>
    <w:rsid w:val="00441590"/>
    <w:rsid w:val="00443753"/>
    <w:rsid w:val="00443F40"/>
    <w:rsid w:val="00444AE9"/>
    <w:rsid w:val="004456BF"/>
    <w:rsid w:val="00445898"/>
    <w:rsid w:val="004458ED"/>
    <w:rsid w:val="00447C88"/>
    <w:rsid w:val="004521EE"/>
    <w:rsid w:val="00452208"/>
    <w:rsid w:val="00454DF2"/>
    <w:rsid w:val="004552B9"/>
    <w:rsid w:val="00455306"/>
    <w:rsid w:val="00455B64"/>
    <w:rsid w:val="00456F2F"/>
    <w:rsid w:val="00457FDB"/>
    <w:rsid w:val="00457FEC"/>
    <w:rsid w:val="004612F7"/>
    <w:rsid w:val="0046179E"/>
    <w:rsid w:val="004621E0"/>
    <w:rsid w:val="00462881"/>
    <w:rsid w:val="0046413C"/>
    <w:rsid w:val="00464170"/>
    <w:rsid w:val="004644A0"/>
    <w:rsid w:val="0046769E"/>
    <w:rsid w:val="0047124E"/>
    <w:rsid w:val="00472D76"/>
    <w:rsid w:val="00473471"/>
    <w:rsid w:val="00473850"/>
    <w:rsid w:val="0047387E"/>
    <w:rsid w:val="00474C61"/>
    <w:rsid w:val="00475322"/>
    <w:rsid w:val="00475D36"/>
    <w:rsid w:val="00477C74"/>
    <w:rsid w:val="00480CE4"/>
    <w:rsid w:val="0048226E"/>
    <w:rsid w:val="00483A70"/>
    <w:rsid w:val="00484A3C"/>
    <w:rsid w:val="00487205"/>
    <w:rsid w:val="00487EBE"/>
    <w:rsid w:val="00487F71"/>
    <w:rsid w:val="00490940"/>
    <w:rsid w:val="00492015"/>
    <w:rsid w:val="004925DB"/>
    <w:rsid w:val="0049365C"/>
    <w:rsid w:val="00493878"/>
    <w:rsid w:val="0049436D"/>
    <w:rsid w:val="00494418"/>
    <w:rsid w:val="004952F2"/>
    <w:rsid w:val="00495A9C"/>
    <w:rsid w:val="004A0A2D"/>
    <w:rsid w:val="004A0C21"/>
    <w:rsid w:val="004A447C"/>
    <w:rsid w:val="004A527D"/>
    <w:rsid w:val="004A5614"/>
    <w:rsid w:val="004A683B"/>
    <w:rsid w:val="004A7D1A"/>
    <w:rsid w:val="004B2E58"/>
    <w:rsid w:val="004B3EA5"/>
    <w:rsid w:val="004B5B36"/>
    <w:rsid w:val="004B6217"/>
    <w:rsid w:val="004B63C3"/>
    <w:rsid w:val="004B6B4C"/>
    <w:rsid w:val="004C0349"/>
    <w:rsid w:val="004C120D"/>
    <w:rsid w:val="004C25C1"/>
    <w:rsid w:val="004C4E85"/>
    <w:rsid w:val="004C6578"/>
    <w:rsid w:val="004C6CC2"/>
    <w:rsid w:val="004C7589"/>
    <w:rsid w:val="004C793B"/>
    <w:rsid w:val="004C7A1C"/>
    <w:rsid w:val="004D0A2A"/>
    <w:rsid w:val="004D43B3"/>
    <w:rsid w:val="004D5D12"/>
    <w:rsid w:val="004D6633"/>
    <w:rsid w:val="004E00C5"/>
    <w:rsid w:val="004E194C"/>
    <w:rsid w:val="004E332C"/>
    <w:rsid w:val="004E553B"/>
    <w:rsid w:val="004E5EA2"/>
    <w:rsid w:val="004E653D"/>
    <w:rsid w:val="004E7C64"/>
    <w:rsid w:val="004F0EB9"/>
    <w:rsid w:val="004F5636"/>
    <w:rsid w:val="004F69A5"/>
    <w:rsid w:val="004F7946"/>
    <w:rsid w:val="004F7DE8"/>
    <w:rsid w:val="00500BCB"/>
    <w:rsid w:val="005031D3"/>
    <w:rsid w:val="005031DE"/>
    <w:rsid w:val="00503294"/>
    <w:rsid w:val="005064DC"/>
    <w:rsid w:val="0050664D"/>
    <w:rsid w:val="005067E0"/>
    <w:rsid w:val="00507948"/>
    <w:rsid w:val="005101A1"/>
    <w:rsid w:val="005111DF"/>
    <w:rsid w:val="00512B33"/>
    <w:rsid w:val="0051368C"/>
    <w:rsid w:val="005138A8"/>
    <w:rsid w:val="00514E98"/>
    <w:rsid w:val="00515A2D"/>
    <w:rsid w:val="00516072"/>
    <w:rsid w:val="005177C0"/>
    <w:rsid w:val="00517983"/>
    <w:rsid w:val="00517EBB"/>
    <w:rsid w:val="00517FFA"/>
    <w:rsid w:val="00520508"/>
    <w:rsid w:val="00520527"/>
    <w:rsid w:val="00520DA7"/>
    <w:rsid w:val="00522B76"/>
    <w:rsid w:val="00523198"/>
    <w:rsid w:val="0052402D"/>
    <w:rsid w:val="00524B2C"/>
    <w:rsid w:val="00525596"/>
    <w:rsid w:val="00525766"/>
    <w:rsid w:val="00525A5D"/>
    <w:rsid w:val="00526DB0"/>
    <w:rsid w:val="0052714A"/>
    <w:rsid w:val="00527ED8"/>
    <w:rsid w:val="00533005"/>
    <w:rsid w:val="0053579B"/>
    <w:rsid w:val="00535F49"/>
    <w:rsid w:val="005364BA"/>
    <w:rsid w:val="00536726"/>
    <w:rsid w:val="00536C47"/>
    <w:rsid w:val="00536EE7"/>
    <w:rsid w:val="00536F28"/>
    <w:rsid w:val="00540192"/>
    <w:rsid w:val="0054048E"/>
    <w:rsid w:val="00541242"/>
    <w:rsid w:val="00541FBB"/>
    <w:rsid w:val="005426CC"/>
    <w:rsid w:val="005429E6"/>
    <w:rsid w:val="005438A7"/>
    <w:rsid w:val="00544467"/>
    <w:rsid w:val="00544B8A"/>
    <w:rsid w:val="005478FF"/>
    <w:rsid w:val="00547AE9"/>
    <w:rsid w:val="00550673"/>
    <w:rsid w:val="005515B1"/>
    <w:rsid w:val="00552B38"/>
    <w:rsid w:val="005535BC"/>
    <w:rsid w:val="00554537"/>
    <w:rsid w:val="00554664"/>
    <w:rsid w:val="00555402"/>
    <w:rsid w:val="0055599A"/>
    <w:rsid w:val="00555BFA"/>
    <w:rsid w:val="00557224"/>
    <w:rsid w:val="00557A27"/>
    <w:rsid w:val="0056066D"/>
    <w:rsid w:val="00561088"/>
    <w:rsid w:val="00562573"/>
    <w:rsid w:val="005632C9"/>
    <w:rsid w:val="00563CF3"/>
    <w:rsid w:val="005646E4"/>
    <w:rsid w:val="00565285"/>
    <w:rsid w:val="0056662C"/>
    <w:rsid w:val="0056683A"/>
    <w:rsid w:val="00566DA6"/>
    <w:rsid w:val="00567398"/>
    <w:rsid w:val="00567461"/>
    <w:rsid w:val="00567CC2"/>
    <w:rsid w:val="0057088C"/>
    <w:rsid w:val="00570B7E"/>
    <w:rsid w:val="00575212"/>
    <w:rsid w:val="00576FE2"/>
    <w:rsid w:val="005772BC"/>
    <w:rsid w:val="005812F0"/>
    <w:rsid w:val="005814F4"/>
    <w:rsid w:val="00582540"/>
    <w:rsid w:val="00582EFF"/>
    <w:rsid w:val="00583565"/>
    <w:rsid w:val="005855FE"/>
    <w:rsid w:val="00586027"/>
    <w:rsid w:val="0058648A"/>
    <w:rsid w:val="00586658"/>
    <w:rsid w:val="00587054"/>
    <w:rsid w:val="0059286C"/>
    <w:rsid w:val="005928C3"/>
    <w:rsid w:val="00593661"/>
    <w:rsid w:val="005944DD"/>
    <w:rsid w:val="00595C59"/>
    <w:rsid w:val="00596C75"/>
    <w:rsid w:val="00597422"/>
    <w:rsid w:val="00597AD2"/>
    <w:rsid w:val="00597AF1"/>
    <w:rsid w:val="005A0F09"/>
    <w:rsid w:val="005A1C49"/>
    <w:rsid w:val="005A3630"/>
    <w:rsid w:val="005A4324"/>
    <w:rsid w:val="005A585F"/>
    <w:rsid w:val="005A5CBD"/>
    <w:rsid w:val="005A6894"/>
    <w:rsid w:val="005A6FF6"/>
    <w:rsid w:val="005A7FD3"/>
    <w:rsid w:val="005B0515"/>
    <w:rsid w:val="005B118A"/>
    <w:rsid w:val="005B1DD4"/>
    <w:rsid w:val="005B5358"/>
    <w:rsid w:val="005B6683"/>
    <w:rsid w:val="005B6E74"/>
    <w:rsid w:val="005C03B0"/>
    <w:rsid w:val="005C08C6"/>
    <w:rsid w:val="005C0EF3"/>
    <w:rsid w:val="005C168F"/>
    <w:rsid w:val="005C17BF"/>
    <w:rsid w:val="005C22B1"/>
    <w:rsid w:val="005C31EC"/>
    <w:rsid w:val="005C32DB"/>
    <w:rsid w:val="005C3F1B"/>
    <w:rsid w:val="005C40B5"/>
    <w:rsid w:val="005C435F"/>
    <w:rsid w:val="005C4A11"/>
    <w:rsid w:val="005C4FDF"/>
    <w:rsid w:val="005C7620"/>
    <w:rsid w:val="005D0E7B"/>
    <w:rsid w:val="005D1DE9"/>
    <w:rsid w:val="005D264A"/>
    <w:rsid w:val="005D36D4"/>
    <w:rsid w:val="005D4481"/>
    <w:rsid w:val="005D484B"/>
    <w:rsid w:val="005D6C92"/>
    <w:rsid w:val="005D781A"/>
    <w:rsid w:val="005D79F7"/>
    <w:rsid w:val="005D7C06"/>
    <w:rsid w:val="005E20BF"/>
    <w:rsid w:val="005E2CC7"/>
    <w:rsid w:val="005E47A1"/>
    <w:rsid w:val="005E4DE8"/>
    <w:rsid w:val="005E528E"/>
    <w:rsid w:val="005E5408"/>
    <w:rsid w:val="005E64E4"/>
    <w:rsid w:val="005E75B2"/>
    <w:rsid w:val="005F066D"/>
    <w:rsid w:val="005F1BF6"/>
    <w:rsid w:val="005F2E55"/>
    <w:rsid w:val="005F4905"/>
    <w:rsid w:val="005F4FAE"/>
    <w:rsid w:val="005F5C6E"/>
    <w:rsid w:val="005F61C5"/>
    <w:rsid w:val="005F75E9"/>
    <w:rsid w:val="005F7FE5"/>
    <w:rsid w:val="005F7FFC"/>
    <w:rsid w:val="00601584"/>
    <w:rsid w:val="006021CD"/>
    <w:rsid w:val="0060340C"/>
    <w:rsid w:val="00604D66"/>
    <w:rsid w:val="006059E0"/>
    <w:rsid w:val="00605DF6"/>
    <w:rsid w:val="006062BA"/>
    <w:rsid w:val="006062C0"/>
    <w:rsid w:val="006068AD"/>
    <w:rsid w:val="00606C80"/>
    <w:rsid w:val="00606DAA"/>
    <w:rsid w:val="0060740C"/>
    <w:rsid w:val="00607974"/>
    <w:rsid w:val="00610807"/>
    <w:rsid w:val="006128D0"/>
    <w:rsid w:val="006139E6"/>
    <w:rsid w:val="0061401E"/>
    <w:rsid w:val="00615CC0"/>
    <w:rsid w:val="006214F7"/>
    <w:rsid w:val="00622CE7"/>
    <w:rsid w:val="00623030"/>
    <w:rsid w:val="0062391C"/>
    <w:rsid w:val="00623F01"/>
    <w:rsid w:val="00624EF3"/>
    <w:rsid w:val="0062536F"/>
    <w:rsid w:val="006253F1"/>
    <w:rsid w:val="00625515"/>
    <w:rsid w:val="0062583E"/>
    <w:rsid w:val="00625DF4"/>
    <w:rsid w:val="00626E4B"/>
    <w:rsid w:val="0062773C"/>
    <w:rsid w:val="00627E54"/>
    <w:rsid w:val="006304D9"/>
    <w:rsid w:val="00630934"/>
    <w:rsid w:val="00631B26"/>
    <w:rsid w:val="00631FEF"/>
    <w:rsid w:val="006333E0"/>
    <w:rsid w:val="006334DA"/>
    <w:rsid w:val="006335B4"/>
    <w:rsid w:val="00633733"/>
    <w:rsid w:val="00633F04"/>
    <w:rsid w:val="00634A67"/>
    <w:rsid w:val="0063518D"/>
    <w:rsid w:val="00637085"/>
    <w:rsid w:val="006374FE"/>
    <w:rsid w:val="006376AB"/>
    <w:rsid w:val="00642876"/>
    <w:rsid w:val="006429CC"/>
    <w:rsid w:val="00643020"/>
    <w:rsid w:val="00643E36"/>
    <w:rsid w:val="006447D9"/>
    <w:rsid w:val="00644A3A"/>
    <w:rsid w:val="00645117"/>
    <w:rsid w:val="0064539C"/>
    <w:rsid w:val="00645D5D"/>
    <w:rsid w:val="00645FFD"/>
    <w:rsid w:val="00646EA5"/>
    <w:rsid w:val="00647C19"/>
    <w:rsid w:val="00650ED9"/>
    <w:rsid w:val="00651399"/>
    <w:rsid w:val="0065221D"/>
    <w:rsid w:val="0065245D"/>
    <w:rsid w:val="006533BB"/>
    <w:rsid w:val="00653520"/>
    <w:rsid w:val="0065453D"/>
    <w:rsid w:val="00656C02"/>
    <w:rsid w:val="0065791D"/>
    <w:rsid w:val="00657C99"/>
    <w:rsid w:val="006603A6"/>
    <w:rsid w:val="006609A7"/>
    <w:rsid w:val="006617F8"/>
    <w:rsid w:val="006618C1"/>
    <w:rsid w:val="00662891"/>
    <w:rsid w:val="00662CFB"/>
    <w:rsid w:val="006630B3"/>
    <w:rsid w:val="00665101"/>
    <w:rsid w:val="00666AAB"/>
    <w:rsid w:val="00666D59"/>
    <w:rsid w:val="00667177"/>
    <w:rsid w:val="006673A9"/>
    <w:rsid w:val="00671121"/>
    <w:rsid w:val="00671229"/>
    <w:rsid w:val="0067129A"/>
    <w:rsid w:val="006715E5"/>
    <w:rsid w:val="006715F5"/>
    <w:rsid w:val="00671C14"/>
    <w:rsid w:val="006724B2"/>
    <w:rsid w:val="006725D0"/>
    <w:rsid w:val="00672E90"/>
    <w:rsid w:val="00673E43"/>
    <w:rsid w:val="006742F0"/>
    <w:rsid w:val="00675C63"/>
    <w:rsid w:val="00676EE9"/>
    <w:rsid w:val="00680257"/>
    <w:rsid w:val="006807D3"/>
    <w:rsid w:val="00680A6E"/>
    <w:rsid w:val="00680D28"/>
    <w:rsid w:val="00681919"/>
    <w:rsid w:val="00681CB9"/>
    <w:rsid w:val="0068305B"/>
    <w:rsid w:val="006835B5"/>
    <w:rsid w:val="00683AE4"/>
    <w:rsid w:val="006843F4"/>
    <w:rsid w:val="006848DF"/>
    <w:rsid w:val="0068491A"/>
    <w:rsid w:val="006851A2"/>
    <w:rsid w:val="00686D0C"/>
    <w:rsid w:val="0069223F"/>
    <w:rsid w:val="006933D4"/>
    <w:rsid w:val="006940B9"/>
    <w:rsid w:val="006945DB"/>
    <w:rsid w:val="0069502E"/>
    <w:rsid w:val="006951FC"/>
    <w:rsid w:val="00695B69"/>
    <w:rsid w:val="00697B83"/>
    <w:rsid w:val="006A1891"/>
    <w:rsid w:val="006A2B54"/>
    <w:rsid w:val="006A4D02"/>
    <w:rsid w:val="006A60C6"/>
    <w:rsid w:val="006B0085"/>
    <w:rsid w:val="006B1540"/>
    <w:rsid w:val="006B197F"/>
    <w:rsid w:val="006B19A0"/>
    <w:rsid w:val="006B1C20"/>
    <w:rsid w:val="006B3A5D"/>
    <w:rsid w:val="006B3F9D"/>
    <w:rsid w:val="006B3FE0"/>
    <w:rsid w:val="006B5B57"/>
    <w:rsid w:val="006B5C91"/>
    <w:rsid w:val="006B7332"/>
    <w:rsid w:val="006C10A0"/>
    <w:rsid w:val="006C1E3E"/>
    <w:rsid w:val="006C251A"/>
    <w:rsid w:val="006C72E1"/>
    <w:rsid w:val="006D0184"/>
    <w:rsid w:val="006D0FBE"/>
    <w:rsid w:val="006D15E6"/>
    <w:rsid w:val="006D2F41"/>
    <w:rsid w:val="006D3D4C"/>
    <w:rsid w:val="006D4393"/>
    <w:rsid w:val="006D5844"/>
    <w:rsid w:val="006D59A5"/>
    <w:rsid w:val="006D7C1D"/>
    <w:rsid w:val="006D7E35"/>
    <w:rsid w:val="006E29AA"/>
    <w:rsid w:val="006E2AF5"/>
    <w:rsid w:val="006E4F64"/>
    <w:rsid w:val="006E586D"/>
    <w:rsid w:val="006E5E34"/>
    <w:rsid w:val="006E6E99"/>
    <w:rsid w:val="006E718B"/>
    <w:rsid w:val="006E7668"/>
    <w:rsid w:val="006E7F6D"/>
    <w:rsid w:val="006F09DF"/>
    <w:rsid w:val="006F0A3F"/>
    <w:rsid w:val="006F13B7"/>
    <w:rsid w:val="006F2373"/>
    <w:rsid w:val="006F25F7"/>
    <w:rsid w:val="006F3149"/>
    <w:rsid w:val="006F401C"/>
    <w:rsid w:val="006F46AB"/>
    <w:rsid w:val="006F4720"/>
    <w:rsid w:val="006F4A99"/>
    <w:rsid w:val="006F535C"/>
    <w:rsid w:val="006F57AA"/>
    <w:rsid w:val="006F5911"/>
    <w:rsid w:val="006F6534"/>
    <w:rsid w:val="006F72B2"/>
    <w:rsid w:val="006F7B75"/>
    <w:rsid w:val="00700D56"/>
    <w:rsid w:val="00700F2F"/>
    <w:rsid w:val="007012A5"/>
    <w:rsid w:val="007015B8"/>
    <w:rsid w:val="00701DB9"/>
    <w:rsid w:val="00702CF2"/>
    <w:rsid w:val="00704253"/>
    <w:rsid w:val="007048FA"/>
    <w:rsid w:val="00704BB8"/>
    <w:rsid w:val="00705328"/>
    <w:rsid w:val="007057A8"/>
    <w:rsid w:val="00705B96"/>
    <w:rsid w:val="00707873"/>
    <w:rsid w:val="00710D4F"/>
    <w:rsid w:val="00711C21"/>
    <w:rsid w:val="007127A0"/>
    <w:rsid w:val="00713082"/>
    <w:rsid w:val="007151C1"/>
    <w:rsid w:val="00715F2D"/>
    <w:rsid w:val="00716235"/>
    <w:rsid w:val="0071719E"/>
    <w:rsid w:val="00717517"/>
    <w:rsid w:val="00720AD8"/>
    <w:rsid w:val="00721B52"/>
    <w:rsid w:val="00721B83"/>
    <w:rsid w:val="0072372A"/>
    <w:rsid w:val="00725562"/>
    <w:rsid w:val="00726832"/>
    <w:rsid w:val="007275E1"/>
    <w:rsid w:val="00730BA2"/>
    <w:rsid w:val="00731E3E"/>
    <w:rsid w:val="00732E00"/>
    <w:rsid w:val="00733C2B"/>
    <w:rsid w:val="00734E36"/>
    <w:rsid w:val="007354F1"/>
    <w:rsid w:val="00736D0F"/>
    <w:rsid w:val="00742C5F"/>
    <w:rsid w:val="007440BF"/>
    <w:rsid w:val="00744867"/>
    <w:rsid w:val="00745715"/>
    <w:rsid w:val="00746211"/>
    <w:rsid w:val="00746727"/>
    <w:rsid w:val="00751F92"/>
    <w:rsid w:val="0075373B"/>
    <w:rsid w:val="0075383A"/>
    <w:rsid w:val="0075472D"/>
    <w:rsid w:val="0075678F"/>
    <w:rsid w:val="0075700D"/>
    <w:rsid w:val="00764638"/>
    <w:rsid w:val="007658D6"/>
    <w:rsid w:val="00765966"/>
    <w:rsid w:val="007669E9"/>
    <w:rsid w:val="00766C3E"/>
    <w:rsid w:val="0076792C"/>
    <w:rsid w:val="00767CF7"/>
    <w:rsid w:val="007729D9"/>
    <w:rsid w:val="00775284"/>
    <w:rsid w:val="00775953"/>
    <w:rsid w:val="00777E74"/>
    <w:rsid w:val="00777ECB"/>
    <w:rsid w:val="007805E9"/>
    <w:rsid w:val="00781032"/>
    <w:rsid w:val="00782207"/>
    <w:rsid w:val="00782645"/>
    <w:rsid w:val="0078264F"/>
    <w:rsid w:val="00783DD3"/>
    <w:rsid w:val="0078440E"/>
    <w:rsid w:val="007867E7"/>
    <w:rsid w:val="00787423"/>
    <w:rsid w:val="00790DB9"/>
    <w:rsid w:val="00792261"/>
    <w:rsid w:val="00793D3A"/>
    <w:rsid w:val="00795E18"/>
    <w:rsid w:val="007A07FA"/>
    <w:rsid w:val="007A0834"/>
    <w:rsid w:val="007A0E97"/>
    <w:rsid w:val="007A2923"/>
    <w:rsid w:val="007A308B"/>
    <w:rsid w:val="007A3253"/>
    <w:rsid w:val="007A5BB6"/>
    <w:rsid w:val="007A6F76"/>
    <w:rsid w:val="007A78BD"/>
    <w:rsid w:val="007B0C43"/>
    <w:rsid w:val="007B0D9E"/>
    <w:rsid w:val="007B127D"/>
    <w:rsid w:val="007B190D"/>
    <w:rsid w:val="007B223A"/>
    <w:rsid w:val="007B3050"/>
    <w:rsid w:val="007B34E8"/>
    <w:rsid w:val="007B450B"/>
    <w:rsid w:val="007B5381"/>
    <w:rsid w:val="007B6DE5"/>
    <w:rsid w:val="007B7475"/>
    <w:rsid w:val="007B7C6D"/>
    <w:rsid w:val="007C0B38"/>
    <w:rsid w:val="007C24E1"/>
    <w:rsid w:val="007C43CE"/>
    <w:rsid w:val="007C5942"/>
    <w:rsid w:val="007D014E"/>
    <w:rsid w:val="007D0355"/>
    <w:rsid w:val="007D161D"/>
    <w:rsid w:val="007D1AF8"/>
    <w:rsid w:val="007D1E03"/>
    <w:rsid w:val="007D2B8F"/>
    <w:rsid w:val="007D2FE0"/>
    <w:rsid w:val="007D4431"/>
    <w:rsid w:val="007D450D"/>
    <w:rsid w:val="007D4F79"/>
    <w:rsid w:val="007D522A"/>
    <w:rsid w:val="007D5398"/>
    <w:rsid w:val="007D6011"/>
    <w:rsid w:val="007D62AE"/>
    <w:rsid w:val="007E0CDE"/>
    <w:rsid w:val="007E1914"/>
    <w:rsid w:val="007E22D7"/>
    <w:rsid w:val="007E3037"/>
    <w:rsid w:val="007E3C30"/>
    <w:rsid w:val="007E54A1"/>
    <w:rsid w:val="007E5F52"/>
    <w:rsid w:val="007E66D8"/>
    <w:rsid w:val="007E694D"/>
    <w:rsid w:val="007F0370"/>
    <w:rsid w:val="007F0807"/>
    <w:rsid w:val="007F0AF7"/>
    <w:rsid w:val="007F1862"/>
    <w:rsid w:val="007F3B84"/>
    <w:rsid w:val="007F3EA0"/>
    <w:rsid w:val="007F5B6F"/>
    <w:rsid w:val="007F76B3"/>
    <w:rsid w:val="00801B5E"/>
    <w:rsid w:val="00802628"/>
    <w:rsid w:val="00802F2F"/>
    <w:rsid w:val="00803877"/>
    <w:rsid w:val="00804F44"/>
    <w:rsid w:val="00806654"/>
    <w:rsid w:val="00807CFF"/>
    <w:rsid w:val="00807DAC"/>
    <w:rsid w:val="00807F67"/>
    <w:rsid w:val="00812B1D"/>
    <w:rsid w:val="00813F39"/>
    <w:rsid w:val="00813FAB"/>
    <w:rsid w:val="0081632E"/>
    <w:rsid w:val="008172A0"/>
    <w:rsid w:val="0081735A"/>
    <w:rsid w:val="00817C7A"/>
    <w:rsid w:val="00820402"/>
    <w:rsid w:val="00820770"/>
    <w:rsid w:val="0082177B"/>
    <w:rsid w:val="0082281B"/>
    <w:rsid w:val="008228D6"/>
    <w:rsid w:val="00822A28"/>
    <w:rsid w:val="008236A7"/>
    <w:rsid w:val="00825C3A"/>
    <w:rsid w:val="00825DD4"/>
    <w:rsid w:val="00826044"/>
    <w:rsid w:val="008272EE"/>
    <w:rsid w:val="00827661"/>
    <w:rsid w:val="00827F31"/>
    <w:rsid w:val="00832AF3"/>
    <w:rsid w:val="008333EE"/>
    <w:rsid w:val="00833B7E"/>
    <w:rsid w:val="00834787"/>
    <w:rsid w:val="00835172"/>
    <w:rsid w:val="008359AB"/>
    <w:rsid w:val="00835FE3"/>
    <w:rsid w:val="00836F25"/>
    <w:rsid w:val="008371F4"/>
    <w:rsid w:val="0083778F"/>
    <w:rsid w:val="00837F62"/>
    <w:rsid w:val="008410A0"/>
    <w:rsid w:val="00841BE6"/>
    <w:rsid w:val="00842C44"/>
    <w:rsid w:val="00843800"/>
    <w:rsid w:val="00843B4E"/>
    <w:rsid w:val="00843EDE"/>
    <w:rsid w:val="0084460B"/>
    <w:rsid w:val="00846E50"/>
    <w:rsid w:val="008479F9"/>
    <w:rsid w:val="008508D5"/>
    <w:rsid w:val="008527D9"/>
    <w:rsid w:val="00853A1B"/>
    <w:rsid w:val="0085426F"/>
    <w:rsid w:val="008577E9"/>
    <w:rsid w:val="008602C3"/>
    <w:rsid w:val="00860A34"/>
    <w:rsid w:val="00861964"/>
    <w:rsid w:val="00861B47"/>
    <w:rsid w:val="00862FBE"/>
    <w:rsid w:val="008642CF"/>
    <w:rsid w:val="0086448C"/>
    <w:rsid w:val="00865DED"/>
    <w:rsid w:val="00866175"/>
    <w:rsid w:val="00866CA4"/>
    <w:rsid w:val="00870678"/>
    <w:rsid w:val="00870EC0"/>
    <w:rsid w:val="008715AA"/>
    <w:rsid w:val="00871659"/>
    <w:rsid w:val="00872B0B"/>
    <w:rsid w:val="00874EB8"/>
    <w:rsid w:val="00875226"/>
    <w:rsid w:val="00877147"/>
    <w:rsid w:val="00877191"/>
    <w:rsid w:val="00877414"/>
    <w:rsid w:val="00877F7D"/>
    <w:rsid w:val="0088198B"/>
    <w:rsid w:val="00881D5B"/>
    <w:rsid w:val="00881FE6"/>
    <w:rsid w:val="0088264C"/>
    <w:rsid w:val="00883EBC"/>
    <w:rsid w:val="008846E8"/>
    <w:rsid w:val="008858B6"/>
    <w:rsid w:val="008859B4"/>
    <w:rsid w:val="008900E0"/>
    <w:rsid w:val="00890B65"/>
    <w:rsid w:val="00894438"/>
    <w:rsid w:val="008944D1"/>
    <w:rsid w:val="00895F23"/>
    <w:rsid w:val="00896271"/>
    <w:rsid w:val="008A0E18"/>
    <w:rsid w:val="008A1149"/>
    <w:rsid w:val="008A12E0"/>
    <w:rsid w:val="008A2765"/>
    <w:rsid w:val="008A28F5"/>
    <w:rsid w:val="008A3B4A"/>
    <w:rsid w:val="008A42CE"/>
    <w:rsid w:val="008A44EF"/>
    <w:rsid w:val="008A6B15"/>
    <w:rsid w:val="008B0CE2"/>
    <w:rsid w:val="008B133E"/>
    <w:rsid w:val="008B14ED"/>
    <w:rsid w:val="008B207D"/>
    <w:rsid w:val="008B2F5E"/>
    <w:rsid w:val="008B3339"/>
    <w:rsid w:val="008B3350"/>
    <w:rsid w:val="008B433A"/>
    <w:rsid w:val="008B4448"/>
    <w:rsid w:val="008B48A7"/>
    <w:rsid w:val="008B6411"/>
    <w:rsid w:val="008B6CB5"/>
    <w:rsid w:val="008B6F0E"/>
    <w:rsid w:val="008B72E4"/>
    <w:rsid w:val="008C033E"/>
    <w:rsid w:val="008C13EE"/>
    <w:rsid w:val="008C16DB"/>
    <w:rsid w:val="008C1C0B"/>
    <w:rsid w:val="008C2695"/>
    <w:rsid w:val="008C5AFC"/>
    <w:rsid w:val="008C653F"/>
    <w:rsid w:val="008D0D90"/>
    <w:rsid w:val="008D3595"/>
    <w:rsid w:val="008D405E"/>
    <w:rsid w:val="008D4158"/>
    <w:rsid w:val="008D4573"/>
    <w:rsid w:val="008E0017"/>
    <w:rsid w:val="008E1FBE"/>
    <w:rsid w:val="008E2EFA"/>
    <w:rsid w:val="008E4605"/>
    <w:rsid w:val="008E5A63"/>
    <w:rsid w:val="008E626A"/>
    <w:rsid w:val="008E71A4"/>
    <w:rsid w:val="008E77A0"/>
    <w:rsid w:val="008F0027"/>
    <w:rsid w:val="008F13A2"/>
    <w:rsid w:val="008F1943"/>
    <w:rsid w:val="008F1ADF"/>
    <w:rsid w:val="008F49CD"/>
    <w:rsid w:val="008F5663"/>
    <w:rsid w:val="008F6B57"/>
    <w:rsid w:val="008F7B9A"/>
    <w:rsid w:val="00901ACC"/>
    <w:rsid w:val="00901ED8"/>
    <w:rsid w:val="00903881"/>
    <w:rsid w:val="009040D6"/>
    <w:rsid w:val="009054B0"/>
    <w:rsid w:val="009108A1"/>
    <w:rsid w:val="00910DE5"/>
    <w:rsid w:val="0091265C"/>
    <w:rsid w:val="0091451E"/>
    <w:rsid w:val="00914A62"/>
    <w:rsid w:val="009158D1"/>
    <w:rsid w:val="00916ED0"/>
    <w:rsid w:val="009170E9"/>
    <w:rsid w:val="009201FB"/>
    <w:rsid w:val="00921B5A"/>
    <w:rsid w:val="0092219C"/>
    <w:rsid w:val="0092553D"/>
    <w:rsid w:val="00930290"/>
    <w:rsid w:val="0093153E"/>
    <w:rsid w:val="0093159C"/>
    <w:rsid w:val="0093170E"/>
    <w:rsid w:val="00931CFB"/>
    <w:rsid w:val="00932152"/>
    <w:rsid w:val="00934029"/>
    <w:rsid w:val="009343C6"/>
    <w:rsid w:val="00934B0F"/>
    <w:rsid w:val="00935387"/>
    <w:rsid w:val="0093545D"/>
    <w:rsid w:val="009362CB"/>
    <w:rsid w:val="009362D4"/>
    <w:rsid w:val="00936404"/>
    <w:rsid w:val="00936DB4"/>
    <w:rsid w:val="00936F76"/>
    <w:rsid w:val="009370E8"/>
    <w:rsid w:val="00937986"/>
    <w:rsid w:val="00940DB2"/>
    <w:rsid w:val="0094195D"/>
    <w:rsid w:val="009425BC"/>
    <w:rsid w:val="0094270C"/>
    <w:rsid w:val="00942EE1"/>
    <w:rsid w:val="00944947"/>
    <w:rsid w:val="0094599B"/>
    <w:rsid w:val="00946013"/>
    <w:rsid w:val="00947616"/>
    <w:rsid w:val="009478DA"/>
    <w:rsid w:val="00947AD3"/>
    <w:rsid w:val="00947B0D"/>
    <w:rsid w:val="00950EB5"/>
    <w:rsid w:val="00951105"/>
    <w:rsid w:val="009511FB"/>
    <w:rsid w:val="00952C5A"/>
    <w:rsid w:val="00953217"/>
    <w:rsid w:val="009538A8"/>
    <w:rsid w:val="00954171"/>
    <w:rsid w:val="00954B63"/>
    <w:rsid w:val="00954FE8"/>
    <w:rsid w:val="009557C0"/>
    <w:rsid w:val="00955A08"/>
    <w:rsid w:val="00957AB8"/>
    <w:rsid w:val="00957EFE"/>
    <w:rsid w:val="00960027"/>
    <w:rsid w:val="009600A5"/>
    <w:rsid w:val="00961AE3"/>
    <w:rsid w:val="009620DE"/>
    <w:rsid w:val="00963370"/>
    <w:rsid w:val="00963F08"/>
    <w:rsid w:val="00964110"/>
    <w:rsid w:val="00965A5F"/>
    <w:rsid w:val="00965C79"/>
    <w:rsid w:val="00966FA8"/>
    <w:rsid w:val="00967753"/>
    <w:rsid w:val="00971FCB"/>
    <w:rsid w:val="00973BEE"/>
    <w:rsid w:val="00975B06"/>
    <w:rsid w:val="009760F1"/>
    <w:rsid w:val="00977D2E"/>
    <w:rsid w:val="00977E54"/>
    <w:rsid w:val="00982482"/>
    <w:rsid w:val="00983A8D"/>
    <w:rsid w:val="0098635C"/>
    <w:rsid w:val="00986521"/>
    <w:rsid w:val="009877FD"/>
    <w:rsid w:val="009901EA"/>
    <w:rsid w:val="0099060F"/>
    <w:rsid w:val="00991307"/>
    <w:rsid w:val="00993CDD"/>
    <w:rsid w:val="00993D12"/>
    <w:rsid w:val="009944A0"/>
    <w:rsid w:val="00994948"/>
    <w:rsid w:val="00994A53"/>
    <w:rsid w:val="009959B0"/>
    <w:rsid w:val="00995A82"/>
    <w:rsid w:val="00995D32"/>
    <w:rsid w:val="0099736E"/>
    <w:rsid w:val="009A01CC"/>
    <w:rsid w:val="009A0828"/>
    <w:rsid w:val="009A4411"/>
    <w:rsid w:val="009A5F2A"/>
    <w:rsid w:val="009A77E5"/>
    <w:rsid w:val="009B145D"/>
    <w:rsid w:val="009B165C"/>
    <w:rsid w:val="009B1C0E"/>
    <w:rsid w:val="009B1C56"/>
    <w:rsid w:val="009B25B1"/>
    <w:rsid w:val="009B335E"/>
    <w:rsid w:val="009B3C80"/>
    <w:rsid w:val="009B4E9D"/>
    <w:rsid w:val="009B4F4C"/>
    <w:rsid w:val="009B533F"/>
    <w:rsid w:val="009B5D0F"/>
    <w:rsid w:val="009B6A03"/>
    <w:rsid w:val="009C0EC3"/>
    <w:rsid w:val="009C39F5"/>
    <w:rsid w:val="009C5792"/>
    <w:rsid w:val="009C5E6E"/>
    <w:rsid w:val="009C699A"/>
    <w:rsid w:val="009C7BF6"/>
    <w:rsid w:val="009D0EAD"/>
    <w:rsid w:val="009D0F01"/>
    <w:rsid w:val="009D59EA"/>
    <w:rsid w:val="009D7C78"/>
    <w:rsid w:val="009E3008"/>
    <w:rsid w:val="009E3D9D"/>
    <w:rsid w:val="009E4048"/>
    <w:rsid w:val="009E4664"/>
    <w:rsid w:val="009E4F4F"/>
    <w:rsid w:val="009E5CA0"/>
    <w:rsid w:val="009E624E"/>
    <w:rsid w:val="009E6299"/>
    <w:rsid w:val="009E6968"/>
    <w:rsid w:val="009F0DE4"/>
    <w:rsid w:val="009F12B5"/>
    <w:rsid w:val="009F2211"/>
    <w:rsid w:val="009F233B"/>
    <w:rsid w:val="009F2354"/>
    <w:rsid w:val="009F4836"/>
    <w:rsid w:val="009F4C07"/>
    <w:rsid w:val="009F4CE1"/>
    <w:rsid w:val="009F4D67"/>
    <w:rsid w:val="009F50E0"/>
    <w:rsid w:val="009F5D2D"/>
    <w:rsid w:val="00A0035D"/>
    <w:rsid w:val="00A03206"/>
    <w:rsid w:val="00A03A5B"/>
    <w:rsid w:val="00A03AD6"/>
    <w:rsid w:val="00A03AEB"/>
    <w:rsid w:val="00A040E6"/>
    <w:rsid w:val="00A05A84"/>
    <w:rsid w:val="00A06B26"/>
    <w:rsid w:val="00A07037"/>
    <w:rsid w:val="00A10314"/>
    <w:rsid w:val="00A105CC"/>
    <w:rsid w:val="00A11D29"/>
    <w:rsid w:val="00A12756"/>
    <w:rsid w:val="00A12BF1"/>
    <w:rsid w:val="00A12F4D"/>
    <w:rsid w:val="00A13392"/>
    <w:rsid w:val="00A133EF"/>
    <w:rsid w:val="00A140A5"/>
    <w:rsid w:val="00A1483F"/>
    <w:rsid w:val="00A162A2"/>
    <w:rsid w:val="00A16652"/>
    <w:rsid w:val="00A209C6"/>
    <w:rsid w:val="00A21FB6"/>
    <w:rsid w:val="00A233BA"/>
    <w:rsid w:val="00A23CF9"/>
    <w:rsid w:val="00A24248"/>
    <w:rsid w:val="00A243B5"/>
    <w:rsid w:val="00A247DA"/>
    <w:rsid w:val="00A25BF0"/>
    <w:rsid w:val="00A25F81"/>
    <w:rsid w:val="00A278B3"/>
    <w:rsid w:val="00A31011"/>
    <w:rsid w:val="00A314D2"/>
    <w:rsid w:val="00A31E11"/>
    <w:rsid w:val="00A339EA"/>
    <w:rsid w:val="00A33B6F"/>
    <w:rsid w:val="00A34192"/>
    <w:rsid w:val="00A3574C"/>
    <w:rsid w:val="00A35FB1"/>
    <w:rsid w:val="00A36130"/>
    <w:rsid w:val="00A36577"/>
    <w:rsid w:val="00A37AF4"/>
    <w:rsid w:val="00A4023C"/>
    <w:rsid w:val="00A40CE4"/>
    <w:rsid w:val="00A412DE"/>
    <w:rsid w:val="00A419A4"/>
    <w:rsid w:val="00A4211E"/>
    <w:rsid w:val="00A43BB1"/>
    <w:rsid w:val="00A44B5A"/>
    <w:rsid w:val="00A458AC"/>
    <w:rsid w:val="00A459B3"/>
    <w:rsid w:val="00A463F9"/>
    <w:rsid w:val="00A466B6"/>
    <w:rsid w:val="00A50BF9"/>
    <w:rsid w:val="00A511BC"/>
    <w:rsid w:val="00A534F5"/>
    <w:rsid w:val="00A53EB3"/>
    <w:rsid w:val="00A544F2"/>
    <w:rsid w:val="00A57364"/>
    <w:rsid w:val="00A57742"/>
    <w:rsid w:val="00A602DD"/>
    <w:rsid w:val="00A60303"/>
    <w:rsid w:val="00A6053E"/>
    <w:rsid w:val="00A60ECD"/>
    <w:rsid w:val="00A61749"/>
    <w:rsid w:val="00A6176F"/>
    <w:rsid w:val="00A62224"/>
    <w:rsid w:val="00A63299"/>
    <w:rsid w:val="00A64D05"/>
    <w:rsid w:val="00A66BDE"/>
    <w:rsid w:val="00A67ED5"/>
    <w:rsid w:val="00A70A21"/>
    <w:rsid w:val="00A71245"/>
    <w:rsid w:val="00A71A3E"/>
    <w:rsid w:val="00A71E74"/>
    <w:rsid w:val="00A72822"/>
    <w:rsid w:val="00A754F7"/>
    <w:rsid w:val="00A777E7"/>
    <w:rsid w:val="00A80BA5"/>
    <w:rsid w:val="00A82C76"/>
    <w:rsid w:val="00A8320E"/>
    <w:rsid w:val="00A8396E"/>
    <w:rsid w:val="00A8421C"/>
    <w:rsid w:val="00A85802"/>
    <w:rsid w:val="00A85DDA"/>
    <w:rsid w:val="00A85E9D"/>
    <w:rsid w:val="00A86C6B"/>
    <w:rsid w:val="00A87A47"/>
    <w:rsid w:val="00A87F9F"/>
    <w:rsid w:val="00A90655"/>
    <w:rsid w:val="00A9101A"/>
    <w:rsid w:val="00A91BB4"/>
    <w:rsid w:val="00A922B2"/>
    <w:rsid w:val="00A9268A"/>
    <w:rsid w:val="00A94F01"/>
    <w:rsid w:val="00A96FEB"/>
    <w:rsid w:val="00A97445"/>
    <w:rsid w:val="00A97CF4"/>
    <w:rsid w:val="00AA09F7"/>
    <w:rsid w:val="00AA0AF2"/>
    <w:rsid w:val="00AA3531"/>
    <w:rsid w:val="00AA3648"/>
    <w:rsid w:val="00AA4682"/>
    <w:rsid w:val="00AA5441"/>
    <w:rsid w:val="00AA68C2"/>
    <w:rsid w:val="00AA6AF7"/>
    <w:rsid w:val="00AA6C61"/>
    <w:rsid w:val="00AB1431"/>
    <w:rsid w:val="00AB1DEA"/>
    <w:rsid w:val="00AB2CEA"/>
    <w:rsid w:val="00AB2E17"/>
    <w:rsid w:val="00AB37BD"/>
    <w:rsid w:val="00AB5E77"/>
    <w:rsid w:val="00AB7C30"/>
    <w:rsid w:val="00AC1131"/>
    <w:rsid w:val="00AC18E5"/>
    <w:rsid w:val="00AC28E6"/>
    <w:rsid w:val="00AC3217"/>
    <w:rsid w:val="00AC3F17"/>
    <w:rsid w:val="00AC4CCC"/>
    <w:rsid w:val="00AC5A4A"/>
    <w:rsid w:val="00AC663E"/>
    <w:rsid w:val="00AC6A70"/>
    <w:rsid w:val="00AD0406"/>
    <w:rsid w:val="00AD0854"/>
    <w:rsid w:val="00AD1C5A"/>
    <w:rsid w:val="00AD222A"/>
    <w:rsid w:val="00AD22FD"/>
    <w:rsid w:val="00AD4A29"/>
    <w:rsid w:val="00AD5814"/>
    <w:rsid w:val="00AD6220"/>
    <w:rsid w:val="00AD67B5"/>
    <w:rsid w:val="00AD6A16"/>
    <w:rsid w:val="00AD78CE"/>
    <w:rsid w:val="00AD7F62"/>
    <w:rsid w:val="00AE05CD"/>
    <w:rsid w:val="00AE1A3B"/>
    <w:rsid w:val="00AE23BE"/>
    <w:rsid w:val="00AE28BA"/>
    <w:rsid w:val="00AE2B56"/>
    <w:rsid w:val="00AE3718"/>
    <w:rsid w:val="00AE5254"/>
    <w:rsid w:val="00AE621D"/>
    <w:rsid w:val="00AE6640"/>
    <w:rsid w:val="00AE79D6"/>
    <w:rsid w:val="00AF140C"/>
    <w:rsid w:val="00AF414A"/>
    <w:rsid w:val="00AF6ACB"/>
    <w:rsid w:val="00AF7782"/>
    <w:rsid w:val="00B00D65"/>
    <w:rsid w:val="00B01CAE"/>
    <w:rsid w:val="00B0215A"/>
    <w:rsid w:val="00B02946"/>
    <w:rsid w:val="00B02A1E"/>
    <w:rsid w:val="00B03CF5"/>
    <w:rsid w:val="00B03E63"/>
    <w:rsid w:val="00B04F02"/>
    <w:rsid w:val="00B05160"/>
    <w:rsid w:val="00B05A93"/>
    <w:rsid w:val="00B05FE2"/>
    <w:rsid w:val="00B1115D"/>
    <w:rsid w:val="00B111CF"/>
    <w:rsid w:val="00B12916"/>
    <w:rsid w:val="00B12DB3"/>
    <w:rsid w:val="00B133EB"/>
    <w:rsid w:val="00B143EE"/>
    <w:rsid w:val="00B15D73"/>
    <w:rsid w:val="00B16F03"/>
    <w:rsid w:val="00B171DD"/>
    <w:rsid w:val="00B1730F"/>
    <w:rsid w:val="00B20593"/>
    <w:rsid w:val="00B21329"/>
    <w:rsid w:val="00B22013"/>
    <w:rsid w:val="00B224B1"/>
    <w:rsid w:val="00B22716"/>
    <w:rsid w:val="00B22B52"/>
    <w:rsid w:val="00B2329F"/>
    <w:rsid w:val="00B241E0"/>
    <w:rsid w:val="00B251E6"/>
    <w:rsid w:val="00B25ACD"/>
    <w:rsid w:val="00B2703B"/>
    <w:rsid w:val="00B278F1"/>
    <w:rsid w:val="00B30871"/>
    <w:rsid w:val="00B309B8"/>
    <w:rsid w:val="00B3245A"/>
    <w:rsid w:val="00B328F7"/>
    <w:rsid w:val="00B32DA6"/>
    <w:rsid w:val="00B33398"/>
    <w:rsid w:val="00B3359B"/>
    <w:rsid w:val="00B3388F"/>
    <w:rsid w:val="00B34825"/>
    <w:rsid w:val="00B35B8B"/>
    <w:rsid w:val="00B35CEB"/>
    <w:rsid w:val="00B36349"/>
    <w:rsid w:val="00B37B25"/>
    <w:rsid w:val="00B37E23"/>
    <w:rsid w:val="00B4006A"/>
    <w:rsid w:val="00B40382"/>
    <w:rsid w:val="00B408CE"/>
    <w:rsid w:val="00B4092E"/>
    <w:rsid w:val="00B40CED"/>
    <w:rsid w:val="00B41009"/>
    <w:rsid w:val="00B421A9"/>
    <w:rsid w:val="00B42C48"/>
    <w:rsid w:val="00B42EC7"/>
    <w:rsid w:val="00B432CE"/>
    <w:rsid w:val="00B43643"/>
    <w:rsid w:val="00B4438F"/>
    <w:rsid w:val="00B446FA"/>
    <w:rsid w:val="00B44A00"/>
    <w:rsid w:val="00B456AC"/>
    <w:rsid w:val="00B4645E"/>
    <w:rsid w:val="00B4652B"/>
    <w:rsid w:val="00B46D63"/>
    <w:rsid w:val="00B50150"/>
    <w:rsid w:val="00B5044C"/>
    <w:rsid w:val="00B54EA2"/>
    <w:rsid w:val="00B552C7"/>
    <w:rsid w:val="00B55F20"/>
    <w:rsid w:val="00B5642A"/>
    <w:rsid w:val="00B570AF"/>
    <w:rsid w:val="00B571EC"/>
    <w:rsid w:val="00B57BFD"/>
    <w:rsid w:val="00B60B68"/>
    <w:rsid w:val="00B613B5"/>
    <w:rsid w:val="00B618A0"/>
    <w:rsid w:val="00B62034"/>
    <w:rsid w:val="00B6724B"/>
    <w:rsid w:val="00B7046C"/>
    <w:rsid w:val="00B720A3"/>
    <w:rsid w:val="00B72609"/>
    <w:rsid w:val="00B72D50"/>
    <w:rsid w:val="00B72D73"/>
    <w:rsid w:val="00B7306A"/>
    <w:rsid w:val="00B74001"/>
    <w:rsid w:val="00B74827"/>
    <w:rsid w:val="00B74A8D"/>
    <w:rsid w:val="00B765A3"/>
    <w:rsid w:val="00B76948"/>
    <w:rsid w:val="00B80EA4"/>
    <w:rsid w:val="00B82C9D"/>
    <w:rsid w:val="00B82CB4"/>
    <w:rsid w:val="00B8316A"/>
    <w:rsid w:val="00B832FE"/>
    <w:rsid w:val="00B836FB"/>
    <w:rsid w:val="00B83C00"/>
    <w:rsid w:val="00B84083"/>
    <w:rsid w:val="00B84835"/>
    <w:rsid w:val="00B85772"/>
    <w:rsid w:val="00B8634C"/>
    <w:rsid w:val="00B86AE6"/>
    <w:rsid w:val="00B86E82"/>
    <w:rsid w:val="00B87692"/>
    <w:rsid w:val="00B87715"/>
    <w:rsid w:val="00B90030"/>
    <w:rsid w:val="00B90A0E"/>
    <w:rsid w:val="00B918BF"/>
    <w:rsid w:val="00B91AF2"/>
    <w:rsid w:val="00B91B56"/>
    <w:rsid w:val="00B92BBC"/>
    <w:rsid w:val="00B92DDA"/>
    <w:rsid w:val="00B936E8"/>
    <w:rsid w:val="00B941F4"/>
    <w:rsid w:val="00B946A9"/>
    <w:rsid w:val="00B95873"/>
    <w:rsid w:val="00B96310"/>
    <w:rsid w:val="00B9701A"/>
    <w:rsid w:val="00B97A3E"/>
    <w:rsid w:val="00BA1979"/>
    <w:rsid w:val="00BA29DA"/>
    <w:rsid w:val="00BA2BA5"/>
    <w:rsid w:val="00BA3B96"/>
    <w:rsid w:val="00BA436A"/>
    <w:rsid w:val="00BA6BB5"/>
    <w:rsid w:val="00BA6F06"/>
    <w:rsid w:val="00BB0002"/>
    <w:rsid w:val="00BB13DB"/>
    <w:rsid w:val="00BB1F2E"/>
    <w:rsid w:val="00BB2012"/>
    <w:rsid w:val="00BB42B6"/>
    <w:rsid w:val="00BB4F28"/>
    <w:rsid w:val="00BB593A"/>
    <w:rsid w:val="00BB5D6D"/>
    <w:rsid w:val="00BB6A69"/>
    <w:rsid w:val="00BB6AF8"/>
    <w:rsid w:val="00BB6DC1"/>
    <w:rsid w:val="00BB7512"/>
    <w:rsid w:val="00BC0D32"/>
    <w:rsid w:val="00BC1279"/>
    <w:rsid w:val="00BC3676"/>
    <w:rsid w:val="00BC3E87"/>
    <w:rsid w:val="00BC4014"/>
    <w:rsid w:val="00BD2448"/>
    <w:rsid w:val="00BD314D"/>
    <w:rsid w:val="00BD50D4"/>
    <w:rsid w:val="00BD68FE"/>
    <w:rsid w:val="00BE04C2"/>
    <w:rsid w:val="00BE116C"/>
    <w:rsid w:val="00BE25CE"/>
    <w:rsid w:val="00BE4404"/>
    <w:rsid w:val="00BE554C"/>
    <w:rsid w:val="00BE7DF7"/>
    <w:rsid w:val="00BF07BE"/>
    <w:rsid w:val="00BF123D"/>
    <w:rsid w:val="00BF17B3"/>
    <w:rsid w:val="00BF2042"/>
    <w:rsid w:val="00BF2664"/>
    <w:rsid w:val="00BF3371"/>
    <w:rsid w:val="00BF5C89"/>
    <w:rsid w:val="00BF6070"/>
    <w:rsid w:val="00BF6C4D"/>
    <w:rsid w:val="00BF7F70"/>
    <w:rsid w:val="00C00355"/>
    <w:rsid w:val="00C004D3"/>
    <w:rsid w:val="00C00A95"/>
    <w:rsid w:val="00C01C4B"/>
    <w:rsid w:val="00C0261E"/>
    <w:rsid w:val="00C03B06"/>
    <w:rsid w:val="00C04515"/>
    <w:rsid w:val="00C05C53"/>
    <w:rsid w:val="00C063C6"/>
    <w:rsid w:val="00C06D8B"/>
    <w:rsid w:val="00C06DDD"/>
    <w:rsid w:val="00C0715C"/>
    <w:rsid w:val="00C12393"/>
    <w:rsid w:val="00C123AB"/>
    <w:rsid w:val="00C127FA"/>
    <w:rsid w:val="00C12C90"/>
    <w:rsid w:val="00C12D33"/>
    <w:rsid w:val="00C13F12"/>
    <w:rsid w:val="00C1629F"/>
    <w:rsid w:val="00C16D60"/>
    <w:rsid w:val="00C1787D"/>
    <w:rsid w:val="00C200ED"/>
    <w:rsid w:val="00C202FE"/>
    <w:rsid w:val="00C2040A"/>
    <w:rsid w:val="00C20499"/>
    <w:rsid w:val="00C21B95"/>
    <w:rsid w:val="00C21C23"/>
    <w:rsid w:val="00C21C7A"/>
    <w:rsid w:val="00C257EC"/>
    <w:rsid w:val="00C26BA5"/>
    <w:rsid w:val="00C26D8E"/>
    <w:rsid w:val="00C274B4"/>
    <w:rsid w:val="00C30979"/>
    <w:rsid w:val="00C30A34"/>
    <w:rsid w:val="00C30C81"/>
    <w:rsid w:val="00C319E0"/>
    <w:rsid w:val="00C31D1B"/>
    <w:rsid w:val="00C338FC"/>
    <w:rsid w:val="00C34182"/>
    <w:rsid w:val="00C34347"/>
    <w:rsid w:val="00C34BB0"/>
    <w:rsid w:val="00C359EF"/>
    <w:rsid w:val="00C362F7"/>
    <w:rsid w:val="00C36428"/>
    <w:rsid w:val="00C37152"/>
    <w:rsid w:val="00C416F6"/>
    <w:rsid w:val="00C41E8D"/>
    <w:rsid w:val="00C42801"/>
    <w:rsid w:val="00C42EA8"/>
    <w:rsid w:val="00C442B9"/>
    <w:rsid w:val="00C44353"/>
    <w:rsid w:val="00C45690"/>
    <w:rsid w:val="00C469BE"/>
    <w:rsid w:val="00C46B1E"/>
    <w:rsid w:val="00C4756B"/>
    <w:rsid w:val="00C47931"/>
    <w:rsid w:val="00C5123F"/>
    <w:rsid w:val="00C51D85"/>
    <w:rsid w:val="00C5252D"/>
    <w:rsid w:val="00C53777"/>
    <w:rsid w:val="00C5400B"/>
    <w:rsid w:val="00C5464A"/>
    <w:rsid w:val="00C56DB8"/>
    <w:rsid w:val="00C60046"/>
    <w:rsid w:val="00C628AF"/>
    <w:rsid w:val="00C630B9"/>
    <w:rsid w:val="00C63B3E"/>
    <w:rsid w:val="00C64646"/>
    <w:rsid w:val="00C64D38"/>
    <w:rsid w:val="00C653E6"/>
    <w:rsid w:val="00C656FA"/>
    <w:rsid w:val="00C6591E"/>
    <w:rsid w:val="00C660D4"/>
    <w:rsid w:val="00C66333"/>
    <w:rsid w:val="00C70099"/>
    <w:rsid w:val="00C70489"/>
    <w:rsid w:val="00C71163"/>
    <w:rsid w:val="00C7131A"/>
    <w:rsid w:val="00C72A41"/>
    <w:rsid w:val="00C72E66"/>
    <w:rsid w:val="00C73504"/>
    <w:rsid w:val="00C73B98"/>
    <w:rsid w:val="00C74853"/>
    <w:rsid w:val="00C76D80"/>
    <w:rsid w:val="00C80D4A"/>
    <w:rsid w:val="00C81069"/>
    <w:rsid w:val="00C81897"/>
    <w:rsid w:val="00C824C3"/>
    <w:rsid w:val="00C82A75"/>
    <w:rsid w:val="00C84A87"/>
    <w:rsid w:val="00C859DD"/>
    <w:rsid w:val="00C86140"/>
    <w:rsid w:val="00C87723"/>
    <w:rsid w:val="00C87D05"/>
    <w:rsid w:val="00C926F7"/>
    <w:rsid w:val="00C947BE"/>
    <w:rsid w:val="00C94DFB"/>
    <w:rsid w:val="00C95620"/>
    <w:rsid w:val="00C95917"/>
    <w:rsid w:val="00C96CF0"/>
    <w:rsid w:val="00C97B4D"/>
    <w:rsid w:val="00CA3244"/>
    <w:rsid w:val="00CA3B02"/>
    <w:rsid w:val="00CA460A"/>
    <w:rsid w:val="00CA4611"/>
    <w:rsid w:val="00CA484E"/>
    <w:rsid w:val="00CA55C2"/>
    <w:rsid w:val="00CA7561"/>
    <w:rsid w:val="00CA79BD"/>
    <w:rsid w:val="00CA7ADE"/>
    <w:rsid w:val="00CB0F5B"/>
    <w:rsid w:val="00CB21CE"/>
    <w:rsid w:val="00CB2D3A"/>
    <w:rsid w:val="00CB33BA"/>
    <w:rsid w:val="00CB4158"/>
    <w:rsid w:val="00CB5D8A"/>
    <w:rsid w:val="00CB71F4"/>
    <w:rsid w:val="00CB7ADB"/>
    <w:rsid w:val="00CC009A"/>
    <w:rsid w:val="00CC00B1"/>
    <w:rsid w:val="00CC0E79"/>
    <w:rsid w:val="00CC20F6"/>
    <w:rsid w:val="00CC49C6"/>
    <w:rsid w:val="00CC4B24"/>
    <w:rsid w:val="00CC56DE"/>
    <w:rsid w:val="00CC5DB4"/>
    <w:rsid w:val="00CC61F2"/>
    <w:rsid w:val="00CC7D93"/>
    <w:rsid w:val="00CD058F"/>
    <w:rsid w:val="00CD05FE"/>
    <w:rsid w:val="00CD143B"/>
    <w:rsid w:val="00CD2681"/>
    <w:rsid w:val="00CD29FE"/>
    <w:rsid w:val="00CD5FBC"/>
    <w:rsid w:val="00CD649C"/>
    <w:rsid w:val="00CE0305"/>
    <w:rsid w:val="00CE0819"/>
    <w:rsid w:val="00CE1E9B"/>
    <w:rsid w:val="00CE2F8E"/>
    <w:rsid w:val="00CE4E63"/>
    <w:rsid w:val="00CE5335"/>
    <w:rsid w:val="00CE57D8"/>
    <w:rsid w:val="00CE75F1"/>
    <w:rsid w:val="00CF05E8"/>
    <w:rsid w:val="00CF0967"/>
    <w:rsid w:val="00CF2994"/>
    <w:rsid w:val="00CF4E2C"/>
    <w:rsid w:val="00CF7BC8"/>
    <w:rsid w:val="00D00DA7"/>
    <w:rsid w:val="00D01B4D"/>
    <w:rsid w:val="00D03F08"/>
    <w:rsid w:val="00D04073"/>
    <w:rsid w:val="00D04200"/>
    <w:rsid w:val="00D05C4C"/>
    <w:rsid w:val="00D07C7D"/>
    <w:rsid w:val="00D07DB7"/>
    <w:rsid w:val="00D07DE0"/>
    <w:rsid w:val="00D1067C"/>
    <w:rsid w:val="00D13A67"/>
    <w:rsid w:val="00D14505"/>
    <w:rsid w:val="00D14A44"/>
    <w:rsid w:val="00D15074"/>
    <w:rsid w:val="00D152CC"/>
    <w:rsid w:val="00D159FE"/>
    <w:rsid w:val="00D15D1A"/>
    <w:rsid w:val="00D1770C"/>
    <w:rsid w:val="00D22190"/>
    <w:rsid w:val="00D2590C"/>
    <w:rsid w:val="00D26D37"/>
    <w:rsid w:val="00D26F79"/>
    <w:rsid w:val="00D26FF7"/>
    <w:rsid w:val="00D30818"/>
    <w:rsid w:val="00D31716"/>
    <w:rsid w:val="00D3259B"/>
    <w:rsid w:val="00D3395F"/>
    <w:rsid w:val="00D3424B"/>
    <w:rsid w:val="00D343E0"/>
    <w:rsid w:val="00D34C47"/>
    <w:rsid w:val="00D3670D"/>
    <w:rsid w:val="00D368C9"/>
    <w:rsid w:val="00D4038D"/>
    <w:rsid w:val="00D437F4"/>
    <w:rsid w:val="00D43F5F"/>
    <w:rsid w:val="00D44D57"/>
    <w:rsid w:val="00D44FFE"/>
    <w:rsid w:val="00D45CE0"/>
    <w:rsid w:val="00D5008E"/>
    <w:rsid w:val="00D552AB"/>
    <w:rsid w:val="00D55E40"/>
    <w:rsid w:val="00D574E5"/>
    <w:rsid w:val="00D576AF"/>
    <w:rsid w:val="00D5780E"/>
    <w:rsid w:val="00D61FDE"/>
    <w:rsid w:val="00D65493"/>
    <w:rsid w:val="00D6771A"/>
    <w:rsid w:val="00D7003C"/>
    <w:rsid w:val="00D7119D"/>
    <w:rsid w:val="00D712CD"/>
    <w:rsid w:val="00D7271C"/>
    <w:rsid w:val="00D73171"/>
    <w:rsid w:val="00D73420"/>
    <w:rsid w:val="00D74EA5"/>
    <w:rsid w:val="00D75E9D"/>
    <w:rsid w:val="00D75F21"/>
    <w:rsid w:val="00D8047D"/>
    <w:rsid w:val="00D80C19"/>
    <w:rsid w:val="00D811CB"/>
    <w:rsid w:val="00D84917"/>
    <w:rsid w:val="00D8498D"/>
    <w:rsid w:val="00D853FF"/>
    <w:rsid w:val="00D85668"/>
    <w:rsid w:val="00D86BD7"/>
    <w:rsid w:val="00D90317"/>
    <w:rsid w:val="00D922AA"/>
    <w:rsid w:val="00D92325"/>
    <w:rsid w:val="00D9235D"/>
    <w:rsid w:val="00D9238D"/>
    <w:rsid w:val="00D943A2"/>
    <w:rsid w:val="00D94829"/>
    <w:rsid w:val="00D94939"/>
    <w:rsid w:val="00D94D22"/>
    <w:rsid w:val="00D9504B"/>
    <w:rsid w:val="00D953DE"/>
    <w:rsid w:val="00D97B12"/>
    <w:rsid w:val="00DA1132"/>
    <w:rsid w:val="00DA13F1"/>
    <w:rsid w:val="00DA558A"/>
    <w:rsid w:val="00DA68FD"/>
    <w:rsid w:val="00DB0942"/>
    <w:rsid w:val="00DB1266"/>
    <w:rsid w:val="00DB294D"/>
    <w:rsid w:val="00DB2A50"/>
    <w:rsid w:val="00DB2EC6"/>
    <w:rsid w:val="00DB5297"/>
    <w:rsid w:val="00DB772A"/>
    <w:rsid w:val="00DC007A"/>
    <w:rsid w:val="00DC08F0"/>
    <w:rsid w:val="00DC30AF"/>
    <w:rsid w:val="00DC30B8"/>
    <w:rsid w:val="00DC4B55"/>
    <w:rsid w:val="00DC5B7E"/>
    <w:rsid w:val="00DC6072"/>
    <w:rsid w:val="00DC631B"/>
    <w:rsid w:val="00DD055B"/>
    <w:rsid w:val="00DD0AE0"/>
    <w:rsid w:val="00DD1606"/>
    <w:rsid w:val="00DD1D27"/>
    <w:rsid w:val="00DD1DF2"/>
    <w:rsid w:val="00DD2DFD"/>
    <w:rsid w:val="00DD3534"/>
    <w:rsid w:val="00DD451B"/>
    <w:rsid w:val="00DD4935"/>
    <w:rsid w:val="00DD6548"/>
    <w:rsid w:val="00DD7823"/>
    <w:rsid w:val="00DE0418"/>
    <w:rsid w:val="00DE0426"/>
    <w:rsid w:val="00DE1581"/>
    <w:rsid w:val="00DE18AD"/>
    <w:rsid w:val="00DE1E11"/>
    <w:rsid w:val="00DE1F2B"/>
    <w:rsid w:val="00DE235D"/>
    <w:rsid w:val="00DE2DDD"/>
    <w:rsid w:val="00DE33B4"/>
    <w:rsid w:val="00DE37B4"/>
    <w:rsid w:val="00DE5C33"/>
    <w:rsid w:val="00DF0EC2"/>
    <w:rsid w:val="00DF11A7"/>
    <w:rsid w:val="00DF5CA0"/>
    <w:rsid w:val="00DF60DB"/>
    <w:rsid w:val="00DF7290"/>
    <w:rsid w:val="00DF7687"/>
    <w:rsid w:val="00E000B4"/>
    <w:rsid w:val="00E0011A"/>
    <w:rsid w:val="00E01AB3"/>
    <w:rsid w:val="00E0601E"/>
    <w:rsid w:val="00E06983"/>
    <w:rsid w:val="00E07202"/>
    <w:rsid w:val="00E13674"/>
    <w:rsid w:val="00E14A3D"/>
    <w:rsid w:val="00E15D60"/>
    <w:rsid w:val="00E16729"/>
    <w:rsid w:val="00E16F49"/>
    <w:rsid w:val="00E17267"/>
    <w:rsid w:val="00E17348"/>
    <w:rsid w:val="00E20093"/>
    <w:rsid w:val="00E21C2E"/>
    <w:rsid w:val="00E22247"/>
    <w:rsid w:val="00E230B5"/>
    <w:rsid w:val="00E239B1"/>
    <w:rsid w:val="00E24BA8"/>
    <w:rsid w:val="00E25E95"/>
    <w:rsid w:val="00E30867"/>
    <w:rsid w:val="00E31D2C"/>
    <w:rsid w:val="00E323EE"/>
    <w:rsid w:val="00E328B5"/>
    <w:rsid w:val="00E3439D"/>
    <w:rsid w:val="00E347C2"/>
    <w:rsid w:val="00E4046C"/>
    <w:rsid w:val="00E40F4A"/>
    <w:rsid w:val="00E410F1"/>
    <w:rsid w:val="00E41A8F"/>
    <w:rsid w:val="00E41DA5"/>
    <w:rsid w:val="00E43A71"/>
    <w:rsid w:val="00E4547B"/>
    <w:rsid w:val="00E45B74"/>
    <w:rsid w:val="00E46044"/>
    <w:rsid w:val="00E46ACB"/>
    <w:rsid w:val="00E46C53"/>
    <w:rsid w:val="00E46CCD"/>
    <w:rsid w:val="00E5043A"/>
    <w:rsid w:val="00E512B7"/>
    <w:rsid w:val="00E56974"/>
    <w:rsid w:val="00E56A4C"/>
    <w:rsid w:val="00E65096"/>
    <w:rsid w:val="00E650B3"/>
    <w:rsid w:val="00E66480"/>
    <w:rsid w:val="00E717C0"/>
    <w:rsid w:val="00E724C3"/>
    <w:rsid w:val="00E72830"/>
    <w:rsid w:val="00E73F20"/>
    <w:rsid w:val="00E7449B"/>
    <w:rsid w:val="00E75A00"/>
    <w:rsid w:val="00E76688"/>
    <w:rsid w:val="00E768CC"/>
    <w:rsid w:val="00E76B4A"/>
    <w:rsid w:val="00E76CCC"/>
    <w:rsid w:val="00E76DF1"/>
    <w:rsid w:val="00E812B2"/>
    <w:rsid w:val="00E830B2"/>
    <w:rsid w:val="00E830CF"/>
    <w:rsid w:val="00E8386E"/>
    <w:rsid w:val="00E83998"/>
    <w:rsid w:val="00E84893"/>
    <w:rsid w:val="00E85BB6"/>
    <w:rsid w:val="00E86551"/>
    <w:rsid w:val="00E86B9E"/>
    <w:rsid w:val="00E86C00"/>
    <w:rsid w:val="00E87366"/>
    <w:rsid w:val="00E87ADE"/>
    <w:rsid w:val="00E92C31"/>
    <w:rsid w:val="00E92FC2"/>
    <w:rsid w:val="00E936FF"/>
    <w:rsid w:val="00E93C09"/>
    <w:rsid w:val="00E944C3"/>
    <w:rsid w:val="00E96FDC"/>
    <w:rsid w:val="00EA0291"/>
    <w:rsid w:val="00EA05E2"/>
    <w:rsid w:val="00EA1054"/>
    <w:rsid w:val="00EA1B16"/>
    <w:rsid w:val="00EA1F2B"/>
    <w:rsid w:val="00EA2F3E"/>
    <w:rsid w:val="00EA3852"/>
    <w:rsid w:val="00EA3C6E"/>
    <w:rsid w:val="00EA52E4"/>
    <w:rsid w:val="00EA56EE"/>
    <w:rsid w:val="00EA57F9"/>
    <w:rsid w:val="00EA62A3"/>
    <w:rsid w:val="00EA63A1"/>
    <w:rsid w:val="00EA64A7"/>
    <w:rsid w:val="00EA6601"/>
    <w:rsid w:val="00EA66D6"/>
    <w:rsid w:val="00EA6DD2"/>
    <w:rsid w:val="00EB05D9"/>
    <w:rsid w:val="00EB06EF"/>
    <w:rsid w:val="00EB2741"/>
    <w:rsid w:val="00EB27EE"/>
    <w:rsid w:val="00EB4184"/>
    <w:rsid w:val="00EB4F66"/>
    <w:rsid w:val="00EB5B32"/>
    <w:rsid w:val="00EB6C99"/>
    <w:rsid w:val="00EB6DF9"/>
    <w:rsid w:val="00EB7356"/>
    <w:rsid w:val="00EB77A8"/>
    <w:rsid w:val="00EC0C86"/>
    <w:rsid w:val="00EC0FC8"/>
    <w:rsid w:val="00EC3663"/>
    <w:rsid w:val="00EC3B80"/>
    <w:rsid w:val="00EC3D05"/>
    <w:rsid w:val="00ED087A"/>
    <w:rsid w:val="00ED0DBA"/>
    <w:rsid w:val="00ED19E6"/>
    <w:rsid w:val="00ED1E9E"/>
    <w:rsid w:val="00ED2BBA"/>
    <w:rsid w:val="00ED2E9E"/>
    <w:rsid w:val="00ED300F"/>
    <w:rsid w:val="00ED3252"/>
    <w:rsid w:val="00ED33EF"/>
    <w:rsid w:val="00ED409E"/>
    <w:rsid w:val="00ED5AF5"/>
    <w:rsid w:val="00ED5ED2"/>
    <w:rsid w:val="00ED735B"/>
    <w:rsid w:val="00EE0B0C"/>
    <w:rsid w:val="00EE32DA"/>
    <w:rsid w:val="00EE3502"/>
    <w:rsid w:val="00EE4C9F"/>
    <w:rsid w:val="00EE529A"/>
    <w:rsid w:val="00EE6969"/>
    <w:rsid w:val="00EE7268"/>
    <w:rsid w:val="00EE7A1E"/>
    <w:rsid w:val="00EF01B6"/>
    <w:rsid w:val="00EF066A"/>
    <w:rsid w:val="00EF2041"/>
    <w:rsid w:val="00EF3A69"/>
    <w:rsid w:val="00EF41E1"/>
    <w:rsid w:val="00EF6828"/>
    <w:rsid w:val="00EF73C9"/>
    <w:rsid w:val="00EF78FA"/>
    <w:rsid w:val="00F00977"/>
    <w:rsid w:val="00F0114D"/>
    <w:rsid w:val="00F011AA"/>
    <w:rsid w:val="00F020B8"/>
    <w:rsid w:val="00F03AD0"/>
    <w:rsid w:val="00F04745"/>
    <w:rsid w:val="00F05131"/>
    <w:rsid w:val="00F062BF"/>
    <w:rsid w:val="00F10733"/>
    <w:rsid w:val="00F13DC8"/>
    <w:rsid w:val="00F15179"/>
    <w:rsid w:val="00F15240"/>
    <w:rsid w:val="00F15489"/>
    <w:rsid w:val="00F1612F"/>
    <w:rsid w:val="00F16AA2"/>
    <w:rsid w:val="00F17E1E"/>
    <w:rsid w:val="00F200DD"/>
    <w:rsid w:val="00F203E7"/>
    <w:rsid w:val="00F221B1"/>
    <w:rsid w:val="00F23597"/>
    <w:rsid w:val="00F24578"/>
    <w:rsid w:val="00F272D8"/>
    <w:rsid w:val="00F30D12"/>
    <w:rsid w:val="00F32A8A"/>
    <w:rsid w:val="00F331F1"/>
    <w:rsid w:val="00F3328C"/>
    <w:rsid w:val="00F337A7"/>
    <w:rsid w:val="00F33836"/>
    <w:rsid w:val="00F33FFE"/>
    <w:rsid w:val="00F35EDB"/>
    <w:rsid w:val="00F35EDD"/>
    <w:rsid w:val="00F40295"/>
    <w:rsid w:val="00F42A84"/>
    <w:rsid w:val="00F44B3B"/>
    <w:rsid w:val="00F4682E"/>
    <w:rsid w:val="00F46E68"/>
    <w:rsid w:val="00F471E8"/>
    <w:rsid w:val="00F47F53"/>
    <w:rsid w:val="00F505C9"/>
    <w:rsid w:val="00F50DE8"/>
    <w:rsid w:val="00F51926"/>
    <w:rsid w:val="00F52ED3"/>
    <w:rsid w:val="00F53638"/>
    <w:rsid w:val="00F53F86"/>
    <w:rsid w:val="00F546D7"/>
    <w:rsid w:val="00F55422"/>
    <w:rsid w:val="00F560EF"/>
    <w:rsid w:val="00F56CEB"/>
    <w:rsid w:val="00F57BD4"/>
    <w:rsid w:val="00F604AF"/>
    <w:rsid w:val="00F61E7E"/>
    <w:rsid w:val="00F6283B"/>
    <w:rsid w:val="00F64E83"/>
    <w:rsid w:val="00F64FCE"/>
    <w:rsid w:val="00F66A74"/>
    <w:rsid w:val="00F67E64"/>
    <w:rsid w:val="00F7284E"/>
    <w:rsid w:val="00F72AC9"/>
    <w:rsid w:val="00F734C0"/>
    <w:rsid w:val="00F74005"/>
    <w:rsid w:val="00F744C3"/>
    <w:rsid w:val="00F75195"/>
    <w:rsid w:val="00F80086"/>
    <w:rsid w:val="00F814A5"/>
    <w:rsid w:val="00F81865"/>
    <w:rsid w:val="00F81EB7"/>
    <w:rsid w:val="00F878D1"/>
    <w:rsid w:val="00F90321"/>
    <w:rsid w:val="00F90401"/>
    <w:rsid w:val="00F910CA"/>
    <w:rsid w:val="00F9126C"/>
    <w:rsid w:val="00F917A1"/>
    <w:rsid w:val="00F9302B"/>
    <w:rsid w:val="00F94ACA"/>
    <w:rsid w:val="00F9674B"/>
    <w:rsid w:val="00F97DCC"/>
    <w:rsid w:val="00FA04BB"/>
    <w:rsid w:val="00FA0B0A"/>
    <w:rsid w:val="00FA0E7B"/>
    <w:rsid w:val="00FA1EFD"/>
    <w:rsid w:val="00FA27A1"/>
    <w:rsid w:val="00FA30C4"/>
    <w:rsid w:val="00FA4F62"/>
    <w:rsid w:val="00FA5BC9"/>
    <w:rsid w:val="00FA68D7"/>
    <w:rsid w:val="00FB0D4B"/>
    <w:rsid w:val="00FB1472"/>
    <w:rsid w:val="00FB2161"/>
    <w:rsid w:val="00FB4EBD"/>
    <w:rsid w:val="00FB5DFF"/>
    <w:rsid w:val="00FB70F5"/>
    <w:rsid w:val="00FB7FAA"/>
    <w:rsid w:val="00FC00BC"/>
    <w:rsid w:val="00FC3946"/>
    <w:rsid w:val="00FC5362"/>
    <w:rsid w:val="00FC6010"/>
    <w:rsid w:val="00FC684A"/>
    <w:rsid w:val="00FC755D"/>
    <w:rsid w:val="00FC7BEF"/>
    <w:rsid w:val="00FD25AF"/>
    <w:rsid w:val="00FD2F4A"/>
    <w:rsid w:val="00FD2FAE"/>
    <w:rsid w:val="00FD3472"/>
    <w:rsid w:val="00FD6375"/>
    <w:rsid w:val="00FD67FF"/>
    <w:rsid w:val="00FD73FB"/>
    <w:rsid w:val="00FD7685"/>
    <w:rsid w:val="00FE2DFE"/>
    <w:rsid w:val="00FE446E"/>
    <w:rsid w:val="00FE4B87"/>
    <w:rsid w:val="00FE7670"/>
    <w:rsid w:val="00FF0C6C"/>
    <w:rsid w:val="00FF0D55"/>
    <w:rsid w:val="00FF1DFD"/>
    <w:rsid w:val="00FF2087"/>
    <w:rsid w:val="00FF26AB"/>
    <w:rsid w:val="00FF5B00"/>
    <w:rsid w:val="00FF6D05"/>
    <w:rsid w:val="00FF78E7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DA17A"/>
  <w15:docId w15:val="{A3FD9938-A408-4296-8BB2-6A97A6E8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E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0CA0"/>
    <w:pPr>
      <w:keepNext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177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scdddoi">
    <w:name w:val="s_c_dddoi"/>
    <w:basedOn w:val="DefaultParagraphFont"/>
    <w:rsid w:val="00566DA6"/>
    <w:rPr>
      <w:sz w:val="24"/>
      <w:szCs w:val="24"/>
      <w:bdr w:val="none" w:sz="0" w:space="0" w:color="auto" w:frame="1"/>
      <w:vertAlign w:val="baseline"/>
    </w:rPr>
  </w:style>
  <w:style w:type="character" w:styleId="Hyperlink">
    <w:name w:val="Hyperlink"/>
    <w:basedOn w:val="DefaultParagraphFont"/>
    <w:uiPriority w:val="99"/>
    <w:unhideWhenUsed/>
    <w:rsid w:val="00F047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1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C72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61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C72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rsid w:val="00A71E74"/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71E74"/>
    <w:rPr>
      <w:rFonts w:ascii="Times New Roman" w:eastAsia="Times New Roman" w:hAnsi="Times New Roman" w:cs="Times New Roman"/>
      <w:szCs w:val="20"/>
    </w:rPr>
  </w:style>
  <w:style w:type="character" w:styleId="Strong">
    <w:name w:val="Strong"/>
    <w:basedOn w:val="DefaultParagraphFont"/>
    <w:uiPriority w:val="22"/>
    <w:qFormat/>
    <w:rsid w:val="00287A0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0003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B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1E"/>
    <w:rPr>
      <w:rFonts w:ascii="Lucida Grande" w:eastAsia="Times New Roman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6B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46B1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B1E"/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B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B1E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0D0CA0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gmail-m-1405866660743750559m3448294585282227246gmail-msonormal">
    <w:name w:val="gmail-m_-1405866660743750559m_3448294585282227246gmail-msonormal"/>
    <w:basedOn w:val="Normal"/>
    <w:rsid w:val="0017301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character" w:customStyle="1" w:styleId="gmail-aqj">
    <w:name w:val="gmail-aqj"/>
    <w:basedOn w:val="DefaultParagraphFont"/>
    <w:rsid w:val="0017301D"/>
  </w:style>
  <w:style w:type="character" w:customStyle="1" w:styleId="issue-meta-volume-issue">
    <w:name w:val="issue-meta-volume-issue"/>
    <w:basedOn w:val="DefaultParagraphFont"/>
    <w:rsid w:val="00F15489"/>
  </w:style>
  <w:style w:type="character" w:customStyle="1" w:styleId="publications">
    <w:name w:val="publications"/>
    <w:basedOn w:val="DefaultParagraphFont"/>
    <w:rsid w:val="00CC20F6"/>
  </w:style>
  <w:style w:type="character" w:styleId="Emphasis">
    <w:name w:val="Emphasis"/>
    <w:basedOn w:val="DefaultParagraphFont"/>
    <w:uiPriority w:val="20"/>
    <w:qFormat/>
    <w:rsid w:val="00CC20F6"/>
    <w:rPr>
      <w:i/>
      <w:iCs/>
    </w:rPr>
  </w:style>
  <w:style w:type="paragraph" w:styleId="NormalWeb">
    <w:name w:val="Normal (Web)"/>
    <w:basedOn w:val="Normal"/>
    <w:uiPriority w:val="99"/>
    <w:unhideWhenUsed/>
    <w:rsid w:val="004E194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CA" w:eastAsia="en-CA"/>
    </w:rPr>
  </w:style>
  <w:style w:type="character" w:customStyle="1" w:styleId="title-text">
    <w:name w:val="title-text"/>
    <w:basedOn w:val="DefaultParagraphFont"/>
    <w:rsid w:val="00610807"/>
  </w:style>
  <w:style w:type="character" w:customStyle="1" w:styleId="text">
    <w:name w:val="text"/>
    <w:basedOn w:val="DefaultParagraphFont"/>
    <w:rsid w:val="00421A5F"/>
  </w:style>
  <w:style w:type="character" w:customStyle="1" w:styleId="author-ref">
    <w:name w:val="author-ref"/>
    <w:basedOn w:val="DefaultParagraphFont"/>
    <w:rsid w:val="00421A5F"/>
  </w:style>
  <w:style w:type="paragraph" w:styleId="ListParagraph">
    <w:name w:val="List Paragraph"/>
    <w:basedOn w:val="Normal"/>
    <w:uiPriority w:val="34"/>
    <w:qFormat/>
    <w:rsid w:val="006059E0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euniversite">
    <w:name w:val="uneuniversite"/>
    <w:basedOn w:val="DefaultParagraphFont"/>
    <w:rsid w:val="00492015"/>
  </w:style>
  <w:style w:type="character" w:customStyle="1" w:styleId="authors">
    <w:name w:val="authors"/>
    <w:basedOn w:val="DefaultParagraphFont"/>
    <w:rsid w:val="00975B06"/>
  </w:style>
  <w:style w:type="character" w:customStyle="1" w:styleId="Date1">
    <w:name w:val="Date1"/>
    <w:basedOn w:val="DefaultParagraphFont"/>
    <w:rsid w:val="00975B06"/>
  </w:style>
  <w:style w:type="character" w:customStyle="1" w:styleId="arttitle">
    <w:name w:val="art_title"/>
    <w:basedOn w:val="DefaultParagraphFont"/>
    <w:rsid w:val="00975B06"/>
  </w:style>
  <w:style w:type="character" w:customStyle="1" w:styleId="serialtitle">
    <w:name w:val="serial_title"/>
    <w:basedOn w:val="DefaultParagraphFont"/>
    <w:rsid w:val="00975B06"/>
  </w:style>
  <w:style w:type="character" w:customStyle="1" w:styleId="doilink">
    <w:name w:val="doi_link"/>
    <w:basedOn w:val="DefaultParagraphFont"/>
    <w:rsid w:val="00975B06"/>
  </w:style>
  <w:style w:type="character" w:customStyle="1" w:styleId="markedcontent">
    <w:name w:val="markedcontent"/>
    <w:basedOn w:val="DefaultParagraphFont"/>
    <w:rsid w:val="00474C61"/>
  </w:style>
  <w:style w:type="paragraph" w:customStyle="1" w:styleId="has-small-font-size">
    <w:name w:val="has-small-font-size"/>
    <w:basedOn w:val="Normal"/>
    <w:rsid w:val="00B946A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CA" w:eastAsia="en-CA"/>
    </w:rPr>
  </w:style>
  <w:style w:type="paragraph" w:styleId="FootnoteText">
    <w:name w:val="footnote text"/>
    <w:basedOn w:val="Normal"/>
    <w:link w:val="FootnoteTextChar"/>
    <w:uiPriority w:val="99"/>
    <w:unhideWhenUsed/>
    <w:rsid w:val="007151C1"/>
    <w:p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51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3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94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daq.uqam.ca/activite/ladministration-publique-des-diversites-ethnoculturelles-religieuses-et-autochton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wilkesr@mail.ubc.c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4403</Words>
  <Characters>25101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Rima Wilkes</dc:creator>
  <cp:lastModifiedBy>User</cp:lastModifiedBy>
  <cp:revision>2</cp:revision>
  <cp:lastPrinted>2023-10-19T18:43:00Z</cp:lastPrinted>
  <dcterms:created xsi:type="dcterms:W3CDTF">2024-05-12T23:07:00Z</dcterms:created>
  <dcterms:modified xsi:type="dcterms:W3CDTF">2024-05-12T23:07:00Z</dcterms:modified>
</cp:coreProperties>
</file>