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/>
        <w:jc w:val="center"/>
        <w:rPr>
          <w:rFonts w:hint="default" w:ascii="黑体" w:hAnsi="黑体" w:eastAsia="黑体"/>
          <w:b/>
          <w:sz w:val="36"/>
          <w:szCs w:val="36"/>
          <w:u w:val="none"/>
          <w:lang w:val="en-US" w:eastAsia="zh-CN"/>
        </w:rPr>
      </w:pPr>
      <w:r>
        <w:rPr>
          <w:rFonts w:hint="eastAsia" w:ascii="黑体" w:hAnsi="黑体" w:eastAsia="黑体"/>
          <w:b/>
          <w:sz w:val="36"/>
          <w:szCs w:val="36"/>
        </w:rPr>
        <w:t>陕西师范大学</w:t>
      </w:r>
      <w:r>
        <w:rPr>
          <w:rFonts w:hint="eastAsia" w:ascii="黑体" w:hAnsi="黑体" w:eastAsia="黑体"/>
          <w:b/>
          <w:sz w:val="36"/>
          <w:szCs w:val="36"/>
          <w:u w:val="single"/>
        </w:rPr>
        <w:t>　</w:t>
      </w:r>
      <w:r>
        <w:rPr>
          <w:rFonts w:hint="eastAsia" w:ascii="黑体" w:hAnsi="黑体" w:eastAsia="黑体"/>
          <w:b/>
          <w:sz w:val="36"/>
          <w:szCs w:val="36"/>
          <w:u w:val="single"/>
          <w:lang w:val="en-US" w:eastAsia="zh-CN"/>
        </w:rPr>
        <w:t>Android应用开发</w:t>
      </w:r>
      <w:r>
        <w:rPr>
          <w:rFonts w:hint="eastAsia" w:ascii="黑体" w:hAnsi="黑体" w:eastAsia="黑体"/>
          <w:b/>
          <w:sz w:val="36"/>
          <w:szCs w:val="36"/>
          <w:u w:val="single"/>
        </w:rPr>
        <w:t>　</w:t>
      </w:r>
      <w:r>
        <w:rPr>
          <w:rFonts w:hint="eastAsia" w:ascii="黑体" w:hAnsi="黑体" w:eastAsia="黑体"/>
          <w:b/>
          <w:sz w:val="36"/>
          <w:szCs w:val="36"/>
          <w:u w:val="none"/>
          <w:lang w:val="en-US" w:eastAsia="zh-CN"/>
        </w:rPr>
        <w:t>作业1</w:t>
      </w:r>
    </w:p>
    <w:p>
      <w:pPr>
        <w:rPr>
          <w:rFonts w:hint="eastAsia" w:ascii="楷体_GB2312" w:hAnsi="宋体" w:eastAsia="楷体_GB2312"/>
          <w:sz w:val="24"/>
        </w:rPr>
      </w:pPr>
      <w:r>
        <w:rPr>
          <w:rFonts w:hint="eastAsia" w:ascii="楷体_GB2312" w:hAnsi="宋体" w:eastAsia="楷体_GB2312"/>
          <w:sz w:val="24"/>
        </w:rPr>
        <w:t>姓名：</w:t>
      </w:r>
      <w:r>
        <w:rPr>
          <w:rFonts w:hint="eastAsia" w:ascii="楷体_GB2312" w:hAnsi="宋体" w:eastAsia="楷体_GB2312"/>
          <w:sz w:val="24"/>
          <w:u w:val="single"/>
        </w:rPr>
        <w:t xml:space="preserve"> </w:t>
      </w:r>
      <w:r>
        <w:rPr>
          <w:rFonts w:hint="eastAsia" w:ascii="楷体_GB2312" w:hAnsi="宋体" w:eastAsia="楷体_GB2312"/>
          <w:sz w:val="24"/>
          <w:u w:val="single"/>
          <w:lang w:val="en-US" w:eastAsia="zh-CN"/>
        </w:rPr>
        <w:t>何雨轩</w:t>
      </w:r>
      <w:r>
        <w:rPr>
          <w:rFonts w:hint="eastAsia" w:ascii="楷体_GB2312" w:hAnsi="宋体" w:eastAsia="楷体_GB2312"/>
          <w:bCs/>
          <w:color w:val="000000"/>
          <w:sz w:val="24"/>
          <w:u w:val="single"/>
        </w:rPr>
        <w:t xml:space="preserve"> </w:t>
      </w:r>
      <w:r>
        <w:rPr>
          <w:rFonts w:hint="eastAsia" w:ascii="楷体_GB2312" w:hAnsi="宋体" w:eastAsia="楷体_GB2312"/>
          <w:sz w:val="24"/>
          <w:u w:val="single"/>
        </w:rPr>
        <w:t xml:space="preserve"> </w:t>
      </w:r>
      <w:r>
        <w:rPr>
          <w:rFonts w:ascii="楷体_GB2312" w:hAnsi="宋体" w:eastAsia="楷体_GB2312"/>
          <w:sz w:val="24"/>
          <w:u w:val="single"/>
        </w:rPr>
        <w:t xml:space="preserve">         </w:t>
      </w:r>
      <w:r>
        <w:rPr>
          <w:rFonts w:hint="eastAsia" w:ascii="楷体_GB2312" w:hAnsi="宋体" w:eastAsia="楷体_GB2312"/>
          <w:sz w:val="24"/>
          <w:u w:val="single"/>
        </w:rPr>
        <w:t xml:space="preserve"> </w:t>
      </w:r>
      <w:r>
        <w:rPr>
          <w:rFonts w:hint="eastAsia" w:ascii="楷体_GB2312" w:hAnsi="宋体" w:eastAsia="楷体_GB2312"/>
          <w:bCs/>
          <w:color w:val="000000"/>
          <w:sz w:val="24"/>
          <w:u w:val="single"/>
        </w:rPr>
        <w:t xml:space="preserve"> </w:t>
      </w:r>
      <w:r>
        <w:rPr>
          <w:rFonts w:hint="eastAsia" w:ascii="楷体_GB2312" w:hAnsi="宋体" w:eastAsia="楷体_GB2312"/>
          <w:sz w:val="24"/>
        </w:rPr>
        <w:t>学号：</w:t>
      </w:r>
      <w:r>
        <w:rPr>
          <w:rFonts w:hint="eastAsia" w:ascii="楷体_GB2312" w:hAnsi="宋体" w:eastAsia="楷体_GB2312"/>
          <w:sz w:val="24"/>
          <w:u w:val="single"/>
          <w:lang w:val="en-US" w:eastAsia="zh-CN"/>
        </w:rPr>
        <w:t>42312197</w:t>
      </w:r>
      <w:r>
        <w:rPr>
          <w:rFonts w:hint="eastAsia" w:ascii="楷体_GB2312" w:hAnsi="宋体" w:eastAsia="楷体_GB2312"/>
          <w:sz w:val="24"/>
          <w:u w:val="single"/>
        </w:rPr>
        <w:t xml:space="preserve">  </w:t>
      </w:r>
      <w:r>
        <w:rPr>
          <w:rFonts w:ascii="楷体_GB2312" w:hAnsi="宋体" w:eastAsia="楷体_GB2312"/>
          <w:sz w:val="24"/>
          <w:u w:val="single"/>
        </w:rPr>
        <w:t xml:space="preserve">   </w:t>
      </w:r>
      <w:r>
        <w:rPr>
          <w:rFonts w:hint="eastAsia" w:ascii="楷体_GB2312" w:hAnsi="宋体" w:eastAsia="楷体_GB2312"/>
          <w:sz w:val="24"/>
        </w:rPr>
        <w:t>班级：</w:t>
      </w:r>
      <w:r>
        <w:rPr>
          <w:rFonts w:hint="eastAsia" w:ascii="楷体_GB2312" w:hAnsi="宋体" w:eastAsia="楷体_GB2312"/>
          <w:sz w:val="24"/>
          <w:u w:val="single"/>
          <w:lang w:val="en-US" w:eastAsia="zh-CN"/>
        </w:rPr>
        <w:t>软工2301</w:t>
      </w:r>
      <w:r>
        <w:rPr>
          <w:rFonts w:hint="eastAsia" w:ascii="楷体_GB2312" w:hAnsi="宋体" w:eastAsia="楷体_GB2312"/>
          <w:sz w:val="24"/>
          <w:u w:val="single"/>
        </w:rPr>
        <w:t xml:space="preserve">  </w:t>
      </w:r>
      <w:r>
        <w:rPr>
          <w:rFonts w:ascii="楷体_GB2312" w:hAnsi="宋体" w:eastAsia="楷体_GB2312"/>
          <w:sz w:val="24"/>
          <w:u w:val="single"/>
        </w:rPr>
        <w:t xml:space="preserve">              </w:t>
      </w:r>
      <w:r>
        <w:rPr>
          <w:rFonts w:hint="eastAsia" w:ascii="楷体_GB2312" w:hAnsi="宋体" w:eastAsia="楷体_GB2312"/>
          <w:sz w:val="24"/>
          <w:u w:val="single"/>
        </w:rPr>
        <w:t xml:space="preserve">  </w:t>
      </w:r>
      <w:r>
        <w:rPr>
          <w:rFonts w:hint="eastAsia" w:ascii="楷体_GB2312" w:hAnsi="宋体" w:eastAsia="楷体_GB2312"/>
          <w:sz w:val="24"/>
        </w:rPr>
        <w:t xml:space="preserve">  </w:t>
      </w:r>
    </w:p>
    <w:p>
      <w:pPr>
        <w:rPr>
          <w:rFonts w:hint="eastAsia" w:ascii="楷体_GB2312" w:hAnsi="宋体" w:eastAsia="楷体_GB2312"/>
          <w:sz w:val="24"/>
        </w:rPr>
      </w:pPr>
      <w:r>
        <w:rPr>
          <w:rFonts w:hint="eastAsia" w:ascii="楷体_GB2312" w:hAnsi="宋体" w:eastAsia="楷体_GB2312"/>
          <w:sz w:val="24"/>
        </w:rPr>
        <w:t>指导教师：</w:t>
      </w:r>
      <w:r>
        <w:rPr>
          <w:rFonts w:hint="eastAsia" w:ascii="楷体_GB2312" w:hAnsi="宋体" w:eastAsia="楷体_GB2312"/>
          <w:sz w:val="24"/>
          <w:u w:val="single"/>
        </w:rPr>
        <w:t xml:space="preserve"> </w:t>
      </w:r>
      <w:r>
        <w:rPr>
          <w:rFonts w:hint="eastAsia" w:ascii="楷体_GB2312" w:hAnsi="宋体" w:eastAsia="楷体_GB2312"/>
          <w:sz w:val="24"/>
          <w:u w:val="single"/>
          <w:lang w:val="en-US" w:eastAsia="zh-CN"/>
        </w:rPr>
        <w:t>任杰</w:t>
      </w:r>
      <w:r>
        <w:rPr>
          <w:rFonts w:hint="eastAsia" w:ascii="楷体_GB2312" w:hAnsi="宋体" w:eastAsia="楷体_GB2312"/>
          <w:sz w:val="24"/>
          <w:u w:val="single"/>
        </w:rPr>
        <w:t xml:space="preserve">  </w:t>
      </w:r>
      <w:r>
        <w:rPr>
          <w:rFonts w:ascii="楷体_GB2312" w:hAnsi="宋体" w:eastAsia="楷体_GB2312"/>
          <w:sz w:val="24"/>
          <w:u w:val="single"/>
        </w:rPr>
        <w:t xml:space="preserve">      </w:t>
      </w:r>
    </w:p>
    <w:p>
      <w:pPr>
        <w:rPr>
          <w:rFonts w:hint="eastAsia" w:ascii="楷体_GB2312" w:hAnsi="宋体" w:eastAsia="楷体_GB2312"/>
          <w:bCs/>
          <w:sz w:val="24"/>
          <w:u w:val="single"/>
        </w:rPr>
      </w:pPr>
      <w:r>
        <w:rPr>
          <w:rFonts w:hint="eastAsia" w:ascii="楷体_GB2312" w:hAnsi="宋体" w:eastAsia="楷体_GB2312"/>
          <w:sz w:val="24"/>
        </w:rPr>
        <w:t>实验日期：</w:t>
      </w:r>
      <w:r>
        <w:rPr>
          <w:rFonts w:ascii="楷体_GB2312" w:hAnsi="宋体" w:eastAsia="楷体_GB2312"/>
          <w:bCs/>
          <w:sz w:val="24"/>
          <w:u w:val="single"/>
        </w:rPr>
        <w:t xml:space="preserve"> </w:t>
      </w:r>
      <w:r>
        <w:rPr>
          <w:rFonts w:hint="eastAsia" w:ascii="楷体_GB2312" w:hAnsi="宋体" w:eastAsia="楷体_GB2312"/>
          <w:bCs/>
          <w:sz w:val="24"/>
          <w:u w:val="single"/>
          <w:lang w:val="en-US" w:eastAsia="zh-CN"/>
        </w:rPr>
        <w:t>2025/10/6</w:t>
      </w:r>
      <w:r>
        <w:rPr>
          <w:rFonts w:ascii="楷体_GB2312" w:hAnsi="宋体" w:eastAsia="楷体_GB2312"/>
          <w:bCs/>
          <w:sz w:val="24"/>
          <w:u w:val="single"/>
        </w:rPr>
        <w:t xml:space="preserve">   </w:t>
      </w:r>
    </w:p>
    <w:p>
      <w:pPr>
        <w:rPr>
          <w:rFonts w:hint="default" w:ascii="楷体_GB2312" w:hAnsi="宋体" w:eastAsia="楷体_GB2312"/>
          <w:sz w:val="24"/>
          <w:lang w:val="en-US" w:eastAsia="zh-CN"/>
        </w:rPr>
      </w:pPr>
      <w:r>
        <w:rPr>
          <w:rFonts w:hint="eastAsia" w:ascii="楷体_GB2312" w:hAnsi="宋体" w:eastAsia="楷体_GB2312"/>
          <w:sz w:val="24"/>
        </w:rPr>
        <w:t>实验名称：</w:t>
      </w:r>
      <w:r>
        <w:rPr>
          <w:rFonts w:hint="eastAsia" w:ascii="楷体_GB2312" w:hAnsi="宋体" w:eastAsia="楷体_GB2312"/>
          <w:sz w:val="24"/>
          <w:lang w:val="en-US" w:eastAsia="zh-CN"/>
        </w:rPr>
        <w:t>作业一</w:t>
      </w:r>
    </w:p>
    <w:p>
      <w:pPr>
        <w:jc w:val="center"/>
        <w:rPr>
          <w:rFonts w:hint="default" w:ascii="楷体_GB2312" w:hAnsi="宋体" w:eastAsia="楷体_GB2312"/>
          <w:sz w:val="24"/>
          <w:lang w:val="en-US" w:eastAsia="zh-CN"/>
        </w:rPr>
      </w:pPr>
      <w:r>
        <w:rPr>
          <w:rFonts w:hint="eastAsia" w:ascii="楷体_GB2312" w:hAnsi="宋体" w:eastAsia="楷体_GB2312"/>
          <w:b/>
          <w:bCs/>
          <w:sz w:val="32"/>
          <w:szCs w:val="32"/>
          <w:lang w:val="en-US" w:eastAsia="zh-CN"/>
        </w:rPr>
        <w:t>作业一、Android Activity 跳转课程作业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作业目的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1.掌握显式跳转（Explicit Intent）的用法，能够从一个Activity启动另一个指定的Activity。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2.掌握隐式跳转（Implicit Intent）的用法，能够通过Action和Category启动符合条件的Activity。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3.掌握带返回结果的跳转（Start Activity for Result），能够从子Activity返回数据给父Activity。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大致介绍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MainActivity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起点 Activity，负责发起跳转、接收返回结果并展示。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包含 3 个核心交互：显式跳转到 SecondActivity、直接跳转到 ThirdActivity（带返回结果）、接收所有返回数据并显示。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SecondActivity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中间跳转节点，实现两种跳转逻辑：返回 MainActivity、隐式跳转到 ThirdActivity。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关键作用：作为 "隐式跳转→返回结果" 的中间转发者，将 ThirdActivity 的数据传递给 MainActivity。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ThirdActivity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数据输入源，负责接收用户输入并将数据返回给上一级 Activity（可能是 MainActivity 或 SecondActivity）。</w:t>
      </w:r>
    </w:p>
    <w:p>
      <w:pPr>
        <w:numPr>
          <w:ilvl w:val="0"/>
          <w:numId w:val="0"/>
        </w:numPr>
        <w:rPr>
          <w:rFonts w:hint="eastAsia" w:ascii="宋体" w:hAnsi="宋体"/>
          <w:szCs w:val="21"/>
        </w:rPr>
      </w:pPr>
    </w:p>
    <w:p>
      <w:pPr>
        <w:numPr>
          <w:numId w:val="0"/>
        </w:numPr>
        <w:ind w:leftChars="0"/>
        <w:rPr>
          <w:rFonts w:hint="eastAsia" w:ascii="宋体" w:hAnsi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sz w:val="21"/>
          <w:szCs w:val="21"/>
          <w:lang w:val="en-US" w:eastAsia="zh-CN"/>
        </w:rPr>
        <w:t>三.实现内容</w:t>
      </w:r>
    </w:p>
    <w:p>
      <w:pPr>
        <w:numPr>
          <w:ilvl w:val="0"/>
          <w:numId w:val="0"/>
        </w:numPr>
        <w:ind w:leftChars="0"/>
        <w:rPr>
          <w:rFonts w:hint="default" w:ascii="宋体" w:hAnsi="宋体"/>
          <w:b/>
          <w:bCs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显示跳转</w:t>
      </w:r>
    </w:p>
    <w:p>
      <w:pPr>
        <w:numPr>
          <w:numId w:val="0"/>
        </w:numPr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显式跳转原理：通过指定目标 Activity 的类名（Class对象），直接告诉系统要启动哪个组件。关键代码：</w:t>
      </w:r>
    </w:p>
    <w:p>
      <w:pPr>
        <w:numPr>
          <w:numId w:val="0"/>
        </w:numPr>
        <w:rPr>
          <w:rFonts w:hint="eastAsia" w:ascii="宋体" w:hAnsi="宋体"/>
          <w:b w:val="0"/>
          <w:bCs w:val="0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Intent intent = new Intent(MainActivity.this, SecondActivity.class);</w:t>
      </w:r>
    </w:p>
    <w:p>
      <w:pPr>
        <w:numPr>
          <w:numId w:val="0"/>
        </w:numPr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startActivity(intent);</w:t>
      </w:r>
    </w:p>
    <w:p>
      <w:pPr>
        <w:numPr>
          <w:numId w:val="0"/>
        </w:numPr>
        <w:rPr>
          <w:rFonts w:hint="eastAsia" w:ascii="宋体" w:hAnsi="宋体"/>
          <w:b w:val="0"/>
          <w:bCs w:val="0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宋体" w:hAnsi="宋体"/>
          <w:b w:val="0"/>
          <w:bCs w:val="0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宋体" w:hAnsi="宋体"/>
          <w:b w:val="0"/>
          <w:bCs w:val="0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宋体" w:hAnsi="宋体"/>
          <w:b w:val="0"/>
          <w:bCs w:val="0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宋体" w:hAnsi="宋体"/>
          <w:b w:val="0"/>
          <w:bCs w:val="0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drawing>
          <wp:inline distT="0" distB="0" distL="114300" distR="114300">
            <wp:extent cx="2249805" cy="2270125"/>
            <wp:effectExtent l="0" t="0" r="17145" b="15875"/>
            <wp:docPr id="10" name="图片 10" descr="c78076a876dd4af3c4e62352f3933e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78076a876dd4af3c4e62352f3933e9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980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drawing>
          <wp:inline distT="0" distB="0" distL="114300" distR="114300">
            <wp:extent cx="2386330" cy="2281555"/>
            <wp:effectExtent l="0" t="0" r="13970" b="4445"/>
            <wp:docPr id="11" name="图片 11" descr="646274e729b68e5837be261ab7cb6b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646274e729b68e5837be261ab7cb6b5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实现点击“跳转到SecondActivity”完成跳转</w:t>
      </w:r>
    </w:p>
    <w:p>
      <w:pPr>
        <w:numPr>
          <w:numId w:val="0"/>
        </w:numPr>
        <w:rPr>
          <w:rFonts w:hint="default" w:ascii="宋体" w:hAnsi="宋体"/>
          <w:b w:val="0"/>
          <w:bCs w:val="0"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隐式跳转</w:t>
      </w:r>
    </w:p>
    <w:p>
      <w:pPr>
        <w:numPr>
          <w:numId w:val="0"/>
        </w:numPr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t>隐式跳转原理：不直接指定目标类，而是通过Action、Category、Data等信息描述 "要做什么"，系统根据AndroidManifest.xml中注册的&lt;intent-filter&gt;匹配最合适的 Activity。关键代码：</w:t>
      </w:r>
    </w:p>
    <w:p>
      <w:pPr>
        <w:numPr>
          <w:numId w:val="0"/>
        </w:numPr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t>Intent intent = new Intent("com.example.action.VIEW_THIRD_ACTIVITY");</w:t>
      </w:r>
    </w:p>
    <w:p>
      <w:pPr>
        <w:numPr>
          <w:numId w:val="0"/>
        </w:numPr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t>intent.addCategory(Intent.CATEGORY_DEFAULT);</w:t>
      </w:r>
    </w:p>
    <w:p>
      <w:pPr>
        <w:numPr>
          <w:numId w:val="0"/>
        </w:numPr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t>startActivityForResult(intent, REQUEST_CODE_THIRD);</w:t>
      </w:r>
    </w:p>
    <w:p>
      <w:pPr>
        <w:numPr>
          <w:numId w:val="0"/>
        </w:numPr>
        <w:rPr>
          <w:rFonts w:hint="default" w:ascii="宋体" w:hAnsi="宋体"/>
          <w:b w:val="0"/>
          <w:bCs w:val="0"/>
          <w:szCs w:val="21"/>
          <w:lang w:val="en-US" w:eastAsia="zh-CN"/>
        </w:rPr>
      </w:pPr>
    </w:p>
    <w:p>
      <w:pPr>
        <w:numPr>
          <w:numId w:val="0"/>
        </w:numPr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t>&lt;intent-filter&gt;</w:t>
      </w:r>
    </w:p>
    <w:p>
      <w:pPr>
        <w:numPr>
          <w:numId w:val="0"/>
        </w:numPr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t xml:space="preserve">    &lt;action android:name="com.example.action.VIEW_THIRD_ACTIVITY" /&gt;</w:t>
      </w:r>
    </w:p>
    <w:p>
      <w:pPr>
        <w:numPr>
          <w:numId w:val="0"/>
        </w:numPr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t xml:space="preserve">    &lt;category android:name="android.intent.category.DEFAULT" /&gt;</w:t>
      </w:r>
    </w:p>
    <w:p>
      <w:pPr>
        <w:numPr>
          <w:numId w:val="0"/>
        </w:numPr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t>&lt;/intent-filter&gt;</w:t>
      </w:r>
    </w:p>
    <w:p>
      <w:pPr>
        <w:numPr>
          <w:numId w:val="0"/>
        </w:numPr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drawing>
          <wp:inline distT="0" distB="0" distL="114300" distR="114300">
            <wp:extent cx="2450465" cy="2343150"/>
            <wp:effectExtent l="0" t="0" r="6985" b="0"/>
            <wp:docPr id="12" name="图片 12" descr="646274e729b68e5837be261ab7cb6b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46274e729b68e5837be261ab7cb6b5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drawing>
          <wp:inline distT="0" distB="0" distL="114300" distR="114300">
            <wp:extent cx="2381250" cy="2323465"/>
            <wp:effectExtent l="0" t="0" r="0" b="635"/>
            <wp:docPr id="13" name="图片 13" descr="47e0a3313c575065aa8ebe7fc41ec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47e0a3313c575065aa8ebe7fc41ec0c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实现点击“隐式跳转”从SecondActivity界面跳转到ThirdActivity的界面</w:t>
      </w:r>
    </w:p>
    <w:p>
      <w:pPr>
        <w:numPr>
          <w:numId w:val="0"/>
        </w:numPr>
        <w:rPr>
          <w:rFonts w:hint="default" w:ascii="宋体" w:hAnsi="宋体"/>
          <w:b w:val="0"/>
          <w:bCs w:val="0"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带返回结果的跳转</w:t>
      </w:r>
    </w:p>
    <w:p>
      <w:pPr>
        <w:numPr>
          <w:numId w:val="0"/>
        </w:numPr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t>核心原理通过startActivityForResult(Intent, requestCode)启动目标 Activity，目标 Activity 通过setResult(resultCode, Intent)设置返回数据，最终由启动方的onActivityResult()方法接收结果。涉及 3 个关键参数：</w:t>
      </w:r>
    </w:p>
    <w:p>
      <w:pPr>
        <w:numPr>
          <w:numId w:val="0"/>
        </w:numPr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t>requestCode：启动时的请求标识（唯一），用于区分不同的跳转请求。</w:t>
      </w:r>
    </w:p>
    <w:p>
      <w:pPr>
        <w:numPr>
          <w:numId w:val="0"/>
        </w:numPr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t>resultCode：返回结果的状态（如RESULT_OK表示成功，RESULT_CANCELED表示取消）。</w:t>
      </w:r>
    </w:p>
    <w:p>
      <w:pPr>
        <w:numPr>
          <w:numId w:val="0"/>
        </w:numPr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t>data：携带返回数据的Intent对象。</w:t>
      </w:r>
    </w:p>
    <w:p>
      <w:pPr>
        <w:numPr>
          <w:numId w:val="0"/>
        </w:numPr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drawing>
          <wp:inline distT="0" distB="0" distL="114300" distR="114300">
            <wp:extent cx="2226945" cy="2173605"/>
            <wp:effectExtent l="0" t="0" r="1905" b="17145"/>
            <wp:docPr id="14" name="图片 14" descr="45a03d8c26eae7cfa29fddef5152e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45a03d8c26eae7cfa29fddef5152e0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694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drawing>
          <wp:inline distT="0" distB="0" distL="114300" distR="114300">
            <wp:extent cx="2256790" cy="2181860"/>
            <wp:effectExtent l="0" t="0" r="10160" b="8890"/>
            <wp:docPr id="15" name="图片 15" descr="a7cd5ce8c624bc5b50f6e45ace9ac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a7cd5ce8c624bc5b50f6e45ace9ac3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输入完整后，通过点击“返回结果”可以实现带返回结果的跳转，回到主界面并显示</w:t>
      </w:r>
    </w:p>
    <w:p>
      <w:pPr>
        <w:numPr>
          <w:numId w:val="0"/>
        </w:numPr>
        <w:rPr>
          <w:rFonts w:hint="default" w:ascii="宋体" w:hAnsi="宋体"/>
          <w:b w:val="0"/>
          <w:bCs w:val="0"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长按监听</w:t>
      </w:r>
    </w:p>
    <w:p>
      <w:pPr>
        <w:numPr>
          <w:numId w:val="0"/>
        </w:numPr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t>长按监听原理</w:t>
      </w:r>
    </w:p>
    <w:p>
      <w:pPr>
        <w:numPr>
          <w:numId w:val="0"/>
        </w:numPr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t>事件分发机制：在 Android 的视图系统中，所有的触摸事件（包括点击、长按等）都是由Activity的Window进行接收，然后通过视图树（View Tree）进行分发。当用户触摸屏幕时，事件会从最顶层的View（通常是DecorView）开始，逐层向下传递，直到找到能够处理该事件的View。</w:t>
      </w:r>
    </w:p>
    <w:p>
      <w:pPr>
        <w:numPr>
          <w:numId w:val="0"/>
        </w:numPr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t>长按事件判定：当一个View接收到触摸事件后，系统会记录下触摸事件的起始时间和位置。如果用户在一段时间内（系统默认长按判定时间是 500 毫秒，开发者也可以自定义），手指没有离开屏幕且移动距离在一定范围内（防止误判为滑动操作），则会触发长按事件。此时，系统会调用为该View设置的OnLongClickListener监听器中的onLongClick方法。</w:t>
      </w:r>
    </w:p>
    <w:p>
      <w:pPr>
        <w:numPr>
          <w:numId w:val="0"/>
        </w:numPr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drawing>
          <wp:inline distT="0" distB="0" distL="114300" distR="114300">
            <wp:extent cx="1856105" cy="1769745"/>
            <wp:effectExtent l="0" t="0" r="10795" b="1905"/>
            <wp:docPr id="16" name="图片 16" descr="1984d1148a4e12532b91a418f7c610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984d1148a4e12532b91a418f7c610a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通过长按监听“返回结果”，与单击“返回结果”功能相同并带有弹窗提示</w:t>
      </w:r>
    </w:p>
    <w:p>
      <w:pPr>
        <w:numPr>
          <w:numId w:val="0"/>
        </w:numPr>
        <w:rPr>
          <w:rFonts w:hint="eastAsia" w:ascii="宋体" w:hAnsi="宋体"/>
          <w:b w:val="0"/>
          <w:bCs w:val="0"/>
          <w:szCs w:val="21"/>
          <w:lang w:val="en-US" w:eastAsia="zh-CN"/>
        </w:rPr>
      </w:pPr>
    </w:p>
    <w:p>
      <w:pPr>
        <w:numPr>
          <w:numId w:val="0"/>
        </w:numPr>
        <w:rPr>
          <w:rFonts w:hint="default" w:ascii="宋体" w:hAnsi="宋体"/>
          <w:b w:val="0"/>
          <w:bCs w:val="0"/>
          <w:szCs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宋体" w:hAnsi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四．实验总结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1.熟悉了创建按钮并为它们设置监听方式</w:t>
      </w:r>
    </w:p>
    <w:p>
      <w:pPr>
        <w:ind w:firstLine="210" w:firstLineChars="10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2.熟悉了显示跳转、隐式跳转和带返回结果的跳转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1366C3"/>
    <w:multiLevelType w:val="singleLevel"/>
    <w:tmpl w:val="A31366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6F5535C"/>
    <w:multiLevelType w:val="singleLevel"/>
    <w:tmpl w:val="C6F5535C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E6155BB8"/>
    <w:multiLevelType w:val="singleLevel"/>
    <w:tmpl w:val="E6155BB8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BhNjAyZDkxMDgzZTgyY2RmMWFmYjMyNDM4YThmNDIifQ=="/>
  </w:docVars>
  <w:rsids>
    <w:rsidRoot w:val="3D5379F0"/>
    <w:rsid w:val="145641C6"/>
    <w:rsid w:val="3D5379F0"/>
    <w:rsid w:val="4330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2025-03-06T09:53:00Z</dcterms:created>
  <dc:creator>何雨轩</dc:creator>
  <cp:lastModifiedBy>何雨轩</cp:lastModifiedBy>
  <dcterms:modified xsi:type="dcterms:W3CDTF">2025-10-09T12:42:15Z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2052-11.1.0.9997</vt:lpwstr>
  </property>
  <property fmtid="{D5CDD505-2E9C-101B-9397-08002B2CF9AE}" pid="3" name="ICV">
    <vt:lpwstr>A63B75663E1145CBB1D72A9875229345_11</vt:lpwstr>
  </property>
</Properties>
</file>