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A861D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2C7C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safer professional agreement structure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by many international sailing classes. It is intentionally </w:t>
      </w:r>
      <w:r w:rsidRPr="002C7C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shorter, clearer, and far more protective of the class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while still allowing a professional manager to do the job.</w:t>
      </w:r>
    </w:p>
    <w:p w14:paraId="7CF7E4DE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protections built in:</w:t>
      </w:r>
    </w:p>
    <w:p w14:paraId="4D140CC9" w14:textId="77777777" w:rsidR="002C7C8D" w:rsidRPr="002C7C8D" w:rsidRDefault="002C7C8D" w:rsidP="002C7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perpetual role</w:t>
      </w:r>
    </w:p>
    <w:p w14:paraId="153B69D7" w14:textId="77777777" w:rsidR="002C7C8D" w:rsidRPr="002C7C8D" w:rsidRDefault="002C7C8D" w:rsidP="002C7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control of class finances</w:t>
      </w:r>
    </w:p>
    <w:p w14:paraId="23582962" w14:textId="77777777" w:rsidR="002C7C8D" w:rsidRPr="002C7C8D" w:rsidRDefault="002C7C8D" w:rsidP="002C7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ownership of IP</w:t>
      </w:r>
    </w:p>
    <w:p w14:paraId="08386AFF" w14:textId="77777777" w:rsidR="002C7C8D" w:rsidRPr="002C7C8D" w:rsidRDefault="002C7C8D" w:rsidP="002C7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Mandatory asset handover</w:t>
      </w:r>
    </w:p>
    <w:p w14:paraId="776D7CAB" w14:textId="77777777" w:rsidR="002C7C8D" w:rsidRPr="002C7C8D" w:rsidRDefault="002C7C8D" w:rsidP="002C7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competing circuits</w:t>
      </w:r>
    </w:p>
    <w:p w14:paraId="3E54A9A0" w14:textId="77777777" w:rsidR="002C7C8D" w:rsidRPr="002C7C8D" w:rsidRDefault="002C7C8D" w:rsidP="002C7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ability to hold the class “hostage” via systems or data</w:t>
      </w:r>
    </w:p>
    <w:p w14:paraId="50FC428E" w14:textId="77777777" w:rsidR="002C7C8D" w:rsidRPr="002C7C8D" w:rsidRDefault="002C7C8D" w:rsidP="002C7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8F40360">
          <v:rect id="_x0000_i1025" style="width:0;height:1.5pt" o:hralign="center" o:hrstd="t" o:hr="t" fillcolor="#a0a0a0" stroked="f"/>
        </w:pict>
      </w:r>
    </w:p>
    <w:p w14:paraId="78921CD8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CAPE 31 INTERNATIONAL CLASS ASSOCIATION</w:t>
      </w:r>
    </w:p>
    <w:p w14:paraId="186993D1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CLASS MANAGER SERVICES AGREEMENT</w:t>
      </w:r>
    </w:p>
    <w:p w14:paraId="25586A75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Agreement is made on the ___ day of __________ 20__.</w:t>
      </w:r>
    </w:p>
    <w:p w14:paraId="4BF8C074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BETWEEN</w:t>
      </w:r>
    </w:p>
    <w:p w14:paraId="20FBF397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Cape 31 International Class Association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 “Association”), acting through its International Executive Committee (“Executive Committee”)</w:t>
      </w:r>
    </w:p>
    <w:p w14:paraId="7CBCAC56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</w:t>
      </w:r>
    </w:p>
    <w:p w14:paraId="6D2C6031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[Full Legal Name]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of [Address] (the “Class Manager”).</w:t>
      </w:r>
    </w:p>
    <w:p w14:paraId="5A7328DE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Association and the Class Manager are referred to individually as a “Party” and collectively as the “Parties”.</w:t>
      </w:r>
    </w:p>
    <w:p w14:paraId="0EF3AA3D" w14:textId="77777777" w:rsidR="002C7C8D" w:rsidRPr="002C7C8D" w:rsidRDefault="002C7C8D" w:rsidP="002C7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432214A">
          <v:rect id="_x0000_i1026" style="width:0;height:1.5pt" o:hralign="center" o:hrstd="t" o:hr="t" fillcolor="#a0a0a0" stroked="f"/>
        </w:pict>
      </w:r>
    </w:p>
    <w:p w14:paraId="34D6949E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Appointment</w:t>
      </w:r>
    </w:p>
    <w:p w14:paraId="27103C8E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1.1 The Association appoints the Class Manager to provide administrative and operational services to support the management and development of the Cape 31 Class.</w:t>
      </w:r>
    </w:p>
    <w:p w14:paraId="34EFCE2E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1.2 The Class Manager accepts the appointment and agrees to perform the services described in this Agreement.</w:t>
      </w:r>
    </w:p>
    <w:p w14:paraId="6EC59632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1.3 The Class Manager acts as an </w:t>
      </w:r>
      <w:r w:rsidRPr="002C7C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independent contractor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not as an employee, partner or agent of the Association.</w:t>
      </w:r>
    </w:p>
    <w:p w14:paraId="2D1FF40D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1.4 The Class Manager has </w:t>
      </w:r>
      <w:r w:rsidRPr="002C7C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authority to bind the Association to contractual obligations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prior written approval from the Executive Committee.</w:t>
      </w:r>
    </w:p>
    <w:p w14:paraId="3DE2622D" w14:textId="77777777" w:rsidR="002C7C8D" w:rsidRPr="002C7C8D" w:rsidRDefault="002C7C8D" w:rsidP="002C7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233DC30">
          <v:rect id="_x0000_i1027" style="width:0;height:1.5pt" o:hralign="center" o:hrstd="t" o:hr="t" fillcolor="#a0a0a0" stroked="f"/>
        </w:pict>
      </w:r>
    </w:p>
    <w:p w14:paraId="30DD2ED1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Term</w:t>
      </w:r>
    </w:p>
    <w:p w14:paraId="3059D2EE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2.1 The appointment shall commence on the Effective Date and continue for a period of </w:t>
      </w:r>
      <w:r w:rsidRPr="002C7C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twelve (12) months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0FDC77C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2.2 The Agreement may be renewed annually by mutual agreement of the Executive Committee and the Class Manager.</w:t>
      </w:r>
    </w:p>
    <w:p w14:paraId="22DA9D6A" w14:textId="77777777" w:rsidR="002C7C8D" w:rsidRPr="002C7C8D" w:rsidRDefault="002C7C8D" w:rsidP="002C7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930223">
          <v:rect id="_x0000_i1028" style="width:0;height:1.5pt" o:hralign="center" o:hrstd="t" o:hr="t" fillcolor="#a0a0a0" stroked="f"/>
        </w:pict>
      </w:r>
    </w:p>
    <w:p w14:paraId="37D5BC48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Scope of Services</w:t>
      </w:r>
    </w:p>
    <w:p w14:paraId="1DA4F428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Class Manager shall assist the Association in the administration and operation of the class including:</w:t>
      </w:r>
    </w:p>
    <w:p w14:paraId="5C37642B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Administration</w:t>
      </w:r>
    </w:p>
    <w:p w14:paraId="540AA3F4" w14:textId="77777777" w:rsidR="002C7C8D" w:rsidRPr="002C7C8D" w:rsidRDefault="002C7C8D" w:rsidP="002C7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supporting Executive Committee operations</w:t>
      </w:r>
    </w:p>
    <w:p w14:paraId="3740BBC8" w14:textId="77777777" w:rsidR="002C7C8D" w:rsidRPr="002C7C8D" w:rsidRDefault="002C7C8D" w:rsidP="002C7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preparing meeting agendas and minutes</w:t>
      </w:r>
    </w:p>
    <w:p w14:paraId="4970AFF6" w14:textId="77777777" w:rsidR="002C7C8D" w:rsidRPr="002C7C8D" w:rsidRDefault="002C7C8D" w:rsidP="002C7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assisting with class communications</w:t>
      </w:r>
    </w:p>
    <w:p w14:paraId="031B5513" w14:textId="77777777" w:rsidR="002C7C8D" w:rsidRPr="002C7C8D" w:rsidRDefault="002C7C8D" w:rsidP="002C7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maintaining class records and documents</w:t>
      </w:r>
    </w:p>
    <w:p w14:paraId="4A9B722C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Communications</w:t>
      </w:r>
    </w:p>
    <w:p w14:paraId="4877EBA3" w14:textId="77777777" w:rsidR="002C7C8D" w:rsidRPr="002C7C8D" w:rsidRDefault="002C7C8D" w:rsidP="002C7C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assisting with newsletters and class updates</w:t>
      </w:r>
    </w:p>
    <w:p w14:paraId="3B979B0A" w14:textId="77777777" w:rsidR="002C7C8D" w:rsidRPr="002C7C8D" w:rsidRDefault="002C7C8D" w:rsidP="002C7C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coordinating social media posts</w:t>
      </w:r>
    </w:p>
    <w:p w14:paraId="4223ABC5" w14:textId="77777777" w:rsidR="002C7C8D" w:rsidRPr="002C7C8D" w:rsidRDefault="002C7C8D" w:rsidP="002C7C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publishing official documents approved by the Executive Committee</w:t>
      </w:r>
    </w:p>
    <w:p w14:paraId="6D8175F0" w14:textId="77777777" w:rsidR="002C7C8D" w:rsidRPr="002C7C8D" w:rsidRDefault="002C7C8D" w:rsidP="002C7C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coordinating press releases relating to class events</w:t>
      </w:r>
    </w:p>
    <w:p w14:paraId="1A965C12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Event Coordination Support</w:t>
      </w:r>
    </w:p>
    <w:p w14:paraId="1556D6F7" w14:textId="77777777" w:rsidR="002C7C8D" w:rsidRPr="002C7C8D" w:rsidRDefault="002C7C8D" w:rsidP="002C7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liaising with host clubs and event organisers</w:t>
      </w:r>
    </w:p>
    <w:p w14:paraId="3F816C97" w14:textId="77777777" w:rsidR="002C7C8D" w:rsidRPr="002C7C8D" w:rsidRDefault="002C7C8D" w:rsidP="002C7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assisting with event communications</w:t>
      </w:r>
    </w:p>
    <w:p w14:paraId="632FB2CC" w14:textId="77777777" w:rsidR="002C7C8D" w:rsidRPr="002C7C8D" w:rsidRDefault="002C7C8D" w:rsidP="002C7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coordinating information for owners and teams</w:t>
      </w:r>
    </w:p>
    <w:p w14:paraId="37EB2310" w14:textId="77777777" w:rsidR="002C7C8D" w:rsidRPr="002C7C8D" w:rsidRDefault="002C7C8D" w:rsidP="002C7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supporting the Executive Committee in planning the class calendar</w:t>
      </w:r>
    </w:p>
    <w:p w14:paraId="52ACE651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Fleet Development</w:t>
      </w:r>
    </w:p>
    <w:p w14:paraId="4E0C9288" w14:textId="77777777" w:rsidR="002C7C8D" w:rsidRPr="002C7C8D" w:rsidRDefault="002C7C8D" w:rsidP="002C7C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assisting with owner and team communications</w:t>
      </w:r>
    </w:p>
    <w:p w14:paraId="535E54D4" w14:textId="77777777" w:rsidR="002C7C8D" w:rsidRPr="002C7C8D" w:rsidRDefault="002C7C8D" w:rsidP="002C7C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supporting fleet development initiatives approved by the Executive Committee</w:t>
      </w:r>
    </w:p>
    <w:p w14:paraId="64E938A8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3.5 The Class Manager shall perform services in accordance with policies and directions issued by the Executive Committee.</w:t>
      </w:r>
    </w:p>
    <w:p w14:paraId="622F7798" w14:textId="77777777" w:rsidR="002C7C8D" w:rsidRPr="002C7C8D" w:rsidRDefault="002C7C8D" w:rsidP="002C7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4C5FDB6">
          <v:rect id="_x0000_i1029" style="width:0;height:1.5pt" o:hralign="center" o:hrstd="t" o:hr="t" fillcolor="#a0a0a0" stroked="f"/>
        </w:pict>
      </w:r>
    </w:p>
    <w:p w14:paraId="520BF801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Governance Authority</w:t>
      </w:r>
    </w:p>
    <w:p w14:paraId="30362CE2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4.1 The Executive Committee retains full governance and strategic authority over the Association.</w:t>
      </w:r>
    </w:p>
    <w:p w14:paraId="2964B0DF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4.2 The Class Manager acts solely in a </w:t>
      </w:r>
      <w:r w:rsidRPr="002C7C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supporting operational role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shall not exercise independent governance authority.</w:t>
      </w:r>
    </w:p>
    <w:p w14:paraId="16E21B87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4.3 Authority relating to race management, protest hearings, measurement and event safety remains with the relevant host club officials and class measurers.</w:t>
      </w:r>
    </w:p>
    <w:p w14:paraId="7B46CC93" w14:textId="77777777" w:rsidR="002C7C8D" w:rsidRPr="002C7C8D" w:rsidRDefault="002C7C8D" w:rsidP="002C7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AA318D7">
          <v:rect id="_x0000_i1030" style="width:0;height:1.5pt" o:hralign="center" o:hrstd="t" o:hr="t" fillcolor="#a0a0a0" stroked="f"/>
        </w:pict>
      </w:r>
    </w:p>
    <w:p w14:paraId="66232EFE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Financial Administration</w:t>
      </w:r>
    </w:p>
    <w:p w14:paraId="6ECEAF65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5.1 All financial management of the Association shall remain under the control of the Executive Committee and Treasurer.</w:t>
      </w:r>
    </w:p>
    <w:p w14:paraId="0A2BAFD4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5.2 The Class Manager shall </w:t>
      </w:r>
      <w:r w:rsidRPr="002C7C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hold or control class bank accounts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9050E7D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5.3 The Class Manager shall not incur expenses or enter financial commitments on behalf of the Association without prior approval.</w:t>
      </w:r>
    </w:p>
    <w:p w14:paraId="6209AD45" w14:textId="77777777" w:rsidR="002C7C8D" w:rsidRPr="002C7C8D" w:rsidRDefault="002C7C8D" w:rsidP="002C7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FCD556">
          <v:rect id="_x0000_i1031" style="width:0;height:1.5pt" o:hralign="center" o:hrstd="t" o:hr="t" fillcolor="#a0a0a0" stroked="f"/>
        </w:pict>
      </w:r>
    </w:p>
    <w:p w14:paraId="2849246F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Remuneration</w:t>
      </w:r>
    </w:p>
    <w:p w14:paraId="19076D2D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6.1 The Class Manager shall be compensated at a rate of </w:t>
      </w:r>
      <w:r w:rsidRPr="002C7C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£___ per day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services provided.</w:t>
      </w:r>
    </w:p>
    <w:p w14:paraId="4CF40953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6.2 Prior to the commencement of each sailing season the Executive Committee and Class Manager shall agree the </w:t>
      </w:r>
      <w:r w:rsidRPr="002C7C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maximum number of operational days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anticipated for the season.</w:t>
      </w:r>
    </w:p>
    <w:p w14:paraId="491694E9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6.3 Only </w:t>
      </w:r>
      <w:r w:rsidRPr="002C7C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pre-approved operational days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shall be billable unless additional days are authorised in advance by the Executive Committee.</w:t>
      </w:r>
    </w:p>
    <w:p w14:paraId="025B8DBC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6.4 Invoices shall be submitted monthly with a summary of services provided.</w:t>
      </w:r>
    </w:p>
    <w:p w14:paraId="0D5905AB" w14:textId="77777777" w:rsidR="002C7C8D" w:rsidRPr="002C7C8D" w:rsidRDefault="002C7C8D" w:rsidP="002C7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9106EE">
          <v:rect id="_x0000_i1032" style="width:0;height:1.5pt" o:hralign="center" o:hrstd="t" o:hr="t" fillcolor="#a0a0a0" stroked="f"/>
        </w:pict>
      </w:r>
    </w:p>
    <w:p w14:paraId="2B3B3695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Expenses</w:t>
      </w:r>
    </w:p>
    <w:p w14:paraId="19A9CB39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7.1 Reasonable expenses incurred in performing approved duties may be reimbursed provided they:</w:t>
      </w:r>
    </w:p>
    <w:p w14:paraId="21E5FC10" w14:textId="77777777" w:rsidR="002C7C8D" w:rsidRPr="002C7C8D" w:rsidRDefault="002C7C8D" w:rsidP="002C7C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approved in advance</w:t>
      </w:r>
    </w:p>
    <w:p w14:paraId="0F03A7B0" w14:textId="77777777" w:rsidR="002C7C8D" w:rsidRPr="002C7C8D" w:rsidRDefault="002C7C8D" w:rsidP="002C7C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supported by receipts</w:t>
      </w:r>
    </w:p>
    <w:p w14:paraId="1A44D56B" w14:textId="77777777" w:rsidR="002C7C8D" w:rsidRPr="002C7C8D" w:rsidRDefault="002C7C8D" w:rsidP="002C7C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comply with Association expense policies.</w:t>
      </w:r>
    </w:p>
    <w:p w14:paraId="5DBC327A" w14:textId="77777777" w:rsidR="002C7C8D" w:rsidRPr="002C7C8D" w:rsidRDefault="002C7C8D" w:rsidP="002C7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1C3A543">
          <v:rect id="_x0000_i1033" style="width:0;height:1.5pt" o:hralign="center" o:hrstd="t" o:hr="t" fillcolor="#a0a0a0" stroked="f"/>
        </w:pict>
      </w:r>
    </w:p>
    <w:p w14:paraId="17E94C89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Intellectual Property</w:t>
      </w:r>
    </w:p>
    <w:p w14:paraId="6C29F1EB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8.1 All intellectual property created, developed or commissioned in connection with the Cape 31 Class during the term of this Agreement shall be the </w:t>
      </w:r>
      <w:r w:rsidRPr="002C7C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exclusive property of the Association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032AF85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includes but is not limited to:</w:t>
      </w:r>
    </w:p>
    <w:p w14:paraId="53845190" w14:textId="77777777" w:rsidR="002C7C8D" w:rsidRPr="002C7C8D" w:rsidRDefault="002C7C8D" w:rsidP="002C7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branding and visual assets</w:t>
      </w:r>
    </w:p>
    <w:p w14:paraId="1639EFC2" w14:textId="77777777" w:rsidR="002C7C8D" w:rsidRPr="002C7C8D" w:rsidRDefault="002C7C8D" w:rsidP="002C7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 formats and circuit structures</w:t>
      </w:r>
    </w:p>
    <w:p w14:paraId="47AFB546" w14:textId="77777777" w:rsidR="002C7C8D" w:rsidRPr="002C7C8D" w:rsidRDefault="002C7C8D" w:rsidP="002C7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sponsorship proposals and materials</w:t>
      </w:r>
    </w:p>
    <w:p w14:paraId="3ACA296E" w14:textId="77777777" w:rsidR="002C7C8D" w:rsidRPr="002C7C8D" w:rsidRDefault="002C7C8D" w:rsidP="002C7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media and communications content</w:t>
      </w:r>
    </w:p>
    <w:p w14:paraId="78A4231F" w14:textId="77777777" w:rsidR="002C7C8D" w:rsidRPr="002C7C8D" w:rsidRDefault="002C7C8D" w:rsidP="002C7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databases and contact lists</w:t>
      </w:r>
    </w:p>
    <w:p w14:paraId="4BE44503" w14:textId="77777777" w:rsidR="002C7C8D" w:rsidRPr="002C7C8D" w:rsidRDefault="002C7C8D" w:rsidP="002C7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websites and domain names</w:t>
      </w:r>
    </w:p>
    <w:p w14:paraId="0F385B89" w14:textId="77777777" w:rsidR="002C7C8D" w:rsidRPr="002C7C8D" w:rsidRDefault="002C7C8D" w:rsidP="002C7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platforms and software systems.</w:t>
      </w:r>
    </w:p>
    <w:p w14:paraId="001C4947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8.2 The Class Manager acknowledges that they acquire </w:t>
      </w:r>
      <w:r w:rsidRPr="002C7C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ownership rights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such intellectual property.</w:t>
      </w:r>
    </w:p>
    <w:p w14:paraId="5833C63D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8.3 The Class Manager may retain non-confidential examples of work solely for professional portfolio purposes.</w:t>
      </w:r>
    </w:p>
    <w:p w14:paraId="5548FAC3" w14:textId="77777777" w:rsidR="002C7C8D" w:rsidRPr="002C7C8D" w:rsidRDefault="002C7C8D" w:rsidP="002C7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A7DC25">
          <v:rect id="_x0000_i1034" style="width:0;height:1.5pt" o:hralign="center" o:hrstd="t" o:hr="t" fillcolor="#a0a0a0" stroked="f"/>
        </w:pict>
      </w:r>
    </w:p>
    <w:p w14:paraId="6BC8E294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Sponsorship and Commercial Rights</w:t>
      </w:r>
    </w:p>
    <w:p w14:paraId="14A93C82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9.1 All sponsorships and commercial partnerships relating to the Cape 31 Class are the property of the Association.</w:t>
      </w:r>
    </w:p>
    <w:p w14:paraId="3B82FAB4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9.2 The Class Manager may assist in identifying and developing sponsorship opportunities but </w:t>
      </w:r>
      <w:r w:rsidRPr="002C7C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may not independently negotiate or enter sponsorship agreements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written approval from the Executive Committee.</w:t>
      </w:r>
    </w:p>
    <w:p w14:paraId="2AD89D10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9.3 Sponsor relationships, contacts and commercial materials remain assets of the Association.</w:t>
      </w:r>
    </w:p>
    <w:p w14:paraId="530E4833" w14:textId="77777777" w:rsidR="002C7C8D" w:rsidRPr="002C7C8D" w:rsidRDefault="002C7C8D" w:rsidP="002C7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B56B5C">
          <v:rect id="_x0000_i1035" style="width:0;height:1.5pt" o:hralign="center" o:hrstd="t" o:hr="t" fillcolor="#a0a0a0" stroked="f"/>
        </w:pict>
      </w:r>
    </w:p>
    <w:p w14:paraId="65F4C11D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10. Data Ownership</w:t>
      </w:r>
    </w:p>
    <w:p w14:paraId="79A167A6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10.1 All data relating to the Cape 31 Class including membership lists, crew databases, sponsor contacts, media archives and mailing lists are the property of the Association.</w:t>
      </w:r>
    </w:p>
    <w:p w14:paraId="40123DA5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10.2 The Class Manager acts solely as a </w:t>
      </w:r>
      <w:r w:rsidRPr="002C7C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processor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handling such information.</w:t>
      </w:r>
    </w:p>
    <w:p w14:paraId="16D3C3FA" w14:textId="77777777" w:rsidR="002C7C8D" w:rsidRPr="002C7C8D" w:rsidRDefault="002C7C8D" w:rsidP="002C7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E45BD3">
          <v:rect id="_x0000_i1036" style="width:0;height:1.5pt" o:hralign="center" o:hrstd="t" o:hr="t" fillcolor="#a0a0a0" stroked="f"/>
        </w:pict>
      </w:r>
    </w:p>
    <w:p w14:paraId="551209E9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Digital Platforms and Systems</w:t>
      </w:r>
    </w:p>
    <w:p w14:paraId="30132369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11.1 All digital platforms used for the administration or promotion of the class must be registered in the name of the Association or under accounts controlled by the Executive Committee.</w:t>
      </w:r>
    </w:p>
    <w:p w14:paraId="69423EF8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11.2 The Class Manager shall not operate any class-related platform that is inaccessible to the Executive Committee.</w:t>
      </w:r>
    </w:p>
    <w:p w14:paraId="2D76A967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11.3 At least one Executive Committee member must </w:t>
      </w:r>
      <w:proofErr w:type="gramStart"/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retain full administrative access to all systems at all times</w:t>
      </w:r>
      <w:proofErr w:type="gramEnd"/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C4DB12E" w14:textId="77777777" w:rsidR="002C7C8D" w:rsidRPr="002C7C8D" w:rsidRDefault="002C7C8D" w:rsidP="002C7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4A3785B">
          <v:rect id="_x0000_i1037" style="width:0;height:1.5pt" o:hralign="center" o:hrstd="t" o:hr="t" fillcolor="#a0a0a0" stroked="f"/>
        </w:pict>
      </w:r>
    </w:p>
    <w:p w14:paraId="0B93069C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Non-Competition and Brand Protection</w:t>
      </w:r>
    </w:p>
    <w:p w14:paraId="22713A6F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12.1 During the term of this Agreement and for a period of twelve (12) months following termination, the Class Manager shall not:</w:t>
      </w:r>
    </w:p>
    <w:p w14:paraId="6CDB6ACB" w14:textId="77777777" w:rsidR="002C7C8D" w:rsidRPr="002C7C8D" w:rsidRDefault="002C7C8D" w:rsidP="002C7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or promote a competing Cape 31 racing circuit</w:t>
      </w:r>
    </w:p>
    <w:p w14:paraId="389CEFF9" w14:textId="77777777" w:rsidR="002C7C8D" w:rsidRPr="002C7C8D" w:rsidRDefault="002C7C8D" w:rsidP="002C7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operate a class management structure purporting to represent the Cape 31 Class</w:t>
      </w:r>
    </w:p>
    <w:p w14:paraId="77AEF19B" w14:textId="77777777" w:rsidR="002C7C8D" w:rsidRPr="002C7C8D" w:rsidRDefault="002C7C8D" w:rsidP="002C7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represent any private venture as an official Cape 31 class activity.</w:t>
      </w:r>
    </w:p>
    <w:p w14:paraId="0D77B276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12.2 The Class Manager shall not use the Cape 31 name, trademarks or branding for any commercial purpose without the approval of the Association and the relevant intellectual property holder.</w:t>
      </w:r>
    </w:p>
    <w:p w14:paraId="440602C1" w14:textId="77777777" w:rsidR="002C7C8D" w:rsidRPr="002C7C8D" w:rsidRDefault="002C7C8D" w:rsidP="002C7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E4D1892">
          <v:rect id="_x0000_i1038" style="width:0;height:1.5pt" o:hralign="center" o:hrstd="t" o:hr="t" fillcolor="#a0a0a0" stroked="f"/>
        </w:pict>
      </w:r>
    </w:p>
    <w:p w14:paraId="35A46E32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Confidentiality</w:t>
      </w:r>
    </w:p>
    <w:p w14:paraId="002443F8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13.1 The Class Manager shall keep confidential all non-public information relating to the Association.</w:t>
      </w:r>
    </w:p>
    <w:p w14:paraId="0A501F5E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13.2 This obligation continues for five (5) years after termination.</w:t>
      </w:r>
    </w:p>
    <w:p w14:paraId="3ED01B50" w14:textId="77777777" w:rsidR="002C7C8D" w:rsidRPr="002C7C8D" w:rsidRDefault="002C7C8D" w:rsidP="002C7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EB466E3">
          <v:rect id="_x0000_i1039" style="width:0;height:1.5pt" o:hralign="center" o:hrstd="t" o:hr="t" fillcolor="#a0a0a0" stroked="f"/>
        </w:pict>
      </w:r>
    </w:p>
    <w:p w14:paraId="50B49CD3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14. Handover of Assets</w:t>
      </w:r>
    </w:p>
    <w:p w14:paraId="3BF1343A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14.1 Upon termination of this Agreement for any reason the Class Manager shall immediately transfer to the Association:</w:t>
      </w:r>
    </w:p>
    <w:p w14:paraId="2F6D6C4A" w14:textId="77777777" w:rsidR="002C7C8D" w:rsidRPr="002C7C8D" w:rsidRDefault="002C7C8D" w:rsidP="002C7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documents and records</w:t>
      </w:r>
    </w:p>
    <w:p w14:paraId="13E016D9" w14:textId="77777777" w:rsidR="002C7C8D" w:rsidRPr="002C7C8D" w:rsidRDefault="002C7C8D" w:rsidP="002C7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digital account credentials</w:t>
      </w:r>
    </w:p>
    <w:p w14:paraId="16D92CA5" w14:textId="77777777" w:rsidR="002C7C8D" w:rsidRPr="002C7C8D" w:rsidRDefault="002C7C8D" w:rsidP="002C7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databases and mailing lists</w:t>
      </w:r>
    </w:p>
    <w:p w14:paraId="2492770E" w14:textId="77777777" w:rsidR="002C7C8D" w:rsidRPr="002C7C8D" w:rsidRDefault="002C7C8D" w:rsidP="002C7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media archives and branding files</w:t>
      </w:r>
    </w:p>
    <w:p w14:paraId="21EE2802" w14:textId="77777777" w:rsidR="002C7C8D" w:rsidRPr="002C7C8D" w:rsidRDefault="002C7C8D" w:rsidP="002C7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sponsorship materials and communications.</w:t>
      </w:r>
    </w:p>
    <w:p w14:paraId="488198FC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14.2 The transfer must occur within </w:t>
      </w:r>
      <w:r w:rsidRPr="002C7C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seven (7) days of termination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ED6E798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14.3 The Class Manager shall not withhold any class property in connection with any fee dispute.</w:t>
      </w:r>
    </w:p>
    <w:p w14:paraId="057F8937" w14:textId="77777777" w:rsidR="002C7C8D" w:rsidRPr="002C7C8D" w:rsidRDefault="002C7C8D" w:rsidP="002C7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DC081A">
          <v:rect id="_x0000_i1040" style="width:0;height:1.5pt" o:hralign="center" o:hrstd="t" o:hr="t" fillcolor="#a0a0a0" stroked="f"/>
        </w:pict>
      </w:r>
    </w:p>
    <w:p w14:paraId="08BFB20A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Termination</w:t>
      </w:r>
    </w:p>
    <w:p w14:paraId="3D1DDFCE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15.1 Either Party may terminate this Agreement with </w:t>
      </w:r>
      <w:r w:rsidRPr="002C7C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thirty (30) days written notice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1FC830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15.2 The Association may terminate the Agreement </w:t>
      </w:r>
      <w:r w:rsidRPr="002C7C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immediately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event of:</w:t>
      </w:r>
    </w:p>
    <w:p w14:paraId="644FB7EC" w14:textId="77777777" w:rsidR="002C7C8D" w:rsidRPr="002C7C8D" w:rsidRDefault="002C7C8D" w:rsidP="002C7C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misconduct</w:t>
      </w:r>
    </w:p>
    <w:p w14:paraId="614FB472" w14:textId="77777777" w:rsidR="002C7C8D" w:rsidRPr="002C7C8D" w:rsidRDefault="002C7C8D" w:rsidP="002C7C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breach of fiduciary duty</w:t>
      </w:r>
    </w:p>
    <w:p w14:paraId="49CA5FD7" w14:textId="77777777" w:rsidR="002C7C8D" w:rsidRPr="002C7C8D" w:rsidRDefault="002C7C8D" w:rsidP="002C7C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misrepresentation of authority</w:t>
      </w:r>
    </w:p>
    <w:p w14:paraId="73CBA08E" w14:textId="77777777" w:rsidR="002C7C8D" w:rsidRPr="002C7C8D" w:rsidRDefault="002C7C8D" w:rsidP="002C7C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misuse of class intellectual property</w:t>
      </w:r>
    </w:p>
    <w:p w14:paraId="65DB658A" w14:textId="77777777" w:rsidR="002C7C8D" w:rsidRPr="002C7C8D" w:rsidRDefault="002C7C8D" w:rsidP="002C7C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failure to comply with governance policies.</w:t>
      </w:r>
    </w:p>
    <w:p w14:paraId="2CD34603" w14:textId="77777777" w:rsidR="002C7C8D" w:rsidRPr="002C7C8D" w:rsidRDefault="002C7C8D" w:rsidP="002C7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92FAE2E">
          <v:rect id="_x0000_i1041" style="width:0;height:1.5pt" o:hralign="center" o:hrstd="t" o:hr="t" fillcolor="#a0a0a0" stroked="f"/>
        </w:pict>
      </w:r>
    </w:p>
    <w:p w14:paraId="4031A3A0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Governing Law</w:t>
      </w:r>
    </w:p>
    <w:p w14:paraId="4B5F165A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Agreement shall be governed by the laws of __________.</w:t>
      </w:r>
    </w:p>
    <w:p w14:paraId="19E963BF" w14:textId="77777777" w:rsidR="002C7C8D" w:rsidRPr="002C7C8D" w:rsidRDefault="002C7C8D" w:rsidP="002C7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539E14A">
          <v:rect id="_x0000_i1042" style="width:0;height:1.5pt" o:hralign="center" o:hrstd="t" o:hr="t" fillcolor="#a0a0a0" stroked="f"/>
        </w:pict>
      </w:r>
    </w:p>
    <w:p w14:paraId="29A46331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Entire Agreement</w:t>
      </w:r>
    </w:p>
    <w:p w14:paraId="227E093F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Agreement constitutes the entire agreement between the Parties and supersedes any prior understandings relating to the services described.</w:t>
      </w:r>
    </w:p>
    <w:p w14:paraId="58358370" w14:textId="77777777" w:rsidR="002C7C8D" w:rsidRPr="002C7C8D" w:rsidRDefault="002C7C8D" w:rsidP="002C7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884D822">
          <v:rect id="_x0000_i1043" style="width:0;height:1.5pt" o:hralign="center" o:hrstd="t" o:hr="t" fillcolor="#a0a0a0" stroked="f"/>
        </w:pict>
      </w:r>
    </w:p>
    <w:p w14:paraId="18003974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Signatures</w:t>
      </w:r>
    </w:p>
    <w:p w14:paraId="5BA8E1D8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Cape 31 International Class Association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Name: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Title: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Signature: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Date:</w:t>
      </w:r>
    </w:p>
    <w:p w14:paraId="78ECF8FA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 Manager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Name: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Signature: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Date:</w:t>
      </w:r>
    </w:p>
    <w:p w14:paraId="36188309" w14:textId="77777777" w:rsidR="002C7C8D" w:rsidRPr="002C7C8D" w:rsidRDefault="002C7C8D" w:rsidP="002C7C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B645AC2">
          <v:rect id="_x0000_i1044" style="width:0;height:1.5pt" o:hralign="center" o:hrstd="t" o:hr="t" fillcolor="#a0a0a0" stroked="f"/>
        </w:pict>
      </w:r>
    </w:p>
    <w:p w14:paraId="6567BF9E" w14:textId="77777777" w:rsidR="002C7C8D" w:rsidRPr="002C7C8D" w:rsidRDefault="002C7C8D" w:rsidP="002C7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this version is safer</w:t>
      </w:r>
    </w:p>
    <w:p w14:paraId="582EF7F3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eliminates the major risks:</w:t>
      </w:r>
    </w:p>
    <w:p w14:paraId="1CEB002B" w14:textId="77777777" w:rsidR="002C7C8D" w:rsidRPr="002C7C8D" w:rsidRDefault="002C7C8D" w:rsidP="002C7C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perpetual appointment</w:t>
      </w:r>
    </w:p>
    <w:p w14:paraId="7E7231C2" w14:textId="77777777" w:rsidR="002C7C8D" w:rsidRPr="002C7C8D" w:rsidRDefault="002C7C8D" w:rsidP="002C7C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financial control</w:t>
      </w:r>
    </w:p>
    <w:p w14:paraId="7DEBCBE5" w14:textId="77777777" w:rsidR="002C7C8D" w:rsidRPr="002C7C8D" w:rsidRDefault="002C7C8D" w:rsidP="002C7C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system ownership</w:t>
      </w:r>
    </w:p>
    <w:p w14:paraId="59FA0A19" w14:textId="77777777" w:rsidR="002C7C8D" w:rsidRPr="002C7C8D" w:rsidRDefault="002C7C8D" w:rsidP="002C7C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sponsor ownership</w:t>
      </w:r>
    </w:p>
    <w:p w14:paraId="68624F4D" w14:textId="77777777" w:rsidR="002C7C8D" w:rsidRPr="002C7C8D" w:rsidRDefault="002C7C8D" w:rsidP="002C7C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circuit ownership</w:t>
      </w:r>
    </w:p>
    <w:p w14:paraId="1E891E3B" w14:textId="77777777" w:rsidR="002C7C8D" w:rsidRPr="002C7C8D" w:rsidRDefault="002C7C8D" w:rsidP="002C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adds protection against:</w:t>
      </w:r>
    </w:p>
    <w:p w14:paraId="0D598E6F" w14:textId="77777777" w:rsidR="002C7C8D" w:rsidRPr="002C7C8D" w:rsidRDefault="002C7C8D" w:rsidP="002C7C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 withholding</w:t>
      </w:r>
    </w:p>
    <w:p w14:paraId="3FB9F95D" w14:textId="77777777" w:rsidR="002C7C8D" w:rsidRPr="002C7C8D" w:rsidRDefault="002C7C8D" w:rsidP="002C7C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 claims</w:t>
      </w:r>
    </w:p>
    <w:p w14:paraId="5CA031BC" w14:textId="77777777" w:rsidR="002C7C8D" w:rsidRPr="002C7C8D" w:rsidRDefault="002C7C8D" w:rsidP="002C7C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C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competing circuits.</w:t>
      </w:r>
    </w:p>
    <w:p w14:paraId="739F5C35" w14:textId="77777777" w:rsidR="002C7C8D" w:rsidRDefault="002C7C8D"/>
    <w:sectPr w:rsidR="002C7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713"/>
    <w:multiLevelType w:val="multilevel"/>
    <w:tmpl w:val="ACDC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D1845"/>
    <w:multiLevelType w:val="multilevel"/>
    <w:tmpl w:val="96E6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F57E9"/>
    <w:multiLevelType w:val="multilevel"/>
    <w:tmpl w:val="B51A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73EDF"/>
    <w:multiLevelType w:val="multilevel"/>
    <w:tmpl w:val="60AA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95DBA"/>
    <w:multiLevelType w:val="multilevel"/>
    <w:tmpl w:val="FF2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6498E"/>
    <w:multiLevelType w:val="multilevel"/>
    <w:tmpl w:val="05F0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E30B0"/>
    <w:multiLevelType w:val="multilevel"/>
    <w:tmpl w:val="FA9C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4329F"/>
    <w:multiLevelType w:val="multilevel"/>
    <w:tmpl w:val="98A0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C4E19"/>
    <w:multiLevelType w:val="multilevel"/>
    <w:tmpl w:val="B0A4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942F7"/>
    <w:multiLevelType w:val="multilevel"/>
    <w:tmpl w:val="A52A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608CF"/>
    <w:multiLevelType w:val="multilevel"/>
    <w:tmpl w:val="4A22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76100"/>
    <w:multiLevelType w:val="multilevel"/>
    <w:tmpl w:val="0BD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320181">
    <w:abstractNumId w:val="3"/>
  </w:num>
  <w:num w:numId="2" w16cid:durableId="1106465605">
    <w:abstractNumId w:val="2"/>
  </w:num>
  <w:num w:numId="3" w16cid:durableId="562104747">
    <w:abstractNumId w:val="9"/>
  </w:num>
  <w:num w:numId="4" w16cid:durableId="1551990210">
    <w:abstractNumId w:val="0"/>
  </w:num>
  <w:num w:numId="5" w16cid:durableId="339891730">
    <w:abstractNumId w:val="8"/>
  </w:num>
  <w:num w:numId="6" w16cid:durableId="160775056">
    <w:abstractNumId w:val="6"/>
  </w:num>
  <w:num w:numId="7" w16cid:durableId="1463765380">
    <w:abstractNumId w:val="10"/>
  </w:num>
  <w:num w:numId="8" w16cid:durableId="1823884594">
    <w:abstractNumId w:val="4"/>
  </w:num>
  <w:num w:numId="9" w16cid:durableId="1710379990">
    <w:abstractNumId w:val="11"/>
  </w:num>
  <w:num w:numId="10" w16cid:durableId="1782797291">
    <w:abstractNumId w:val="1"/>
  </w:num>
  <w:num w:numId="11" w16cid:durableId="1686251030">
    <w:abstractNumId w:val="5"/>
  </w:num>
  <w:num w:numId="12" w16cid:durableId="6132509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C8D"/>
    <w:rsid w:val="002C7C8D"/>
    <w:rsid w:val="00D3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BC53C"/>
  <w15:chartTrackingRefBased/>
  <w15:docId w15:val="{3196319C-7DA3-42A2-AB19-A053C6D82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1202</Words>
  <Characters>7031</Characters>
  <Application>Microsoft Office Word</Application>
  <DocSecurity>0</DocSecurity>
  <Lines>198</Lines>
  <Paragraphs>130</Paragraphs>
  <ScaleCrop>false</ScaleCrop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Adams</dc:creator>
  <cp:keywords/>
  <dc:description/>
  <cp:lastModifiedBy>lance Adams</cp:lastModifiedBy>
  <cp:revision>1</cp:revision>
  <dcterms:created xsi:type="dcterms:W3CDTF">2026-03-16T16:51:00Z</dcterms:created>
  <dcterms:modified xsi:type="dcterms:W3CDTF">2026-03-16T16:52:00Z</dcterms:modified>
</cp:coreProperties>
</file>