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D8B1B" w14:textId="77777777" w:rsidR="009B089C" w:rsidRDefault="00000000">
      <w:pPr>
        <w:jc w:val="center"/>
      </w:pPr>
      <w:r>
        <w:rPr>
          <w:b/>
          <w:sz w:val="36"/>
        </w:rPr>
        <w:t>CAPE 31 INTERNATIONAL CLASS ASSOCIATION</w:t>
      </w:r>
      <w:r>
        <w:rPr>
          <w:b/>
          <w:sz w:val="36"/>
        </w:rPr>
        <w:br/>
        <w:t>Class Secretary &amp; Manager Agreement</w:t>
      </w:r>
    </w:p>
    <w:p w14:paraId="025E6C72" w14:textId="77777777" w:rsidR="009B089C" w:rsidRDefault="00000000">
      <w:pPr>
        <w:jc w:val="center"/>
      </w:pPr>
      <w:r>
        <w:rPr>
          <w:i/>
        </w:rPr>
        <w:t>Executive Committee Review Draft</w:t>
      </w:r>
    </w:p>
    <w:p w14:paraId="7B72F886" w14:textId="77777777" w:rsidR="009B089C" w:rsidRDefault="009B089C"/>
    <w:p w14:paraId="04B525D8" w14:textId="77777777" w:rsidR="009B089C" w:rsidRDefault="00000000">
      <w:r>
        <w:t>This Agreement is made on the ___ day of __________ 20___.</w:t>
      </w:r>
      <w:r>
        <w:br/>
      </w:r>
      <w:r>
        <w:br/>
        <w:t>BETWEEN</w:t>
      </w:r>
      <w:r>
        <w:br/>
      </w:r>
      <w:r>
        <w:br/>
        <w:t>Cape 31 International Class Association (the “Association”)</w:t>
      </w:r>
      <w:r>
        <w:br/>
      </w:r>
      <w:r>
        <w:br/>
        <w:t>AND</w:t>
      </w:r>
      <w:r>
        <w:br/>
      </w:r>
      <w:r>
        <w:br/>
        <w:t>[Full Legal Name], of [Address] (the “Class Secretary &amp; Manager”).</w:t>
      </w:r>
      <w:r>
        <w:br/>
      </w:r>
      <w:r>
        <w:br/>
        <w:t>The Association and the Class Secretary &amp; Manager are referred to individually as a “Party” and collectively as the “Parties.”</w:t>
      </w:r>
    </w:p>
    <w:p w14:paraId="34798EEF" w14:textId="77777777" w:rsidR="009B089C" w:rsidRDefault="00000000">
      <w:pPr>
        <w:pStyle w:val="Heading1"/>
      </w:pPr>
      <w:r>
        <w:t>1. Appointment and Status</w:t>
      </w:r>
    </w:p>
    <w:p w14:paraId="366D3AE5" w14:textId="77777777" w:rsidR="009B089C" w:rsidRDefault="00000000">
      <w:r>
        <w:t>1.1 The Association, acting through its International Executive Committee (“Ex Comm”), appoints [Full Name] as Class Secretary &amp; Manager of the Association in accordance with the Constitution.</w:t>
      </w:r>
    </w:p>
    <w:p w14:paraId="17793564" w14:textId="77777777" w:rsidR="009B089C" w:rsidRDefault="00000000">
      <w:r>
        <w:t>1.2 The Class Secretary &amp; Manager accepts the appointment and agrees to perform the services set out in this Agreement.</w:t>
      </w:r>
    </w:p>
    <w:p w14:paraId="2001FAC6" w14:textId="77777777" w:rsidR="009B089C" w:rsidRDefault="00000000">
      <w:r>
        <w:t>1.3 The Class Secretary &amp; Manager is engaged as an independent contractor and not as an employee of the Association. Nothing in this Agreement shall be interpreted as creating an employment relationship, partnership or joint venture between the Parties.</w:t>
      </w:r>
    </w:p>
    <w:p w14:paraId="06FE2F50" w14:textId="77777777" w:rsidR="009B089C" w:rsidRDefault="00000000">
      <w:r>
        <w:t>1.4 If any provision of this Agreement conflicts with the Constitution, the Constitution shall prevail.</w:t>
      </w:r>
    </w:p>
    <w:p w14:paraId="6069B813" w14:textId="77777777" w:rsidR="009B089C" w:rsidRDefault="00000000">
      <w:pPr>
        <w:pStyle w:val="Heading1"/>
      </w:pPr>
      <w:r>
        <w:t>2. Term of Office</w:t>
      </w:r>
    </w:p>
    <w:p w14:paraId="52C78A97" w14:textId="77777777" w:rsidR="009B089C" w:rsidRDefault="00000000">
      <w:r>
        <w:t>The Class Secretary &amp; Manager shall serve on a perpetual term consistent with Clause 7.10 of the Constitution unless they resign or are removed in accordance with the Constitution.</w:t>
      </w:r>
    </w:p>
    <w:p w14:paraId="4C1CACF4" w14:textId="77777777" w:rsidR="009B089C" w:rsidRDefault="00000000">
      <w:pPr>
        <w:pStyle w:val="Heading1"/>
      </w:pPr>
      <w:r>
        <w:lastRenderedPageBreak/>
        <w:t>Role Summary – Class Secretary &amp; Manager</w:t>
      </w:r>
    </w:p>
    <w:p w14:paraId="0323EE47" w14:textId="77777777" w:rsidR="009B089C" w:rsidRDefault="00000000">
      <w:r>
        <w:t>The Class Secretary &amp; Manager serves as the primary operational manager of the Cape 31 International Class Association and is responsible for the administration, development, event delivery, communications, and commercial coordination of the class.</w:t>
      </w:r>
    </w:p>
    <w:p w14:paraId="1478C0E9" w14:textId="77777777" w:rsidR="009B089C" w:rsidRDefault="00000000">
      <w:r>
        <w:t>Working under the oversight of the International Executive Committee, the role combines the constitutional duties of Class Secretary with the operational responsibilities of a professional Class Manager to ensure the efficient running and development of the Cape 31 Class globally.</w:t>
      </w:r>
    </w:p>
    <w:p w14:paraId="778D5714" w14:textId="77777777" w:rsidR="009B089C" w:rsidRDefault="00000000">
      <w:pPr>
        <w:pStyle w:val="Heading1"/>
      </w:pPr>
      <w:r>
        <w:t>3. Scope of Services – Class Secretary &amp; Manager</w:t>
      </w:r>
    </w:p>
    <w:p w14:paraId="04528019" w14:textId="77777777" w:rsidR="009B089C" w:rsidRDefault="00000000">
      <w:r>
        <w:t>The Class Secretary &amp; Manager shall be responsible for the administrative, operational, strategic and commercial management of the Cape 31 International Class Association and its associated circuits.</w:t>
      </w:r>
    </w:p>
    <w:p w14:paraId="6C08ECDC" w14:textId="77777777" w:rsidR="009B089C" w:rsidRDefault="00000000">
      <w:pPr>
        <w:pStyle w:val="Heading1"/>
      </w:pPr>
      <w:r>
        <w:t>3.1 Governance, Administration &amp; Class Management</w:t>
      </w:r>
    </w:p>
    <w:p w14:paraId="2D73B374" w14:textId="77777777" w:rsidR="009B089C" w:rsidRDefault="00000000">
      <w:r>
        <w:t>• Day-to-day running of the class</w:t>
      </w:r>
      <w:r>
        <w:br/>
        <w:t>• Managing finances, budgeting, accounting, invoicing and subscriptions</w:t>
      </w:r>
      <w:r>
        <w:br/>
        <w:t>• Long-term financial forecasting and sustainability planning</w:t>
      </w:r>
      <w:r>
        <w:br/>
        <w:t>• Managing bank accounts, legal entities and insurance</w:t>
      </w:r>
      <w:r>
        <w:br/>
        <w:t>• Drafting agreements and governance documents</w:t>
      </w:r>
      <w:r>
        <w:br/>
        <w:t>• Planning Executive Committee meetings and coordinating decisions</w:t>
      </w:r>
      <w:r>
        <w:br/>
        <w:t>• Managing disciplinary and governance matters including Rule 69 proceedings</w:t>
      </w:r>
      <w:r>
        <w:br/>
        <w:t>• Liaising with World Sailing regarding class membership and classification</w:t>
      </w:r>
      <w:r>
        <w:br/>
        <w:t>• Coordinating with national sailing authorities</w:t>
      </w:r>
      <w:r>
        <w:br/>
        <w:t>• Managing class data, subscriptions and rankings</w:t>
      </w:r>
      <w:r>
        <w:br/>
        <w:t>• Administering Stripe and online payment systems</w:t>
      </w:r>
      <w:r>
        <w:br/>
        <w:t>• Managing and developing the Class Management System (CMS)</w:t>
      </w:r>
      <w:r>
        <w:br/>
        <w:t>• Website management and publishing official documents</w:t>
      </w:r>
    </w:p>
    <w:p w14:paraId="4AB8229C" w14:textId="77777777" w:rsidR="009B089C" w:rsidRDefault="00000000">
      <w:pPr>
        <w:pStyle w:val="Heading1"/>
      </w:pPr>
      <w:r>
        <w:t>3.2 Fleet Development &amp; Class Growth</w:t>
      </w:r>
    </w:p>
    <w:p w14:paraId="1514A0BA" w14:textId="77777777" w:rsidR="009B089C" w:rsidRDefault="00000000">
      <w:r>
        <w:t>• Growing the fleet through engagement with prospective owners, teams and crew</w:t>
      </w:r>
      <w:r>
        <w:br/>
        <w:t>• Linking crew and owners where requested</w:t>
      </w:r>
      <w:r>
        <w:br/>
        <w:t>• Introducing new teams to class operations</w:t>
      </w:r>
      <w:r>
        <w:br/>
        <w:t>• Expanding the class into new countries and regions</w:t>
      </w:r>
      <w:r>
        <w:br/>
        <w:t>• Strategising regional championships and potential World or Gold Cup events</w:t>
      </w:r>
      <w:r>
        <w:br/>
        <w:t>• Negotiating entry fees and coordinating the international event calendar</w:t>
      </w:r>
    </w:p>
    <w:p w14:paraId="5366C22E" w14:textId="77777777" w:rsidR="009B089C" w:rsidRDefault="00000000">
      <w:pPr>
        <w:pStyle w:val="Heading1"/>
      </w:pPr>
      <w:r>
        <w:lastRenderedPageBreak/>
        <w:t>3.3 Communications, Media &amp; Partnerships</w:t>
      </w:r>
    </w:p>
    <w:p w14:paraId="28344AE9" w14:textId="77777777" w:rsidR="009B089C" w:rsidRDefault="00000000">
      <w:r>
        <w:t>The Class Secretary &amp; Manager shall oversee communications, media coordination and partnership activities.</w:t>
      </w:r>
    </w:p>
    <w:p w14:paraId="792A8B35" w14:textId="77777777" w:rsidR="009B089C" w:rsidRDefault="00000000">
      <w:r>
        <w:t>• Planning newsletters and class communications</w:t>
      </w:r>
      <w:r>
        <w:br/>
        <w:t>• Managing social media channels and communications strategy</w:t>
      </w:r>
      <w:r>
        <w:br/>
        <w:t>• Writing press releases before, during and after events</w:t>
      </w:r>
      <w:r>
        <w:br/>
        <w:t>• Updating the class website and publishing official documents</w:t>
      </w:r>
      <w:r>
        <w:br/>
        <w:t>• Managing brand assets, guidelines and visual identity</w:t>
      </w:r>
      <w:r>
        <w:br/>
        <w:t>• Designing banners, battle flags and event flags where required</w:t>
      </w:r>
      <w:r>
        <w:br/>
        <w:t>• Creating media plans for events</w:t>
      </w:r>
      <w:r>
        <w:br/>
        <w:t>• Managing media rights arrangements with host clubs</w:t>
      </w:r>
      <w:r>
        <w:br/>
        <w:t>• Booking and coordinating photographers, videographers and media personnel</w:t>
      </w:r>
      <w:r>
        <w:br/>
        <w:t>• Coordinating sponsor deliverables including branding and exposure</w:t>
      </w:r>
      <w:r>
        <w:br/>
        <w:t>• Managing partnerships and supplier relationships</w:t>
      </w:r>
      <w:r>
        <w:br/>
        <w:t>• Planning sponsorship spend and value-in-kind allocation</w:t>
      </w:r>
    </w:p>
    <w:p w14:paraId="702B63CA" w14:textId="77777777" w:rsidR="009B089C" w:rsidRDefault="00000000">
      <w:r>
        <w:t>Where appropriate the Association may appoint third-party media providers to deliver communications and promotional activities, coordinated by the Class Secretary &amp; Manager.</w:t>
      </w:r>
    </w:p>
    <w:p w14:paraId="4BA0402E" w14:textId="77777777" w:rsidR="009B089C" w:rsidRDefault="00000000">
      <w:pPr>
        <w:pStyle w:val="Heading1"/>
      </w:pPr>
      <w:r>
        <w:t>3.4 Event &amp; Circuit Logistics</w:t>
      </w:r>
    </w:p>
    <w:p w14:paraId="5DCB1208" w14:textId="77777777" w:rsidR="009B089C" w:rsidRDefault="00000000">
      <w:r>
        <w:t>Event management and operational delivery of class regattas may be conducted by the Class Secretary &amp; Manager or by external event management contractors appointed by the Association.</w:t>
      </w:r>
    </w:p>
    <w:p w14:paraId="527F9745" w14:textId="77777777" w:rsidR="009B089C" w:rsidRDefault="00000000">
      <w:r>
        <w:t>Where external contractors are appointed, the Class Secretary &amp; Manager shall coordinate with such contractors to ensure that events are delivered in accordance with the standards, policies and objectives of the Association.</w:t>
      </w:r>
    </w:p>
    <w:p w14:paraId="03DB0E28" w14:textId="77777777" w:rsidR="009B089C" w:rsidRDefault="00000000">
      <w:r>
        <w:t>Responsibilities relating to event logistics include:</w:t>
      </w:r>
    </w:p>
    <w:p w14:paraId="05BAD114" w14:textId="77777777" w:rsidR="009B089C" w:rsidRDefault="00000000">
      <w:r>
        <w:t>• Coordinating teams, suppliers and operational personnel</w:t>
      </w:r>
      <w:r>
        <w:br/>
        <w:t>• Managing class communication groups and season planning discussions</w:t>
      </w:r>
      <w:r>
        <w:br/>
        <w:t>• Planning social and class events</w:t>
      </w:r>
      <w:r>
        <w:br/>
        <w:t>• Coordinating prizegivings with host clubs</w:t>
      </w:r>
      <w:r>
        <w:br/>
        <w:t>• Ensuring safety protocols are implemented and communicated</w:t>
      </w:r>
    </w:p>
    <w:p w14:paraId="6AF396BF" w14:textId="77777777" w:rsidR="009B089C" w:rsidRDefault="00000000">
      <w:pPr>
        <w:pStyle w:val="Heading1"/>
      </w:pPr>
      <w:r>
        <w:t>3.5 Class Equipment, Infrastructure &amp; Event Setup</w:t>
      </w:r>
    </w:p>
    <w:p w14:paraId="1DEB1D38" w14:textId="77777777" w:rsidR="009B089C" w:rsidRDefault="00000000">
      <w:r>
        <w:t>• Transporting class assets including trophies, medals, flags and banners</w:t>
      </w:r>
      <w:r>
        <w:br/>
        <w:t>• Setting up regattas to create a strong class presence</w:t>
      </w:r>
      <w:r>
        <w:br/>
        <w:t>• Managing trophies including tracking, engraving and allocation</w:t>
      </w:r>
      <w:r>
        <w:br/>
        <w:t>• Preparing prizes, medals and champagne for prizegivings</w:t>
      </w:r>
      <w:r>
        <w:br/>
        <w:t>• Storage and maintenance of class equipment</w:t>
      </w:r>
      <w:r>
        <w:br/>
      </w:r>
      <w:r>
        <w:lastRenderedPageBreak/>
        <w:t>• Managing logistics for race materials and class branding</w:t>
      </w:r>
      <w:r>
        <w:br/>
        <w:t>• Negotiating pricing for class materials</w:t>
      </w:r>
      <w:r>
        <w:br/>
        <w:t>• Delivering class equipment where required</w:t>
      </w:r>
      <w:r>
        <w:br/>
        <w:t>• Setting up noticeboards and race documentation</w:t>
      </w:r>
      <w:r>
        <w:br/>
        <w:t>• Coordinating between race offices, clubs and class officials during events</w:t>
      </w:r>
    </w:p>
    <w:p w14:paraId="5FCC9C52" w14:textId="77777777" w:rsidR="009B089C" w:rsidRDefault="00000000">
      <w:pPr>
        <w:pStyle w:val="Heading1"/>
      </w:pPr>
      <w:r>
        <w:t>3.6 Event, Racing &amp; Technical Delivery</w:t>
      </w:r>
    </w:p>
    <w:p w14:paraId="4795F1B8" w14:textId="77777777" w:rsidR="009B089C" w:rsidRDefault="00000000">
      <w:r>
        <w:t>The operational delivery of racing events may be undertaken by the Class Secretary &amp; Manager or by third‑party event management providers engaged by the Association.</w:t>
      </w:r>
    </w:p>
    <w:p w14:paraId="5E670A51" w14:textId="77777777" w:rsidR="009B089C" w:rsidRDefault="00000000">
      <w:r>
        <w:t>The Class Secretary &amp; Manager shall oversee coordination between the Association, host clubs, race officials, measurers and event personnel to ensure events are delivered in accordance with class rules and operational standards.</w:t>
      </w:r>
    </w:p>
    <w:p w14:paraId="3203A389" w14:textId="77777777" w:rsidR="009B089C" w:rsidRDefault="00000000">
      <w:r>
        <w:t>• Coordinating with yacht clubs, race officers and organisers before and during events</w:t>
      </w:r>
      <w:r>
        <w:br/>
        <w:t>• Communicating the ethos of the class and race management approach</w:t>
      </w:r>
      <w:r>
        <w:br/>
        <w:t>• Developing race management policies and guidance for race officers</w:t>
      </w:r>
      <w:r>
        <w:br/>
        <w:t>• Publishing race documents tailored to class rules</w:t>
      </w:r>
      <w:r>
        <w:br/>
        <w:t>• Working with the Class Measurer on technical and measurement requirements</w:t>
      </w:r>
      <w:r>
        <w:br/>
        <w:t>• Managing protests, redress and scoring calculations</w:t>
      </w:r>
      <w:r>
        <w:br/>
        <w:t>• Calculating and communicating time limits</w:t>
      </w:r>
      <w:r>
        <w:br/>
        <w:t>• Supporting the Class Measurer where required</w:t>
      </w:r>
      <w:r>
        <w:br/>
        <w:t>• Supporting weighing, sail and boat checks</w:t>
      </w:r>
      <w:r>
        <w:br/>
        <w:t>• Managing CMS protest and results systems</w:t>
      </w:r>
      <w:r>
        <w:br/>
        <w:t>• Coordinating helm changes and crew eligibility during events</w:t>
      </w:r>
      <w:r>
        <w:br/>
        <w:t>• Managing race updates and event coordination where required</w:t>
      </w:r>
    </w:p>
    <w:p w14:paraId="50A59E01" w14:textId="77777777" w:rsidR="009B089C" w:rsidRDefault="00000000">
      <w:pPr>
        <w:pStyle w:val="Heading1"/>
      </w:pPr>
      <w:r>
        <w:t>3.7 Reporting</w:t>
      </w:r>
    </w:p>
    <w:p w14:paraId="7CAB6107" w14:textId="77777777" w:rsidR="009B089C" w:rsidRDefault="00000000">
      <w:r>
        <w:t>The Class Secretary &amp; Manager shall provide periodic operational updates to the Executive Committee and prepare reports as required for Annual General Meetings or other official meetings of the Association.</w:t>
      </w:r>
    </w:p>
    <w:p w14:paraId="55B6537C" w14:textId="77777777" w:rsidR="009B089C" w:rsidRDefault="00000000">
      <w:pPr>
        <w:pStyle w:val="Heading1"/>
      </w:pPr>
      <w:r>
        <w:t>4. Operational Authority During Events</w:t>
      </w:r>
    </w:p>
    <w:p w14:paraId="4EADA552" w14:textId="77777777" w:rsidR="009B089C" w:rsidRDefault="00000000">
      <w:r>
        <w:t>During sanctioned events the Class Secretary &amp; Manager shall act as the primary operational authority representing the Association, coordinating with host clubs, race officials and measurers to ensure events run efficiently. Strategic decisions remain under the authority of the Executive Committee.</w:t>
      </w:r>
    </w:p>
    <w:p w14:paraId="76AC1C7E" w14:textId="77777777" w:rsidR="009B089C" w:rsidRDefault="00000000">
      <w:pPr>
        <w:pStyle w:val="Heading1"/>
      </w:pPr>
      <w:r>
        <w:lastRenderedPageBreak/>
        <w:t>4.1 Strategic Oversight and Operational Authority</w:t>
      </w:r>
    </w:p>
    <w:p w14:paraId="43CE0895" w14:textId="77777777" w:rsidR="009B089C" w:rsidRDefault="00000000">
      <w:r>
        <w:t>The Executive Committee retains responsibility for the strategic governance of the Association including approval of budgets, sponsorship agreements, constitutional matters and long‑term strategic direction.</w:t>
      </w:r>
    </w:p>
    <w:p w14:paraId="522C0AE1" w14:textId="77777777" w:rsidR="009B089C" w:rsidRDefault="00000000">
      <w:r>
        <w:t>The Class Secretary &amp; Manager is responsible for operational management and implementation of class activities in accordance with this Agreement and the Constitution.</w:t>
      </w:r>
    </w:p>
    <w:p w14:paraId="7EAA2FE7" w14:textId="77777777" w:rsidR="009B089C" w:rsidRDefault="00000000">
      <w:pPr>
        <w:pStyle w:val="Heading1"/>
      </w:pPr>
      <w:r>
        <w:t>5. Intellectual Property</w:t>
      </w:r>
    </w:p>
    <w:p w14:paraId="61FCACC6" w14:textId="77777777" w:rsidR="009B089C" w:rsidRDefault="00000000">
      <w:r>
        <w:t>Governance and administrative intellectual property belongs to the Association. Builder and trademark rights relating to the Cape 31 yacht design and branding remain vested in the lawful intellectual property holder.</w:t>
      </w:r>
    </w:p>
    <w:p w14:paraId="357D0B83" w14:textId="77777777" w:rsidR="009B089C" w:rsidRDefault="00000000">
      <w:pPr>
        <w:pStyle w:val="Heading1"/>
      </w:pPr>
      <w:r>
        <w:t>6. Data Protection</w:t>
      </w:r>
    </w:p>
    <w:p w14:paraId="192F636E" w14:textId="77777777" w:rsidR="009B089C" w:rsidRDefault="00000000">
      <w:r>
        <w:t>The Association acts as Data Controller and the Class Secretary &amp; Manager acts as Data Processor when handling personal data. All personal data must be returned or securely deleted upon resignation or removal.</w:t>
      </w:r>
    </w:p>
    <w:p w14:paraId="4A062756" w14:textId="77777777" w:rsidR="009B089C" w:rsidRDefault="00000000">
      <w:pPr>
        <w:pStyle w:val="Heading1"/>
      </w:pPr>
      <w:r>
        <w:t>7. Remuneration</w:t>
      </w:r>
    </w:p>
    <w:p w14:paraId="691FE6CE" w14:textId="77777777" w:rsidR="009B089C" w:rsidRDefault="00000000">
      <w:r>
        <w:t>The Class Secretary &amp; Manager shall be compensated at a rate of £400 (four hundred pounds sterling) per day.</w:t>
      </w:r>
    </w:p>
    <w:p w14:paraId="07E66181" w14:textId="77777777" w:rsidR="009B089C" w:rsidRDefault="00000000">
      <w:r>
        <w:t>Prior to the commencement of each sailing season, the Executive Committee and the Class Secretary &amp; Manager shall agree in writing the anticipated number of operational days required for the season.</w:t>
      </w:r>
    </w:p>
    <w:p w14:paraId="2C373E39" w14:textId="77777777" w:rsidR="009B089C" w:rsidRDefault="00000000">
      <w:r>
        <w:t>Only pre‑approved operational days shall be billable unless additional days are authorised in advance by the Executive Committee.</w:t>
      </w:r>
    </w:p>
    <w:p w14:paraId="5E5AD890" w14:textId="77777777" w:rsidR="009B089C" w:rsidRDefault="00000000">
      <w:r>
        <w:t>Travel days associated with approved class duties or sanctioned events shall be considered operational days unless otherwise agreed by the Executive Committee.</w:t>
      </w:r>
    </w:p>
    <w:p w14:paraId="5E32ED91" w14:textId="77777777" w:rsidR="009B089C" w:rsidRDefault="00000000">
      <w:r>
        <w:t>Where event management services are delivered by external contractors, the Class Secretary &amp; Manager shall not be responsible for the operational delivery of those services unless otherwise agreed by the Executive Committee.</w:t>
      </w:r>
    </w:p>
    <w:p w14:paraId="62D0CB09" w14:textId="77777777" w:rsidR="009B089C" w:rsidRDefault="00000000">
      <w:pPr>
        <w:pStyle w:val="Heading1"/>
      </w:pPr>
      <w:r>
        <w:t>7.1 Operational Budget Authority</w:t>
      </w:r>
    </w:p>
    <w:p w14:paraId="7F09FFAB" w14:textId="77777777" w:rsidR="009B089C" w:rsidRDefault="00000000">
      <w:r>
        <w:t>The Class Secretary &amp; Manager may incur routine operational expenses necessary for the administration and delivery of class activities provided such expenses fall within budgets approved by the Executive Committee.</w:t>
      </w:r>
    </w:p>
    <w:p w14:paraId="3DA23670" w14:textId="77777777" w:rsidR="009B089C" w:rsidRDefault="00000000">
      <w:pPr>
        <w:pStyle w:val="Heading1"/>
      </w:pPr>
      <w:r>
        <w:lastRenderedPageBreak/>
        <w:t>8. Sponsorship Acquisition &amp; Commission</w:t>
      </w:r>
    </w:p>
    <w:p w14:paraId="130F2F25" w14:textId="77777777" w:rsidR="009B089C" w:rsidRDefault="00000000">
      <w:r>
        <w:t>The Class Secretary &amp; Manager may identify, negotiate and secure sponsorships and commercial partnerships for the Association subject to Executive Committee approval.</w:t>
      </w:r>
    </w:p>
    <w:p w14:paraId="48906AB8" w14:textId="77777777" w:rsidR="009B089C" w:rsidRDefault="00000000">
      <w:r>
        <w:t>For sponsorship agreements originated and secured by the Class Secretary &amp; Manager, the Manager shall receive a commission of fifteen percent (15%) of the net sponsorship value.</w:t>
      </w:r>
    </w:p>
    <w:p w14:paraId="675AEB3C" w14:textId="77777777" w:rsidR="009B089C" w:rsidRDefault="00000000">
      <w:r>
        <w:t>Commission shall be payable upon receipt of sponsorship funds by the Association and shall apply to renewals arising from relationships originally secured by the Manager.</w:t>
      </w:r>
    </w:p>
    <w:p w14:paraId="25FF4732" w14:textId="77777777" w:rsidR="009B089C" w:rsidRDefault="00000000">
      <w:pPr>
        <w:pStyle w:val="Heading1"/>
      </w:pPr>
      <w:r>
        <w:t>8.1 Allocation of Sponsorship Revenue</w:t>
      </w:r>
    </w:p>
    <w:p w14:paraId="4D5B204E" w14:textId="77777777" w:rsidR="009B089C" w:rsidRDefault="00000000">
      <w:r>
        <w:t>Sponsorship funds received by the Association shall be allocated as follows unless otherwise agreed by the Executive Committee:</w:t>
      </w:r>
    </w:p>
    <w:p w14:paraId="3BF333B1" w14:textId="77777777" w:rsidR="009B089C" w:rsidRDefault="00000000">
      <w:r>
        <w:t>15% – Commission payable to the Class Secretary &amp; Manager</w:t>
      </w:r>
      <w:r>
        <w:br/>
        <w:t>35% – Marketing, Media &amp; Promotion</w:t>
      </w:r>
      <w:r>
        <w:br/>
        <w:t>50% – Event Delivery &amp; Class Activities</w:t>
      </w:r>
    </w:p>
    <w:p w14:paraId="7C12E197" w14:textId="77777777" w:rsidR="009B089C" w:rsidRDefault="00000000">
      <w:pPr>
        <w:pStyle w:val="Heading1"/>
      </w:pPr>
      <w:r>
        <w:t>9. Governance Structure</w:t>
      </w:r>
    </w:p>
    <w:p w14:paraId="7B656B51" w14:textId="77777777" w:rsidR="009B089C" w:rsidRDefault="00000000">
      <w:r>
        <w:t>Builder / Intellectual Property Holder – grants class rights to the Cape 31 International Class Association.</w:t>
      </w:r>
    </w:p>
    <w:p w14:paraId="7CD3003A" w14:textId="77777777" w:rsidR="009B089C" w:rsidRDefault="00000000">
      <w:r>
        <w:t>Cape 31 International Class Association – holds and exercises those rights in accordance with its Constitution.</w:t>
      </w:r>
    </w:p>
    <w:p w14:paraId="45BCB060" w14:textId="77777777" w:rsidR="009B089C" w:rsidRDefault="00000000">
      <w:r>
        <w:t>Executive Committee – governs the Association and appoints the Class Secretary &amp; Manager.</w:t>
      </w:r>
    </w:p>
    <w:p w14:paraId="72C71DBA" w14:textId="77777777" w:rsidR="009B089C" w:rsidRDefault="00000000">
      <w:r>
        <w:t>Class Secretary &amp; Manager – manages administration, operations and commercial coordination.</w:t>
      </w:r>
    </w:p>
    <w:p w14:paraId="5BCC5404" w14:textId="77777777" w:rsidR="009B089C" w:rsidRDefault="00000000">
      <w:r>
        <w:t>Owners, Teams, Event Organisers and Partners – stakeholders coordinated through the Association.</w:t>
      </w:r>
    </w:p>
    <w:p w14:paraId="48C00993" w14:textId="77777777" w:rsidR="009B089C" w:rsidRDefault="00000000">
      <w:pPr>
        <w:pStyle w:val="Heading1"/>
      </w:pPr>
      <w:r>
        <w:t>10. Expenses</w:t>
      </w:r>
    </w:p>
    <w:p w14:paraId="0A3C2A5E" w14:textId="77777777" w:rsidR="009B089C" w:rsidRDefault="00000000">
      <w:r>
        <w:t>Reasonable expenses incurred in the performance of duties shall be reimbursed subject to prior approval and supporting documentation.</w:t>
      </w:r>
    </w:p>
    <w:p w14:paraId="41320315" w14:textId="77777777" w:rsidR="009B089C" w:rsidRDefault="00000000">
      <w:pPr>
        <w:pStyle w:val="Heading1"/>
      </w:pPr>
      <w:r>
        <w:t>11. Confidentiality</w:t>
      </w:r>
    </w:p>
    <w:p w14:paraId="36AD198A" w14:textId="77777777" w:rsidR="009B089C" w:rsidRDefault="00000000">
      <w:r>
        <w:t>Confidentiality obligations apply during the appointment and survive for five (5) years following resignation or removal.</w:t>
      </w:r>
    </w:p>
    <w:p w14:paraId="29B9A5F7" w14:textId="77777777" w:rsidR="009B089C" w:rsidRDefault="00000000">
      <w:pPr>
        <w:pStyle w:val="Heading1"/>
      </w:pPr>
      <w:r>
        <w:lastRenderedPageBreak/>
        <w:t>12. Conflict of Interest</w:t>
      </w:r>
    </w:p>
    <w:p w14:paraId="5220BE9C" w14:textId="77777777" w:rsidR="009B089C" w:rsidRDefault="00000000">
      <w:r>
        <w:t>The Class Secretary &amp; Manager shall disclose any conflicts of interest and act in the best interests of the Association.</w:t>
      </w:r>
    </w:p>
    <w:p w14:paraId="4D3D4442" w14:textId="77777777" w:rsidR="009B089C" w:rsidRDefault="00000000">
      <w:pPr>
        <w:pStyle w:val="Heading1"/>
      </w:pPr>
      <w:r>
        <w:t>13. Resignation</w:t>
      </w:r>
    </w:p>
    <w:p w14:paraId="42706CCC" w14:textId="77777777" w:rsidR="009B089C" w:rsidRDefault="00000000">
      <w:r>
        <w:t>The Class Secretary &amp; Manager may resign with ___ months written notice to the Executive Committee.</w:t>
      </w:r>
    </w:p>
    <w:p w14:paraId="6E0A9943" w14:textId="77777777" w:rsidR="009B089C" w:rsidRDefault="00000000">
      <w:pPr>
        <w:pStyle w:val="Heading1"/>
      </w:pPr>
      <w:r>
        <w:t>14. Removal</w:t>
      </w:r>
    </w:p>
    <w:p w14:paraId="27A6804D" w14:textId="77777777" w:rsidR="009B089C" w:rsidRDefault="00000000">
      <w:r>
        <w:t>Removal may occur only by a two‑thirds majority vote of the Executive Committee in accordance with Clause 7.10 of the Constitution.</w:t>
      </w:r>
    </w:p>
    <w:p w14:paraId="3994BF3F" w14:textId="77777777" w:rsidR="009B089C" w:rsidRDefault="00000000">
      <w:pPr>
        <w:pStyle w:val="Heading1"/>
      </w:pPr>
      <w:r>
        <w:t>15. Governing Law</w:t>
      </w:r>
    </w:p>
    <w:p w14:paraId="1A79B359" w14:textId="77777777" w:rsidR="009B089C" w:rsidRDefault="00000000">
      <w:r>
        <w:t>This Agreement shall be governed by and interpreted in accordance with the laws of __________.</w:t>
      </w:r>
    </w:p>
    <w:p w14:paraId="49E2208B" w14:textId="77777777" w:rsidR="009B089C" w:rsidRDefault="00000000">
      <w:pPr>
        <w:pStyle w:val="Heading1"/>
      </w:pPr>
      <w:r>
        <w:t>Signatures</w:t>
      </w:r>
    </w:p>
    <w:p w14:paraId="03074BB7" w14:textId="77777777" w:rsidR="009B089C" w:rsidRDefault="00000000">
      <w:r>
        <w:t>SIGNED for and on behalf of Cape 31 International Class Association</w:t>
      </w:r>
    </w:p>
    <w:p w14:paraId="49F06F71" w14:textId="77777777" w:rsidR="009B089C" w:rsidRDefault="00000000">
      <w:r>
        <w:t>Name:</w:t>
      </w:r>
      <w:r>
        <w:br/>
        <w:t>Title:</w:t>
      </w:r>
      <w:r>
        <w:br/>
        <w:t>Signature:</w:t>
      </w:r>
      <w:r>
        <w:br/>
        <w:t>Date:</w:t>
      </w:r>
    </w:p>
    <w:p w14:paraId="27F0123A" w14:textId="77777777" w:rsidR="009B089C" w:rsidRDefault="00000000">
      <w:r>
        <w:t>SIGNED by the Class Secretary &amp; Manager</w:t>
      </w:r>
    </w:p>
    <w:p w14:paraId="3FF81330" w14:textId="77777777" w:rsidR="009B089C" w:rsidRDefault="00000000">
      <w:r>
        <w:t>Name:</w:t>
      </w:r>
      <w:r>
        <w:br/>
        <w:t>Signature:</w:t>
      </w:r>
      <w:r>
        <w:br/>
        <w:t>Date:</w:t>
      </w:r>
    </w:p>
    <w:sectPr w:rsidR="009B089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0843117">
    <w:abstractNumId w:val="8"/>
  </w:num>
  <w:num w:numId="2" w16cid:durableId="1118064953">
    <w:abstractNumId w:val="6"/>
  </w:num>
  <w:num w:numId="3" w16cid:durableId="1875926947">
    <w:abstractNumId w:val="5"/>
  </w:num>
  <w:num w:numId="4" w16cid:durableId="1814985292">
    <w:abstractNumId w:val="4"/>
  </w:num>
  <w:num w:numId="5" w16cid:durableId="303855037">
    <w:abstractNumId w:val="7"/>
  </w:num>
  <w:num w:numId="6" w16cid:durableId="590240015">
    <w:abstractNumId w:val="3"/>
  </w:num>
  <w:num w:numId="7" w16cid:durableId="1562867092">
    <w:abstractNumId w:val="2"/>
  </w:num>
  <w:num w:numId="8" w16cid:durableId="855579086">
    <w:abstractNumId w:val="1"/>
  </w:num>
  <w:num w:numId="9" w16cid:durableId="1468669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3CB8"/>
    <w:rsid w:val="00580433"/>
    <w:rsid w:val="009B089C"/>
    <w:rsid w:val="00AA1D8D"/>
    <w:rsid w:val="00AB6A4A"/>
    <w:rsid w:val="00B47730"/>
    <w:rsid w:val="00C41F1A"/>
    <w:rsid w:val="00CB0664"/>
    <w:rsid w:val="00D372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73C681"/>
  <w14:defaultImageDpi w14:val="300"/>
  <w15:docId w15:val="{EC672A51-DD3B-46C9-98B1-26AFECB00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0F5CEC8E201D8419E69B201986DFD8D" ma:contentTypeVersion="12" ma:contentTypeDescription="Create a new document." ma:contentTypeScope="" ma:versionID="2977609aaf1cd9da47e3818e44490709">
  <xsd:schema xmlns:xsd="http://www.w3.org/2001/XMLSchema" xmlns:xs="http://www.w3.org/2001/XMLSchema" xmlns:p="http://schemas.microsoft.com/office/2006/metadata/properties" xmlns:ns2="5fea84cb-4d2e-44cb-9bbb-97e908f54968" xmlns:ns3="4827645d-3ae3-42cb-b280-2210bd94600e" targetNamespace="http://schemas.microsoft.com/office/2006/metadata/properties" ma:root="true" ma:fieldsID="4c841aeb9792c98bba06077a7dbf413f" ns2:_="" ns3:_="">
    <xsd:import namespace="5fea84cb-4d2e-44cb-9bbb-97e908f54968"/>
    <xsd:import namespace="4827645d-3ae3-42cb-b280-2210bd94600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ea84cb-4d2e-44cb-9bbb-97e908f549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68446b3-f872-40bb-8d0c-fa8a846dbd02"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827645d-3ae3-42cb-b280-2210bd94600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8c3adf49-8a8e-4572-a79f-8beb775cc513}" ma:internalName="TaxCatchAll" ma:showField="CatchAllData" ma:web="4827645d-3ae3-42cb-b280-2210bd9460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fea84cb-4d2e-44cb-9bbb-97e908f54968">
      <Terms xmlns="http://schemas.microsoft.com/office/infopath/2007/PartnerControls"/>
    </lcf76f155ced4ddcb4097134ff3c332f>
    <TaxCatchAll xmlns="4827645d-3ae3-42cb-b280-2210bd94600e" xsi:nil="true"/>
  </documentManagement>
</p:properties>
</file>

<file path=customXml/itemProps1.xml><?xml version="1.0" encoding="utf-8"?>
<ds:datastoreItem xmlns:ds="http://schemas.openxmlformats.org/officeDocument/2006/customXml" ds:itemID="{C90DF7A0-2494-4BBB-A65D-8B44D079A9AC}">
  <ds:schemaRefs>
    <ds:schemaRef ds:uri="http://schemas.microsoft.com/sharepoint/v3/contenttype/forms"/>
  </ds:schemaRefs>
</ds:datastoreItem>
</file>

<file path=customXml/itemProps2.xml><?xml version="1.0" encoding="utf-8"?>
<ds:datastoreItem xmlns:ds="http://schemas.openxmlformats.org/officeDocument/2006/customXml" ds:itemID="{45C89A9E-F508-4277-8881-C799F1F3D9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ea84cb-4d2e-44cb-9bbb-97e908f54968"/>
    <ds:schemaRef ds:uri="4827645d-3ae3-42cb-b280-2210bd9460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6706A158-B720-4156-9584-D629673F63EC}">
  <ds:schemaRefs>
    <ds:schemaRef ds:uri="http://schemas.microsoft.com/office/2006/metadata/properties"/>
    <ds:schemaRef ds:uri="http://schemas.microsoft.com/office/infopath/2007/PartnerControls"/>
    <ds:schemaRef ds:uri="5fea84cb-4d2e-44cb-9bbb-97e908f54968"/>
    <ds:schemaRef ds:uri="4827645d-3ae3-42cb-b280-2210bd94600e"/>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1616</Words>
  <Characters>10115</Characters>
  <Application>Microsoft Office Word</Application>
  <DocSecurity>0</DocSecurity>
  <Lines>214</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lance Adams</cp:lastModifiedBy>
  <cp:revision>4</cp:revision>
  <dcterms:created xsi:type="dcterms:W3CDTF">2026-03-11T09:14:00Z</dcterms:created>
  <dcterms:modified xsi:type="dcterms:W3CDTF">2026-03-16T16:33:00Z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0x01010090F5CEC8E201D8419E69B201986DFD8D</vt:lpwstr>
  </property>
</Properties>
</file>