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pBdr>
          <w:bottom w:val="single" w:sz="6" w:space="0" w:color="000000"/>
        </w:pBdr>
        <w:spacing w:lineRule="atLeast" w:line="220" w:before="0" w:after="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b/>
          <w:bCs/>
          <w:caps/>
          <w:spacing w:val="0"/>
          <w:sz w:val="36"/>
          <w:szCs w:val="36"/>
        </w:rPr>
        <w:t>LANCE ASHDOWN</w:t>
      </w:r>
    </w:p>
    <w:p>
      <w:pPr>
        <w:pStyle w:val="Normal"/>
        <w:pBdr>
          <w:bottom w:val="single" w:sz="6" w:space="0" w:color="000000"/>
        </w:pBdr>
        <w:spacing w:lineRule="atLeast" w:line="22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>Chapel Hill, NC 27514 </w:t>
      </w:r>
      <w:r>
        <w:rPr>
          <w:rFonts w:eastAsia="Calibri" w:cs="Calibri" w:ascii="Calibri" w:hAnsi="Calibri"/>
          <w:b w:val="false"/>
          <w:bCs w:val="false"/>
          <w:color w:val="000000"/>
          <w:spacing w:val="0"/>
          <w:sz w:val="22"/>
          <w:szCs w:val="22"/>
        </w:rPr>
        <w:t>| </w:t>
      </w:r>
      <w:r>
        <w:rPr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>919</w:t>
        <w:noBreakHyphen/>
        <w:t>597</w:t>
        <w:noBreakHyphen/>
        <w:t>8944</w:t>
      </w:r>
    </w:p>
    <w:p>
      <w:pPr>
        <w:pStyle w:val="Normal"/>
        <w:pBdr>
          <w:bottom w:val="single" w:sz="6" w:space="0" w:color="000000"/>
        </w:pBdr>
        <w:spacing w:lineRule="atLeast" w:line="22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hyperlink r:id="rId2">
        <w:r>
          <w:rPr>
            <w:rStyle w:val="Style3"/>
            <w:rFonts w:eastAsia="Calibri" w:cs="Calibri" w:ascii="Calibri" w:hAnsi="Calibri"/>
            <w:b w:val="false"/>
            <w:bCs w:val="false"/>
            <w:color w:val="000000"/>
            <w:spacing w:val="0"/>
            <w:sz w:val="22"/>
            <w:szCs w:val="22"/>
          </w:rPr>
          <w:t>lance.ashdown31@gmail.com</w:t>
        </w:r>
      </w:hyperlink>
      <w:r>
        <w:rPr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> </w:t>
      </w:r>
      <w:r>
        <w:rPr>
          <w:rFonts w:eastAsia="Calibri" w:cs="Calibri" w:ascii="Calibri" w:hAnsi="Calibri"/>
          <w:b w:val="false"/>
          <w:bCs w:val="false"/>
          <w:color w:val="000000"/>
          <w:spacing w:val="0"/>
          <w:sz w:val="22"/>
          <w:szCs w:val="22"/>
        </w:rPr>
        <w:t>| </w:t>
      </w:r>
      <w:hyperlink r:id="rId3">
        <w:r>
          <w:rPr>
            <w:rStyle w:val="Style3"/>
            <w:rFonts w:eastAsia="Calibri" w:cs="Calibri" w:ascii="Calibri" w:hAnsi="Calibri"/>
            <w:b w:val="false"/>
            <w:bCs w:val="false"/>
            <w:color w:val="000000"/>
            <w:spacing w:val="0"/>
            <w:sz w:val="22"/>
            <w:szCs w:val="22"/>
          </w:rPr>
          <w:t>linkedin.com/in/lance</w:t>
          <w:noBreakHyphen/>
          <w:t>ashdown</w:t>
        </w:r>
      </w:hyperlink>
      <w:r>
        <w:rPr>
          <w:rFonts w:eastAsia="Calibri" w:cs="Calibri" w:ascii="Calibri" w:hAnsi="Calibri"/>
          <w:b w:val="false"/>
          <w:bCs w:val="false"/>
          <w:color w:val="000000"/>
          <w:spacing w:val="0"/>
          <w:sz w:val="22"/>
          <w:szCs w:val="22"/>
        </w:rPr>
        <w:t xml:space="preserve"> | lanceashdown.github.io</w:t>
      </w:r>
    </w:p>
    <w:p>
      <w:pPr>
        <w:pStyle w:val="Normal"/>
        <w:ind w:left="0" w:right="0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</w:r>
    </w:p>
    <w:p>
      <w:pPr>
        <w:pStyle w:val="Normal"/>
        <w:pBdr>
          <w:bottom w:val="single" w:sz="6" w:space="0" w:color="FFFFFF"/>
        </w:pBdr>
        <w:spacing w:lineRule="atLeast" w:line="220" w:before="0" w:after="210"/>
        <w:ind w:left="0" w:right="0"/>
        <w:jc w:val="center"/>
        <w:rPr>
          <w:sz w:val="24"/>
          <w:szCs w:val="24"/>
        </w:rPr>
      </w:pPr>
      <w:r>
        <w:rPr>
          <w:rFonts w:eastAsia="Calibri" w:cs="Calibri" w:ascii="Calibri" w:hAnsi="Calibri"/>
          <w:b/>
          <w:bCs/>
          <w:spacing w:val="0"/>
          <w:sz w:val="24"/>
          <w:szCs w:val="24"/>
        </w:rPr>
        <w:t>SENIOR TECHNICAL WRITER</w:t>
      </w:r>
    </w:p>
    <w:p>
      <w:pPr>
        <w:pStyle w:val="Normal"/>
        <w:pBdr>
          <w:bottom w:val="single" w:sz="6" w:space="0" w:color="FFFFFF"/>
        </w:pBdr>
        <w:spacing w:lineRule="atLeast" w:line="220" w:before="0" w:after="0"/>
        <w:ind w:hanging="0"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  <w:t>10+ years of experience delivering high-impact, enterprise-level documentation for cloud services and database technologies. Adept at leveraging AI and docs-as-code workflows to transform complex content into clearly written guides that boost adoption and reduce support costs. Skilled in collaboration with SMEs: engineers, PMs, and solution architects. Proven track record of script-based automation to streamline doc processes, saving hundreds of hours. Skilled in project management and documentation strategy.</w:t>
      </w:r>
    </w:p>
    <w:p>
      <w:pPr>
        <w:pStyle w:val="Normal"/>
        <w:spacing w:lineRule="atLeast" w:line="220"/>
        <w:ind w:left="0" w:right="0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  <w:t> </w:t>
      </w:r>
    </w:p>
    <w:p>
      <w:pPr>
        <w:pStyle w:val="Normal"/>
        <w:pBdr>
          <w:bottom w:val="single" w:sz="6" w:space="0" w:color="FFFFFF"/>
        </w:pBdr>
        <w:spacing w:lineRule="atLeast" w:line="240" w:before="0" w:after="0"/>
        <w:ind w:left="0" w:right="0"/>
        <w:jc w:val="center"/>
        <w:rPr>
          <w:rFonts w:ascii="Calibri" w:hAnsi="Calibri" w:eastAsia="Calibri" w:cs="Calibri"/>
          <w:b/>
          <w:bCs/>
          <w:caps/>
          <w:spacing w:val="0"/>
        </w:rPr>
      </w:pPr>
      <w:r>
        <w:rPr>
          <w:rFonts w:eastAsia="Calibri" w:cs="Calibri" w:ascii="Calibri" w:hAnsi="Calibri"/>
          <w:b/>
          <w:bCs/>
          <w:caps/>
          <w:spacing w:val="0"/>
        </w:rPr>
        <w:t>CORE COMPETENCIES</w:t>
      </w:r>
    </w:p>
    <w:p>
      <w:pPr>
        <w:pStyle w:val="Normal"/>
        <w:pBdr>
          <w:bottom w:val="single" w:sz="6" w:space="0" w:color="FFFFFF"/>
        </w:pBdr>
        <w:spacing w:lineRule="atLeast" w:line="220"/>
        <w:ind w:left="0" w:right="0"/>
        <w:jc w:val="center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</w:r>
    </w:p>
    <w:p>
      <w:pPr>
        <w:pStyle w:val="Normal"/>
        <w:pBdr>
          <w:bottom w:val="single" w:sz="6" w:space="0" w:color="FFFFFF"/>
        </w:pBdr>
        <w:spacing w:lineRule="atLeast" w:line="220" w:before="0" w:after="0"/>
        <w:ind w:hanging="0" w:left="0" w:right="0"/>
        <w:jc w:val="center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  <w:t>Docs-as-code | AI-assisted workflows | Information architecture | Content strategy | API/CLI documentation</w:t>
      </w:r>
    </w:p>
    <w:p>
      <w:pPr>
        <w:pStyle w:val="Normal"/>
        <w:pBdr>
          <w:bottom w:val="single" w:sz="6" w:space="0" w:color="FFFFFF"/>
        </w:pBdr>
        <w:spacing w:lineRule="atLeast" w:line="220" w:before="0" w:after="0"/>
        <w:ind w:hanging="0" w:left="0" w:right="0"/>
        <w:jc w:val="center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  <w:t>User and reference guides | Content analytics | Automation and tooling | Cross-functional collaboration</w:t>
      </w:r>
    </w:p>
    <w:p>
      <w:pPr>
        <w:pStyle w:val="Normal"/>
        <w:spacing w:lineRule="auto" w:line="240" w:before="0" w:after="0"/>
        <w:rPr>
          <w:rFonts w:ascii="Arial" w:hAnsi="Arial" w:cs="Arial" w:asciiTheme="minorHAnsi" w:cstheme="minorHAnsi" w:hAnsiTheme="minorHAnsi"/>
          <w:b/>
          <w:sz w:val="21"/>
          <w:szCs w:val="21"/>
        </w:rPr>
      </w:pPr>
      <w:r>
        <w:rPr>
          <w:rFonts w:cs="Arial" w:cstheme="minorHAnsi" w:ascii="Arial" w:hAnsi="Arial"/>
          <w:b/>
          <w:sz w:val="21"/>
          <w:szCs w:val="21"/>
        </w:rPr>
      </w:r>
    </w:p>
    <w:p>
      <w:pPr>
        <w:pStyle w:val="Normal"/>
        <w:pBdr>
          <w:bottom w:val="single" w:sz="6" w:space="0" w:color="FFFFFF"/>
        </w:pBdr>
        <w:spacing w:lineRule="atLeast" w:line="240" w:before="0" w:after="0"/>
        <w:ind w:left="0" w:right="0"/>
        <w:jc w:val="center"/>
        <w:rPr>
          <w:rFonts w:ascii="Calibri" w:hAnsi="Calibri"/>
          <w:sz w:val="24"/>
          <w:szCs w:val="24"/>
        </w:rPr>
      </w:pPr>
      <w:r>
        <w:rPr>
          <w:rFonts w:eastAsia="Calibri" w:cs="Arial" w:ascii="Calibri" w:hAnsi="Calibri" w:cstheme="minorHAnsi"/>
          <w:b/>
          <w:bCs/>
          <w:caps/>
          <w:spacing w:val="0"/>
          <w:sz w:val="24"/>
          <w:szCs w:val="24"/>
        </w:rPr>
        <w:t>TECHNICAL skills</w:t>
      </w:r>
    </w:p>
    <w:p>
      <w:pPr>
        <w:pStyle w:val="Normal"/>
        <w:spacing w:lineRule="auto" w:line="240" w:before="0" w:after="0"/>
        <w:jc w:val="center"/>
        <w:rPr>
          <w:rFonts w:ascii="Calibri" w:hAnsi="Calibri" w:cs="Arial" w:cstheme="minorHAnsi"/>
          <w:b/>
          <w:sz w:val="22"/>
          <w:szCs w:val="22"/>
        </w:rPr>
      </w:pPr>
      <w:r>
        <w:rPr>
          <w:rFonts w:cs="Arial" w:cstheme="minorHAnsi" w:ascii="Calibri" w:hAnsi="Calibri"/>
          <w:b/>
          <w:sz w:val="22"/>
          <w:szCs w:val="22"/>
        </w:rPr>
      </w:r>
    </w:p>
    <w:p>
      <w:pPr>
        <w:pStyle w:val="Normal"/>
        <w:tabs>
          <w:tab w:val="clear" w:pos="720"/>
          <w:tab w:val="left" w:pos="2340" w:leader="none"/>
        </w:tabs>
        <w:spacing w:lineRule="auto" w:line="240" w:before="0" w:after="0"/>
        <w:rPr>
          <w:rFonts w:ascii="Calibri" w:hAnsi="Calibri"/>
        </w:rPr>
      </w:pPr>
      <w:r>
        <w:rPr>
          <w:rFonts w:cs="Arial" w:ascii="Calibri" w:hAnsi="Calibri" w:cstheme="minorHAnsi"/>
          <w:b/>
          <w:sz w:val="22"/>
          <w:szCs w:val="22"/>
        </w:rPr>
        <w:t>Cloud and databases</w:t>
      </w:r>
      <w:r>
        <w:rPr>
          <w:rFonts w:cs="Arial" w:ascii="Calibri" w:hAnsi="Calibri" w:cstheme="minorHAnsi"/>
          <w:sz w:val="22"/>
          <w:szCs w:val="22"/>
        </w:rPr>
        <w:t xml:space="preserve">: </w:t>
        <w:tab/>
        <w:t>AWS, Amazon RDS, Oracle Database@AWS, Oracle Database, PostgreSQL</w:t>
      </w:r>
    </w:p>
    <w:p>
      <w:pPr>
        <w:pStyle w:val="Normal"/>
        <w:tabs>
          <w:tab w:val="clear" w:pos="720"/>
          <w:tab w:val="left" w:pos="2340" w:leader="none"/>
        </w:tabs>
        <w:spacing w:lineRule="auto" w:line="240" w:before="0" w:after="0"/>
        <w:rPr>
          <w:rFonts w:ascii="Calibri" w:hAnsi="Calibri"/>
        </w:rPr>
      </w:pPr>
      <w:r>
        <w:rPr>
          <w:rFonts w:cs="Arial" w:ascii="Calibri" w:hAnsi="Calibri" w:cstheme="minorHAnsi"/>
          <w:b/>
          <w:bCs/>
          <w:sz w:val="22"/>
          <w:szCs w:val="22"/>
        </w:rPr>
        <w:t>AI tools</w:t>
      </w:r>
      <w:r>
        <w:rPr>
          <w:rFonts w:cs="DejaVu Sans" w:ascii="Calibri" w:hAnsi="Calibri" w:cstheme="minorBidi"/>
          <w:sz w:val="22"/>
          <w:szCs w:val="22"/>
        </w:rPr>
        <w:t xml:space="preserve">: </w:t>
      </w:r>
      <w:r>
        <w:rPr>
          <w:rFonts w:ascii="Calibri" w:hAnsi="Calibri"/>
          <w:sz w:val="22"/>
          <w:szCs w:val="22"/>
        </w:rPr>
        <w:tab/>
      </w:r>
      <w:r>
        <w:rPr>
          <w:rFonts w:cs="DejaVu Sans" w:ascii="Calibri" w:hAnsi="Calibri" w:cstheme="minorBidi"/>
          <w:sz w:val="22"/>
          <w:szCs w:val="22"/>
        </w:rPr>
        <w:t>Amazon Q, Amazon PartyRock, Amazon Bedrock, Claude, ChatGPT</w:t>
      </w:r>
    </w:p>
    <w:p>
      <w:pPr>
        <w:pStyle w:val="Normal"/>
        <w:tabs>
          <w:tab w:val="clear" w:pos="720"/>
          <w:tab w:val="left" w:pos="2340" w:leader="none"/>
        </w:tabs>
        <w:spacing w:lineRule="auto" w:line="240" w:before="0" w:after="0"/>
        <w:rPr>
          <w:rFonts w:ascii="Calibri" w:hAnsi="Calibri"/>
        </w:rPr>
      </w:pPr>
      <w:r>
        <w:rPr>
          <w:rFonts w:cs="Arial" w:ascii="Calibri" w:hAnsi="Calibri" w:cstheme="minorHAnsi"/>
          <w:b/>
          <w:bCs/>
          <w:sz w:val="22"/>
          <w:szCs w:val="22"/>
        </w:rPr>
        <w:t>Languages and scripting</w:t>
      </w:r>
      <w:r>
        <w:rPr>
          <w:rFonts w:cs="DejaVu Sans" w:ascii="Calibri" w:hAnsi="Calibri" w:cstheme="minorBidi"/>
          <w:sz w:val="22"/>
          <w:szCs w:val="22"/>
        </w:rPr>
        <w:t xml:space="preserve">: </w:t>
      </w:r>
      <w:r>
        <w:rPr>
          <w:rFonts w:ascii="Calibri" w:hAnsi="Calibri"/>
          <w:sz w:val="22"/>
          <w:szCs w:val="22"/>
        </w:rPr>
        <w:tab/>
      </w:r>
      <w:r>
        <w:rPr>
          <w:rFonts w:cs="DejaVu Sans" w:ascii="Calibri" w:hAnsi="Calibri" w:cstheme="minorBidi"/>
          <w:sz w:val="22"/>
          <w:szCs w:val="22"/>
        </w:rPr>
        <w:t>Python, JavaScript, Perl, Shell, Java (basic)</w:t>
      </w:r>
    </w:p>
    <w:p>
      <w:pPr>
        <w:pStyle w:val="Normal"/>
        <w:tabs>
          <w:tab w:val="clear" w:pos="720"/>
          <w:tab w:val="left" w:pos="2340" w:leader="none"/>
        </w:tabs>
        <w:spacing w:lineRule="auto" w:line="240" w:before="0" w:after="0"/>
        <w:ind w:hanging="90" w:left="90"/>
        <w:rPr>
          <w:rFonts w:ascii="Calibri" w:hAnsi="Calibri"/>
        </w:rPr>
      </w:pPr>
      <w:r>
        <w:rPr>
          <w:rFonts w:cs="Arial" w:ascii="Calibri" w:hAnsi="Calibri" w:cstheme="minorHAnsi"/>
          <w:b/>
          <w:sz w:val="22"/>
          <w:szCs w:val="22"/>
        </w:rPr>
        <w:t>APIs and tooling</w:t>
      </w:r>
      <w:r>
        <w:rPr>
          <w:rFonts w:cs="Arial" w:ascii="Calibri" w:hAnsi="Calibri" w:cstheme="minorHAnsi"/>
          <w:sz w:val="22"/>
          <w:szCs w:val="22"/>
        </w:rPr>
        <w:t xml:space="preserve">: </w:t>
        <w:tab/>
        <w:t>OpenAPI, Postman</w:t>
      </w:r>
    </w:p>
    <w:p>
      <w:pPr>
        <w:pStyle w:val="Normal"/>
        <w:tabs>
          <w:tab w:val="clear" w:pos="720"/>
          <w:tab w:val="left" w:pos="2340" w:leader="none"/>
        </w:tabs>
        <w:spacing w:lineRule="auto" w:line="240" w:before="0" w:after="0"/>
        <w:rPr>
          <w:rFonts w:ascii="Calibri" w:hAnsi="Calibri"/>
        </w:rPr>
      </w:pPr>
      <w:r>
        <w:rPr>
          <w:rFonts w:cs="DejaVu Sans" w:ascii="Calibri" w:hAnsi="Calibri" w:cstheme="minorBidi"/>
          <w:b/>
          <w:bCs/>
          <w:sz w:val="22"/>
          <w:szCs w:val="22"/>
        </w:rPr>
        <w:t>Authoring formats</w:t>
      </w:r>
      <w:r>
        <w:rPr>
          <w:rFonts w:cs="DejaVu Sans" w:ascii="Calibri" w:hAnsi="Calibri" w:cstheme="minorBidi"/>
          <w:sz w:val="22"/>
          <w:szCs w:val="22"/>
        </w:rPr>
        <w:t xml:space="preserve">: </w:t>
      </w:r>
      <w:r>
        <w:rPr>
          <w:rFonts w:ascii="Calibri" w:hAnsi="Calibri"/>
          <w:sz w:val="22"/>
          <w:szCs w:val="22"/>
        </w:rPr>
        <w:tab/>
      </w:r>
      <w:r>
        <w:rPr>
          <w:rFonts w:cs="DejaVu Sans" w:ascii="Calibri" w:hAnsi="Calibri" w:cstheme="minorBidi"/>
          <w:sz w:val="22"/>
          <w:szCs w:val="22"/>
        </w:rPr>
        <w:t>Markdown, XML (DITA, DocBook), JSON, HTML</w:t>
      </w:r>
    </w:p>
    <w:p>
      <w:pPr>
        <w:pStyle w:val="Normal"/>
        <w:tabs>
          <w:tab w:val="clear" w:pos="720"/>
          <w:tab w:val="left" w:pos="2340" w:leader="none"/>
        </w:tabs>
        <w:spacing w:lineRule="auto" w:line="240" w:before="0" w:after="0"/>
        <w:rPr>
          <w:rFonts w:ascii="Calibri" w:hAnsi="Calibri"/>
        </w:rPr>
      </w:pPr>
      <w:r>
        <w:rPr>
          <w:rFonts w:cs="Arial" w:ascii="Calibri" w:hAnsi="Calibri" w:cstheme="minorHAnsi"/>
          <w:b/>
          <w:sz w:val="22"/>
          <w:szCs w:val="22"/>
        </w:rPr>
        <w:t>Authoring tools:</w:t>
      </w:r>
      <w:r>
        <w:rPr>
          <w:rFonts w:cs="Arial" w:ascii="Calibri" w:hAnsi="Calibri" w:cstheme="minorHAnsi"/>
          <w:sz w:val="22"/>
          <w:szCs w:val="22"/>
        </w:rPr>
        <w:t xml:space="preserve"> </w:t>
        <w:tab/>
        <w:t>Oxygen, Arbortext, FrameMaker</w:t>
      </w:r>
    </w:p>
    <w:p>
      <w:pPr>
        <w:pStyle w:val="Normal"/>
        <w:tabs>
          <w:tab w:val="clear" w:pos="720"/>
          <w:tab w:val="left" w:pos="2340" w:leader="none"/>
        </w:tabs>
        <w:spacing w:lineRule="auto" w:line="240" w:before="0" w:after="0"/>
        <w:rPr>
          <w:rFonts w:ascii="Calibri" w:hAnsi="Calibri"/>
          <w:sz w:val="22"/>
          <w:szCs w:val="22"/>
        </w:rPr>
      </w:pPr>
      <w:r>
        <w:rPr>
          <w:rFonts w:ascii="Calibri" w:hAnsi="Calibri"/>
          <w:b/>
          <w:sz w:val="22"/>
          <w:szCs w:val="22"/>
        </w:rPr>
        <w:t>UX and graphics:</w:t>
      </w:r>
      <w:r>
        <w:rPr>
          <w:rFonts w:ascii="Calibri" w:hAnsi="Calibri"/>
          <w:sz w:val="22"/>
          <w:szCs w:val="22"/>
        </w:rPr>
        <w:t xml:space="preserve"> </w:t>
        <w:tab/>
        <w:t>Snagit, draw.io, Visio, Figma</w:t>
      </w:r>
    </w:p>
    <w:p>
      <w:pPr>
        <w:pStyle w:val="Normal"/>
        <w:tabs>
          <w:tab w:val="clear" w:pos="720"/>
          <w:tab w:val="left" w:pos="2340" w:leader="none"/>
        </w:tabs>
        <w:spacing w:lineRule="auto" w:line="240" w:before="0" w:after="0"/>
        <w:rPr>
          <w:rFonts w:ascii="Calibri" w:hAnsi="Calibri"/>
        </w:rPr>
      </w:pPr>
      <w:r>
        <w:rPr>
          <w:rFonts w:cs="Arial" w:ascii="Calibri" w:hAnsi="Calibri" w:cstheme="minorHAnsi"/>
          <w:b/>
          <w:sz w:val="22"/>
          <w:szCs w:val="22"/>
        </w:rPr>
        <w:t>Collaboration</w:t>
      </w:r>
      <w:r>
        <w:rPr>
          <w:rFonts w:cs="Arial" w:ascii="Calibri" w:hAnsi="Calibri" w:cstheme="minorHAnsi"/>
          <w:sz w:val="22"/>
          <w:szCs w:val="22"/>
        </w:rPr>
        <w:t xml:space="preserve">: </w:t>
        <w:tab/>
        <w:t>Jira, Slack, Confluence</w:t>
      </w:r>
    </w:p>
    <w:p>
      <w:pPr>
        <w:pStyle w:val="Normal"/>
        <w:tabs>
          <w:tab w:val="clear" w:pos="720"/>
          <w:tab w:val="left" w:pos="2340" w:leader="none"/>
        </w:tabs>
        <w:spacing w:lineRule="auto" w:line="240" w:before="0" w:after="0"/>
        <w:rPr>
          <w:rFonts w:ascii="Calibri" w:hAnsi="Calibri"/>
        </w:rPr>
      </w:pPr>
      <w:r>
        <w:rPr>
          <w:rFonts w:cs="DejaVu Sans" w:ascii="Calibri" w:hAnsi="Calibri" w:cstheme="minorBidi"/>
          <w:b/>
          <w:bCs/>
          <w:sz w:val="22"/>
          <w:szCs w:val="22"/>
        </w:rPr>
        <w:t xml:space="preserve">Version control:   </w:t>
        <w:tab/>
      </w:r>
      <w:r>
        <w:rPr>
          <w:rFonts w:cs="DejaVu Sans" w:ascii="Calibri" w:hAnsi="Calibri" w:cstheme="minorBidi"/>
          <w:b w:val="false"/>
          <w:bCs w:val="false"/>
          <w:sz w:val="22"/>
          <w:szCs w:val="22"/>
        </w:rPr>
        <w:t xml:space="preserve">Git, </w:t>
      </w:r>
      <w:r>
        <w:rPr>
          <w:rFonts w:cs="DejaVu Sans" w:ascii="Calibri" w:hAnsi="Calibri" w:cstheme="minorBidi"/>
          <w:b w:val="false"/>
          <w:bCs w:val="false"/>
          <w:sz w:val="22"/>
          <w:szCs w:val="22"/>
        </w:rPr>
        <w:t>Git</w:t>
      </w:r>
      <w:r>
        <w:rPr>
          <w:rFonts w:cs="DejaVu Sans" w:ascii="Calibri" w:hAnsi="Calibri" w:cstheme="minorBidi"/>
          <w:b w:val="false"/>
          <w:bCs w:val="false"/>
          <w:sz w:val="22"/>
          <w:szCs w:val="22"/>
        </w:rPr>
        <w:t>Hub, Subversion, CCMS (SDL)</w:t>
      </w:r>
    </w:p>
    <w:p>
      <w:pPr>
        <w:pStyle w:val="Normal"/>
        <w:tabs>
          <w:tab w:val="clear" w:pos="720"/>
          <w:tab w:val="left" w:pos="2340" w:leader="none"/>
        </w:tabs>
        <w:spacing w:lineRule="auto" w:line="240" w:before="0" w:after="0"/>
        <w:ind w:firstLine="18"/>
        <w:rPr>
          <w:rFonts w:ascii="Calibri" w:hAnsi="Calibri"/>
        </w:rPr>
      </w:pPr>
      <w:r>
        <w:rPr>
          <w:rFonts w:cs="DejaVu Sans" w:ascii="Calibri" w:hAnsi="Calibri" w:cstheme="minorBidi"/>
          <w:b/>
          <w:bCs/>
          <w:sz w:val="22"/>
          <w:szCs w:val="22"/>
        </w:rPr>
        <w:t>Platforms</w:t>
      </w:r>
      <w:r>
        <w:rPr>
          <w:rFonts w:cs="DejaVu Sans" w:ascii="Calibri" w:hAnsi="Calibri" w:cstheme="minorBidi"/>
          <w:sz w:val="22"/>
          <w:szCs w:val="22"/>
        </w:rPr>
        <w:t>:</w:t>
      </w:r>
      <w:r>
        <w:rPr>
          <w:rFonts w:ascii="Calibri" w:hAnsi="Calibri"/>
          <w:sz w:val="22"/>
          <w:szCs w:val="22"/>
        </w:rPr>
        <w:tab/>
      </w:r>
      <w:r>
        <w:rPr>
          <w:rFonts w:cs="DejaVu Sans" w:ascii="Calibri" w:hAnsi="Calibri" w:cstheme="minorBidi"/>
          <w:sz w:val="22"/>
          <w:szCs w:val="22"/>
        </w:rPr>
        <w:t>Amazon Linux, RHEL, Ubuntu, Windows</w:t>
      </w:r>
    </w:p>
    <w:p>
      <w:pPr>
        <w:pStyle w:val="Normal"/>
        <w:spacing w:lineRule="atLeast" w:line="220"/>
        <w:ind w:left="0" w:right="0"/>
        <w:rPr>
          <w:rFonts w:ascii="Calibri" w:hAnsi="Calibri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  <w:t> </w:t>
      </w:r>
    </w:p>
    <w:p>
      <w:pPr>
        <w:pStyle w:val="Normal"/>
        <w:spacing w:lineRule="atLeast" w:line="240" w:before="0" w:after="0"/>
        <w:ind w:left="0" w:right="0"/>
        <w:jc w:val="center"/>
        <w:rPr>
          <w:rFonts w:ascii="Calibri" w:hAnsi="Calibri" w:eastAsia="Calibri" w:cs="Calibri"/>
          <w:b/>
          <w:bCs/>
          <w:caps/>
          <w:spacing w:val="0"/>
        </w:rPr>
      </w:pPr>
      <w:r>
        <w:rPr>
          <w:rFonts w:eastAsia="Calibri" w:cs="Calibri" w:ascii="Calibri" w:hAnsi="Calibri"/>
          <w:b/>
          <w:bCs/>
          <w:caps/>
          <w:spacing w:val="0"/>
        </w:rPr>
        <w:t>professional experience</w:t>
      </w:r>
    </w:p>
    <w:p>
      <w:pPr>
        <w:pStyle w:val="Normal"/>
        <w:spacing w:lineRule="atLeast" w:line="22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</w:r>
    </w:p>
    <w:p>
      <w:pPr>
        <w:pStyle w:val="Normal"/>
        <w:tabs>
          <w:tab w:val="clear" w:pos="720"/>
          <w:tab w:val="right" w:pos="10200" w:leader="none"/>
        </w:tabs>
        <w:spacing w:lineRule="atLeast" w:line="220" w:before="0" w:after="0"/>
        <w:ind w:left="0" w:right="0"/>
        <w:jc w:val="left"/>
        <w:rPr>
          <w:rStyle w:val="fs14fw6text-right"/>
          <w:rFonts w:ascii="Calibri" w:hAnsi="Calibri" w:eastAsia="Calibri" w:cs="Calibri"/>
          <w:b/>
          <w:bCs/>
          <w:spacing w:val="0"/>
          <w:sz w:val="22"/>
          <w:szCs w:val="22"/>
        </w:rPr>
      </w:pPr>
      <w:r>
        <w:rPr>
          <w:rStyle w:val="fs14fw6ttu"/>
          <w:rFonts w:eastAsia="Calibri" w:cs="Calibri" w:ascii="Calibri" w:hAnsi="Calibri"/>
          <w:b/>
          <w:bCs/>
          <w:caps/>
          <w:spacing w:val="0"/>
          <w:sz w:val="22"/>
          <w:szCs w:val="22"/>
        </w:rPr>
        <w:t>AMAZON WEB SERVICES</w:t>
      </w:r>
      <w:r>
        <w:rPr>
          <w:rStyle w:val="fs14fw6ttuundefinedtdn"/>
          <w:rFonts w:eastAsia="Calibri" w:cs="Calibri" w:ascii="Calibri" w:hAnsi="Calibri"/>
          <w:b/>
          <w:bCs/>
          <w:caps/>
          <w:spacing w:val="0"/>
          <w:sz w:val="22"/>
          <w:szCs w:val="22"/>
        </w:rPr>
        <w:t>,</w:t>
      </w:r>
      <w:r>
        <w:rPr>
          <w:rStyle w:val="fs14fw4undefinedtdn"/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 xml:space="preserve"> </w:t>
      </w:r>
      <w:r>
        <w:rPr>
          <w:rStyle w:val="fs14fw4"/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>SEATTLE, WA</w:t>
      </w:r>
      <w:r>
        <w:rPr>
          <w:rStyle w:val="fs14fw6text-right"/>
          <w:rFonts w:eastAsia="Calibri" w:cs="Calibri" w:ascii="Calibri" w:hAnsi="Calibri"/>
          <w:b/>
          <w:bCs/>
          <w:spacing w:val="0"/>
          <w:sz w:val="22"/>
          <w:szCs w:val="22"/>
        </w:rPr>
        <w:tab/>
        <w:t>April 2020 - October 2025</w:t>
      </w:r>
    </w:p>
    <w:p>
      <w:pPr>
        <w:pStyle w:val="Normal"/>
        <w:spacing w:lineRule="atLeast" w:line="220"/>
        <w:ind w:left="0" w:right="0"/>
        <w:jc w:val="left"/>
        <w:rPr/>
      </w:pPr>
      <w:r>
        <w:rPr>
          <w:rStyle w:val="fs14fw6ttcundefined"/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>Owned multiple documentation deliverables in parallel in a fast-paced environment.</w:t>
      </w:r>
    </w:p>
    <w:p>
      <w:pPr>
        <w:pStyle w:val="Normal"/>
        <w:numPr>
          <w:ilvl w:val="0"/>
          <w:numId w:val="1"/>
        </w:numPr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b/>
          <w:bCs/>
          <w:spacing w:val="0"/>
          <w:sz w:val="22"/>
          <w:szCs w:val="22"/>
        </w:rPr>
        <w:t xml:space="preserve">Documentation delivery (2020 - 2025): </w:t>
      </w:r>
      <w:r>
        <w:rPr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>Planned, wrote, edited, and maintained customer-facing documentation aligned with release cycles, coordinating reviews with engineering, QA, and PMs to keep content accurate and on time.</w:t>
      </w:r>
    </w:p>
    <w:p>
      <w:pPr>
        <w:pStyle w:val="Normal"/>
        <w:numPr>
          <w:ilvl w:val="0"/>
          <w:numId w:val="1"/>
        </w:numPr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b/>
          <w:bCs/>
          <w:spacing w:val="0"/>
          <w:sz w:val="22"/>
          <w:szCs w:val="22"/>
        </w:rPr>
        <w:t xml:space="preserve">Docs-as-code workflow (2020 - 2025): </w:t>
      </w:r>
      <w:r>
        <w:rPr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>Produced and maintained documentation in a docs-as-code workflow using XML, Markdown, and Git-based reviews: branching, PRs, and iterative edits.</w:t>
      </w:r>
    </w:p>
    <w:p>
      <w:pPr>
        <w:pStyle w:val="Normal"/>
        <w:numPr>
          <w:ilvl w:val="0"/>
          <w:numId w:val="1"/>
        </w:numPr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b/>
          <w:bCs/>
          <w:spacing w:val="0"/>
          <w:sz w:val="22"/>
          <w:szCs w:val="22"/>
        </w:rPr>
        <w:t xml:space="preserve">Oracle Database@AWS documentation (2024 - 2025): </w:t>
      </w:r>
      <w:r>
        <w:rPr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>Developed a comprehensive doc set (landing page, user guide, API/CLI reference, and UX console text) and validated end-to-end workflows in test environments. Reduced authoring time ~20% using AI-assisted drafting and revision.</w:t>
      </w:r>
    </w:p>
    <w:p>
      <w:pPr>
        <w:pStyle w:val="Normal"/>
        <w:numPr>
          <w:ilvl w:val="0"/>
          <w:numId w:val="1"/>
        </w:numPr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b/>
          <w:bCs/>
          <w:spacing w:val="0"/>
          <w:sz w:val="22"/>
          <w:szCs w:val="22"/>
        </w:rPr>
        <w:t xml:space="preserve">Amazon RDS documentation (2020 - 2025): </w:t>
      </w:r>
      <w:r>
        <w:rPr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>Delivered user guides, tutorials, troubleshooting, API/CLI-aligned reference content, release notes, and UX text/error messages. Owned major areas including configuration/management, Oracle, RDS Custom, monitoring, and customer workflows.</w:t>
      </w:r>
    </w:p>
    <w:p>
      <w:pPr>
        <w:pStyle w:val="Normal"/>
        <w:numPr>
          <w:ilvl w:val="0"/>
          <w:numId w:val="1"/>
        </w:numPr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b/>
          <w:bCs/>
          <w:spacing w:val="0"/>
          <w:sz w:val="22"/>
          <w:szCs w:val="22"/>
        </w:rPr>
        <w:t xml:space="preserve">Customer-driven improvements (2023 - 2025): </w:t>
      </w:r>
      <w:r>
        <w:rPr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 xml:space="preserve">Used documentation usage metrics and customer feedback to identify clarity gaps, prioritize fixes, and measure the impact of changes across database documentation. </w:t>
      </w:r>
    </w:p>
    <w:p>
      <w:pPr>
        <w:pStyle w:val="Normal"/>
        <w:numPr>
          <w:ilvl w:val="0"/>
          <w:numId w:val="1"/>
        </w:numPr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b/>
          <w:bCs/>
          <w:spacing w:val="0"/>
          <w:sz w:val="22"/>
          <w:szCs w:val="22"/>
        </w:rPr>
        <w:t xml:space="preserve">AI-enabled workflow: </w:t>
      </w:r>
      <w:r>
        <w:rPr>
          <w:rFonts w:eastAsia="Calibri" w:cs="Calibri" w:ascii="Calibri" w:hAnsi="Calibri"/>
          <w:spacing w:val="0"/>
          <w:sz w:val="22"/>
          <w:szCs w:val="22"/>
        </w:rPr>
        <w:t>Completed internal training in AI. Increased productivity by ~25% by incorporating AI into the documentation workflow: summarizing specifications, drafting content, and checking style.</w:t>
      </w:r>
    </w:p>
    <w:p>
      <w:pPr>
        <w:pStyle w:val="Normal"/>
        <w:numPr>
          <w:ilvl w:val="0"/>
          <w:numId w:val="1"/>
        </w:numPr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b/>
          <w:bCs/>
          <w:spacing w:val="0"/>
          <w:sz w:val="22"/>
          <w:szCs w:val="22"/>
        </w:rPr>
        <w:t>Tools automation (2020 - 2025):</w:t>
      </w:r>
      <w:r>
        <w:rPr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 xml:space="preserve"> Built internal automation for release notes and review workflows, saving hours of writer time per production cycle and improving consistency across published content.</w:t>
      </w:r>
    </w:p>
    <w:p>
      <w:pPr>
        <w:pStyle w:val="Normal"/>
        <w:numPr>
          <w:ilvl w:val="0"/>
          <w:numId w:val="1"/>
        </w:numPr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b/>
          <w:bCs/>
          <w:spacing w:val="0"/>
          <w:sz w:val="22"/>
          <w:szCs w:val="22"/>
        </w:rPr>
        <w:t xml:space="preserve">Content strategy (2024): </w:t>
      </w:r>
      <w:r>
        <w:rPr>
          <w:rFonts w:eastAsia="Calibri" w:cs="Calibri" w:ascii="Calibri" w:hAnsi="Calibri"/>
          <w:spacing w:val="0"/>
          <w:sz w:val="22"/>
          <w:szCs w:val="22"/>
        </w:rPr>
        <w:t>Led a cross-functional team to analyze customer pain points through UX research and surveys. Generated data-driven recommendations, leading to an internship for a graphic artist.</w:t>
      </w:r>
    </w:p>
    <w:p>
      <w:pPr>
        <w:pStyle w:val="Normal"/>
        <w:numPr>
          <w:ilvl w:val="0"/>
          <w:numId w:val="1"/>
        </w:numPr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b/>
          <w:bCs/>
          <w:spacing w:val="0"/>
          <w:sz w:val="22"/>
          <w:szCs w:val="22"/>
        </w:rPr>
        <w:t>Content analytics (2023 - 2025):</w:t>
      </w:r>
      <w:r>
        <w:rPr>
          <w:rFonts w:eastAsia="Calibri" w:cs="Calibri" w:ascii="Calibri" w:hAnsi="Calibri"/>
          <w:spacing w:val="0"/>
          <w:sz w:val="22"/>
          <w:szCs w:val="22"/>
        </w:rPr>
        <w:t xml:space="preserve"> Analyzed documentation usage metrics and customer feedback to prioritize new topics, refine existing pages, and measure the impact of changes to AWS database documentation.</w:t>
      </w:r>
    </w:p>
    <w:p>
      <w:pPr>
        <w:pStyle w:val="Normal"/>
        <w:numPr>
          <w:ilvl w:val="0"/>
          <w:numId w:val="1"/>
        </w:numPr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b/>
          <w:bCs/>
          <w:spacing w:val="0"/>
          <w:sz w:val="22"/>
          <w:szCs w:val="22"/>
        </w:rPr>
        <w:t xml:space="preserve">Mentorship and onboarding (2024): </w:t>
      </w:r>
      <w:r>
        <w:rPr>
          <w:rFonts w:eastAsia="Calibri" w:cs="Calibri" w:ascii="Calibri" w:hAnsi="Calibri"/>
          <w:spacing w:val="0"/>
          <w:sz w:val="22"/>
          <w:szCs w:val="22"/>
        </w:rPr>
        <w:t>Mentored and onboarded multiple new writers. Enhanced internal training by writing standards, processes, and tool usage.</w:t>
      </w:r>
    </w:p>
    <w:p>
      <w:pPr>
        <w:pStyle w:val="Normal"/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</w:r>
    </w:p>
    <w:p>
      <w:pPr>
        <w:pStyle w:val="Normal"/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</w:r>
    </w:p>
    <w:p>
      <w:pPr>
        <w:pStyle w:val="Normal"/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</w:r>
    </w:p>
    <w:p>
      <w:pPr>
        <w:pStyle w:val="Normal"/>
        <w:tabs>
          <w:tab w:val="clear" w:pos="720"/>
          <w:tab w:val="right" w:pos="10200" w:leader="none"/>
        </w:tabs>
        <w:spacing w:lineRule="atLeast" w:line="220" w:before="0" w:after="0"/>
        <w:ind w:left="0" w:right="0"/>
        <w:jc w:val="left"/>
        <w:rPr>
          <w:rStyle w:val="fs14fw6text-right"/>
          <w:rFonts w:ascii="Calibri" w:hAnsi="Calibri" w:eastAsia="Calibri" w:cs="Calibri"/>
          <w:b/>
          <w:bCs/>
          <w:spacing w:val="0"/>
          <w:sz w:val="22"/>
          <w:szCs w:val="22"/>
        </w:rPr>
      </w:pPr>
      <w:r>
        <w:rPr>
          <w:rStyle w:val="fs14fw6ttu"/>
          <w:rFonts w:eastAsia="Calibri" w:cs="Calibri" w:ascii="Calibri" w:hAnsi="Calibri"/>
          <w:b/>
          <w:bCs/>
          <w:caps/>
          <w:spacing w:val="0"/>
          <w:sz w:val="22"/>
          <w:szCs w:val="22"/>
        </w:rPr>
        <w:t>ORACLE CORPORATION</w:t>
      </w:r>
      <w:r>
        <w:rPr>
          <w:rStyle w:val="fs14fw6ttuundefinedtdn"/>
          <w:rFonts w:eastAsia="Calibri" w:cs="Calibri" w:ascii="Calibri" w:hAnsi="Calibri"/>
          <w:b/>
          <w:bCs/>
          <w:caps/>
          <w:spacing w:val="0"/>
          <w:sz w:val="22"/>
          <w:szCs w:val="22"/>
        </w:rPr>
        <w:t>,</w:t>
      </w:r>
      <w:r>
        <w:rPr>
          <w:rStyle w:val="fs14fw4undefinedtdn"/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 xml:space="preserve"> </w:t>
      </w:r>
      <w:r>
        <w:rPr>
          <w:rStyle w:val="fs14fw4"/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>REDWOOD SHORES, CA</w:t>
      </w:r>
      <w:r>
        <w:rPr>
          <w:rStyle w:val="fs14fw6text-right"/>
          <w:rFonts w:eastAsia="Calibri" w:cs="Calibri" w:ascii="Calibri" w:hAnsi="Calibri"/>
          <w:b/>
          <w:bCs/>
          <w:spacing w:val="0"/>
          <w:sz w:val="22"/>
          <w:szCs w:val="22"/>
        </w:rPr>
        <w:tab/>
        <w:t>May 1998 - April 2020</w:t>
      </w:r>
    </w:p>
    <w:p>
      <w:pPr>
        <w:pStyle w:val="Normal"/>
        <w:spacing w:lineRule="atLeast" w:line="22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Style w:val="fs14fw6ttcundefined"/>
          <w:rFonts w:eastAsia="Calibri" w:cs="Calibri" w:ascii="Calibri" w:hAnsi="Calibri"/>
          <w:b/>
          <w:bCs/>
          <w:spacing w:val="0"/>
          <w:sz w:val="22"/>
          <w:szCs w:val="22"/>
        </w:rPr>
        <w:t>Consulting Technical Writer</w:t>
      </w:r>
    </w:p>
    <w:p>
      <w:pPr>
        <w:pStyle w:val="Normal"/>
        <w:spacing w:lineRule="atLeast" w:line="220" w:before="0" w:after="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  <w:t>Authored and edited core Oracle Database documentation and performance-related content, including guides, tutorials, and videos for technical audiences.</w:t>
      </w:r>
    </w:p>
    <w:p>
      <w:pPr>
        <w:pStyle w:val="Normal"/>
        <w:numPr>
          <w:ilvl w:val="0"/>
          <w:numId w:val="2"/>
        </w:numPr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b/>
          <w:bCs/>
          <w:spacing w:val="0"/>
          <w:sz w:val="22"/>
          <w:szCs w:val="22"/>
        </w:rPr>
        <w:t xml:space="preserve">Database performance documentation (2007 - 2020): </w:t>
      </w:r>
      <w:r>
        <w:rPr>
          <w:rFonts w:eastAsia="Calibri" w:cs="Calibri" w:ascii="Calibri" w:hAnsi="Calibri"/>
          <w:spacing w:val="0"/>
          <w:sz w:val="22"/>
          <w:szCs w:val="22"/>
        </w:rPr>
        <w:t>Authored key performance tuning guides, including the SQL Tuning Guide, In-Memory Guide, performance-related PL/SQL packages, and tutorials and videos.</w:t>
      </w:r>
    </w:p>
    <w:p>
      <w:pPr>
        <w:pStyle w:val="Normal"/>
        <w:numPr>
          <w:ilvl w:val="0"/>
          <w:numId w:val="2"/>
        </w:numPr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b/>
          <w:bCs/>
          <w:spacing w:val="0"/>
          <w:sz w:val="22"/>
          <w:szCs w:val="22"/>
        </w:rPr>
        <w:t xml:space="preserve">Database Concepts rewrite (2007 - 2020): </w:t>
      </w:r>
      <w:r>
        <w:rPr>
          <w:rFonts w:eastAsia="Calibri" w:cs="Calibri" w:ascii="Calibri" w:hAnsi="Calibri"/>
          <w:spacing w:val="0"/>
          <w:sz w:val="22"/>
          <w:szCs w:val="22"/>
        </w:rPr>
        <w:t xml:space="preserve">Overhauled </w:t>
      </w:r>
      <w:r>
        <w:rPr>
          <w:rFonts w:eastAsia="Calibri" w:cs="Calibri" w:ascii="Calibri" w:hAnsi="Calibri"/>
          <w:i/>
          <w:iCs/>
          <w:spacing w:val="0"/>
          <w:sz w:val="22"/>
          <w:szCs w:val="22"/>
        </w:rPr>
        <w:t xml:space="preserve">Database Concepts </w:t>
      </w:r>
      <w:r>
        <w:rPr>
          <w:rFonts w:eastAsia="Calibri" w:cs="Calibri" w:ascii="Calibri" w:hAnsi="Calibri"/>
          <w:spacing w:val="0"/>
          <w:sz w:val="22"/>
          <w:szCs w:val="22"/>
        </w:rPr>
        <w:t>in 11.2 with Oracle expert Tom Kyte. In effect, I wrote a new 472p book for Oracle Database 11.2, updating it across multiple releases.</w:t>
      </w:r>
    </w:p>
    <w:p>
      <w:pPr>
        <w:pStyle w:val="Normal"/>
        <w:numPr>
          <w:ilvl w:val="0"/>
          <w:numId w:val="2"/>
        </w:numPr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b/>
          <w:bCs/>
          <w:spacing w:val="0"/>
          <w:sz w:val="22"/>
          <w:szCs w:val="22"/>
        </w:rPr>
        <w:t xml:space="preserve">Documentation strategy (2010 - 2020): </w:t>
      </w:r>
      <w:r>
        <w:rPr>
          <w:rFonts w:eastAsia="Calibri" w:cs="Calibri" w:ascii="Calibri" w:hAnsi="Calibri"/>
          <w:spacing w:val="0"/>
          <w:sz w:val="22"/>
          <w:szCs w:val="22"/>
        </w:rPr>
        <w:t>Improved writer workflow by helping plan and implement SVN for source control, including documentation and support. Contributed to DITA Open Toolkit research and testing.</w:t>
      </w:r>
    </w:p>
    <w:p>
      <w:pPr>
        <w:pStyle w:val="Normal"/>
        <w:numPr>
          <w:ilvl w:val="0"/>
          <w:numId w:val="2"/>
        </w:numPr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b/>
          <w:bCs/>
          <w:spacing w:val="0"/>
          <w:sz w:val="22"/>
          <w:szCs w:val="22"/>
        </w:rPr>
        <w:t xml:space="preserve">Zero Data Loss Recovery Appliance documentation (2014 - 2015): </w:t>
      </w:r>
      <w:r>
        <w:rPr>
          <w:rFonts w:eastAsia="Calibri" w:cs="Calibri" w:ascii="Calibri" w:hAnsi="Calibri"/>
          <w:spacing w:val="0"/>
          <w:sz w:val="22"/>
          <w:szCs w:val="22"/>
        </w:rPr>
        <w:t>Led the documentation effort for a new appliance, creating the Administrator's Guide and Master Glossary, and managing content from source code.</w:t>
      </w:r>
    </w:p>
    <w:p>
      <w:pPr>
        <w:pStyle w:val="Normal"/>
        <w:numPr>
          <w:ilvl w:val="0"/>
          <w:numId w:val="2"/>
        </w:numPr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b/>
          <w:bCs/>
          <w:spacing w:val="0"/>
          <w:sz w:val="22"/>
          <w:szCs w:val="22"/>
        </w:rPr>
        <w:t xml:space="preserve">Backup and recovery documentation (2005 - 2008; 1998 - 2002): </w:t>
      </w:r>
      <w:r>
        <w:rPr>
          <w:rFonts w:eastAsia="Calibri" w:cs="Calibri" w:ascii="Calibri" w:hAnsi="Calibri"/>
          <w:spacing w:val="0"/>
          <w:sz w:val="22"/>
          <w:szCs w:val="22"/>
        </w:rPr>
        <w:t>Created user and installation guides, quick starts, and CLI references. Improved quality and coverage significantly. Gained hands-on expertise in RMAN and Oracle Secure Backup.</w:t>
      </w:r>
    </w:p>
    <w:p>
      <w:pPr>
        <w:pStyle w:val="Normal"/>
        <w:numPr>
          <w:ilvl w:val="0"/>
          <w:numId w:val="2"/>
        </w:numPr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b/>
          <w:bCs/>
          <w:spacing w:val="0"/>
          <w:sz w:val="22"/>
          <w:szCs w:val="22"/>
        </w:rPr>
        <w:t xml:space="preserve">Application development documentation (2004 - 2005): </w:t>
      </w:r>
      <w:r>
        <w:rPr>
          <w:rFonts w:eastAsia="Calibri" w:cs="Calibri" w:ascii="Calibri" w:hAnsi="Calibri"/>
          <w:spacing w:val="0"/>
          <w:sz w:val="22"/>
          <w:szCs w:val="22"/>
        </w:rPr>
        <w:t xml:space="preserve">Expanded and improved quality of the Oracle XML Developer's Kit and Java APIs. Revised and enhanced the </w:t>
      </w:r>
      <w:r>
        <w:rPr>
          <w:rFonts w:eastAsia="Calibri" w:cs="Calibri" w:ascii="Calibri" w:hAnsi="Calibri"/>
          <w:i/>
          <w:iCs/>
          <w:spacing w:val="0"/>
          <w:sz w:val="22"/>
          <w:szCs w:val="22"/>
        </w:rPr>
        <w:t>Application Developer's Guide</w:t>
      </w:r>
      <w:r>
        <w:rPr>
          <w:rFonts w:eastAsia="Calibri" w:cs="Calibri" w:ascii="Calibri" w:hAnsi="Calibri"/>
          <w:spacing w:val="0"/>
          <w:sz w:val="22"/>
          <w:szCs w:val="22"/>
        </w:rPr>
        <w:t>.</w:t>
      </w:r>
    </w:p>
    <w:p>
      <w:pPr>
        <w:pStyle w:val="Normal"/>
        <w:numPr>
          <w:ilvl w:val="0"/>
          <w:numId w:val="2"/>
        </w:numPr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b/>
          <w:bCs/>
          <w:spacing w:val="0"/>
          <w:sz w:val="22"/>
          <w:szCs w:val="22"/>
        </w:rPr>
        <w:t xml:space="preserve">Internal tools projects (1998 - 2020): </w:t>
      </w:r>
      <w:r>
        <w:rPr>
          <w:rFonts w:eastAsia="Calibri" w:cs="Calibri" w:ascii="Calibri" w:hAnsi="Calibri"/>
          <w:spacing w:val="0"/>
          <w:sz w:val="22"/>
          <w:szCs w:val="22"/>
        </w:rPr>
        <w:t>Developed tools to automate tasks and improve documentation quality. Tools included a doc QA application, doc search improvements, and a project database.</w:t>
      </w:r>
    </w:p>
    <w:p>
      <w:pPr>
        <w:pStyle w:val="Normal"/>
        <w:spacing w:lineRule="atLeast" w:line="220"/>
        <w:ind w:left="0" w:right="0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  <w:t> </w:t>
      </w:r>
    </w:p>
    <w:p>
      <w:pPr>
        <w:pStyle w:val="Normal"/>
        <w:pBdr>
          <w:bottom w:val="single" w:sz="6" w:space="0" w:color="FFFFFF"/>
        </w:pBdr>
        <w:spacing w:lineRule="atLeast" w:line="240" w:before="0" w:after="0"/>
        <w:ind w:left="0" w:right="0"/>
        <w:jc w:val="center"/>
        <w:rPr>
          <w:rFonts w:ascii="Calibri" w:hAnsi="Calibri" w:eastAsia="Calibri" w:cs="Calibri"/>
          <w:b/>
          <w:bCs/>
          <w:caps/>
          <w:spacing w:val="0"/>
        </w:rPr>
      </w:pPr>
      <w:r>
        <w:rPr>
          <w:rFonts w:eastAsia="Calibri" w:cs="Calibri" w:ascii="Calibri" w:hAnsi="Calibri"/>
          <w:b/>
          <w:bCs/>
          <w:caps/>
          <w:spacing w:val="0"/>
        </w:rPr>
        <w:t>education and qualifications</w:t>
      </w:r>
    </w:p>
    <w:p>
      <w:pPr>
        <w:pStyle w:val="Normal"/>
        <w:pBdr>
          <w:bottom w:val="single" w:sz="6" w:space="0" w:color="FFFFFF"/>
        </w:pBdr>
        <w:spacing w:lineRule="atLeast" w:line="22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</w:r>
    </w:p>
    <w:p>
      <w:pPr>
        <w:pStyle w:val="Normal"/>
        <w:pBdr>
          <w:bottom w:val="single" w:sz="6" w:space="0" w:color="FFFFFF"/>
        </w:pBdr>
        <w:spacing w:lineRule="atLeast" w:line="220" w:before="0" w:after="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Style w:val="fs14fw6undefined"/>
          <w:rFonts w:eastAsia="Calibri" w:cs="Calibri" w:ascii="Calibri" w:hAnsi="Calibri"/>
          <w:b/>
          <w:bCs/>
          <w:spacing w:val="0"/>
          <w:sz w:val="22"/>
          <w:szCs w:val="22"/>
        </w:rPr>
        <w:t>Postdoctoral research</w:t>
      </w:r>
      <w:r>
        <w:rPr>
          <w:rStyle w:val="fs14fw6undefinedtdn"/>
          <w:rFonts w:eastAsia="Calibri" w:cs="Calibri" w:ascii="Calibri" w:hAnsi="Calibri"/>
          <w:b/>
          <w:bCs/>
          <w:spacing w:val="0"/>
          <w:sz w:val="22"/>
          <w:szCs w:val="22"/>
        </w:rPr>
        <w:t xml:space="preserve"> </w:t>
      </w:r>
      <w:r>
        <w:rPr>
          <w:rStyle w:val="fs14fw6undefined"/>
          <w:rFonts w:eastAsia="Calibri" w:cs="Calibri" w:ascii="Calibri" w:hAnsi="Calibri"/>
          <w:b/>
          <w:bCs/>
          <w:spacing w:val="0"/>
          <w:sz w:val="22"/>
          <w:szCs w:val="22"/>
        </w:rPr>
        <w:t>Theology and Religious Studies</w:t>
      </w:r>
    </w:p>
    <w:p>
      <w:pPr>
        <w:pStyle w:val="Normal"/>
        <w:pBdr>
          <w:bottom w:val="single" w:sz="6" w:space="0" w:color="FFFFFF"/>
        </w:pBdr>
        <w:spacing w:lineRule="atLeast" w:line="22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Style w:val="fs14fw4undefined"/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>University of Groningen</w:t>
      </w:r>
      <w:r>
        <w:rPr>
          <w:rStyle w:val="fs14fw4undefinedtdn"/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 xml:space="preserve">, </w:t>
      </w:r>
      <w:r>
        <w:rPr>
          <w:rStyle w:val="fs14fw4undefined"/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>Groningen, NL</w:t>
      </w:r>
    </w:p>
    <w:p>
      <w:pPr>
        <w:pStyle w:val="Normal"/>
        <w:pBdr>
          <w:bottom w:val="single" w:sz="6" w:space="0" w:color="FFFFFF"/>
        </w:pBdr>
        <w:spacing w:lineRule="atLeast" w:line="22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  <w:t> </w:t>
      </w:r>
    </w:p>
    <w:p>
      <w:pPr>
        <w:pStyle w:val="Normal"/>
        <w:pBdr>
          <w:bottom w:val="single" w:sz="6" w:space="0" w:color="FFFFFF"/>
        </w:pBdr>
        <w:spacing w:lineRule="atLeast" w:line="220" w:before="0" w:after="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Style w:val="fs14fw6undefined"/>
          <w:rFonts w:eastAsia="Calibri" w:cs="Calibri" w:ascii="Calibri" w:hAnsi="Calibri"/>
          <w:b/>
          <w:bCs/>
          <w:spacing w:val="0"/>
          <w:sz w:val="22"/>
          <w:szCs w:val="22"/>
        </w:rPr>
        <w:t>Ph.D.</w:t>
      </w:r>
      <w:r>
        <w:rPr>
          <w:rStyle w:val="fs14fw6undefinedtdn"/>
          <w:rFonts w:eastAsia="Calibri" w:cs="Calibri" w:ascii="Calibri" w:hAnsi="Calibri"/>
          <w:b/>
          <w:bCs/>
          <w:spacing w:val="0"/>
          <w:sz w:val="22"/>
          <w:szCs w:val="22"/>
        </w:rPr>
        <w:t xml:space="preserve"> </w:t>
      </w:r>
      <w:r>
        <w:rPr>
          <w:rStyle w:val="fs14fw6undefined"/>
          <w:rFonts w:eastAsia="Calibri" w:cs="Calibri" w:ascii="Calibri" w:hAnsi="Calibri"/>
          <w:b/>
          <w:bCs/>
          <w:spacing w:val="0"/>
          <w:sz w:val="22"/>
          <w:szCs w:val="22"/>
        </w:rPr>
        <w:t>Philosophy of Religion</w:t>
      </w:r>
    </w:p>
    <w:p>
      <w:pPr>
        <w:pStyle w:val="Normal"/>
        <w:pBdr>
          <w:bottom w:val="single" w:sz="6" w:space="0" w:color="FFFFFF"/>
        </w:pBdr>
        <w:spacing w:lineRule="atLeast" w:line="22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Style w:val="fs14fw4undefined"/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>Claremont Graduate University</w:t>
      </w:r>
      <w:r>
        <w:rPr>
          <w:rStyle w:val="fs14fw4undefinedtdn"/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 xml:space="preserve">, </w:t>
      </w:r>
      <w:r>
        <w:rPr>
          <w:rStyle w:val="fs14fw4undefined"/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>Claremont, CA</w:t>
      </w:r>
    </w:p>
    <w:p>
      <w:pPr>
        <w:pStyle w:val="Normal"/>
        <w:pBdr>
          <w:bottom w:val="single" w:sz="6" w:space="0" w:color="FFFFFF"/>
        </w:pBdr>
        <w:spacing w:lineRule="atLeast" w:line="22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  <w:t> </w:t>
      </w:r>
    </w:p>
    <w:p>
      <w:pPr>
        <w:pStyle w:val="Normal"/>
        <w:pBdr>
          <w:bottom w:val="single" w:sz="6" w:space="0" w:color="FFFFFF"/>
        </w:pBdr>
        <w:spacing w:lineRule="atLeast" w:line="220" w:before="0" w:after="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Style w:val="fs14fw6undefined"/>
          <w:rFonts w:eastAsia="Calibri" w:cs="Calibri" w:ascii="Calibri" w:hAnsi="Calibri"/>
          <w:b/>
          <w:bCs/>
          <w:spacing w:val="0"/>
          <w:sz w:val="22"/>
          <w:szCs w:val="22"/>
        </w:rPr>
        <w:t>M.A.</w:t>
      </w:r>
      <w:r>
        <w:rPr>
          <w:rStyle w:val="fs14fw6undefinedtdn"/>
          <w:rFonts w:eastAsia="Calibri" w:cs="Calibri" w:ascii="Calibri" w:hAnsi="Calibri"/>
          <w:b/>
          <w:bCs/>
          <w:spacing w:val="0"/>
          <w:sz w:val="22"/>
          <w:szCs w:val="22"/>
        </w:rPr>
        <w:t xml:space="preserve"> </w:t>
      </w:r>
      <w:r>
        <w:rPr>
          <w:rStyle w:val="fs14fw6undefined"/>
          <w:rFonts w:eastAsia="Calibri" w:cs="Calibri" w:ascii="Calibri" w:hAnsi="Calibri"/>
          <w:b/>
          <w:bCs/>
          <w:spacing w:val="0"/>
          <w:sz w:val="22"/>
          <w:szCs w:val="22"/>
        </w:rPr>
        <w:t>Religious Studies</w:t>
      </w:r>
    </w:p>
    <w:p>
      <w:pPr>
        <w:pStyle w:val="Normal"/>
        <w:pBdr>
          <w:bottom w:val="single" w:sz="6" w:space="0" w:color="FFFFFF"/>
        </w:pBdr>
        <w:spacing w:lineRule="atLeast" w:line="220" w:before="0" w:after="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Style w:val="fs14fw4undefined"/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>Florida State University</w:t>
      </w:r>
      <w:r>
        <w:rPr>
          <w:rStyle w:val="fs14fw4undefinedtdn"/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 xml:space="preserve">, </w:t>
      </w:r>
      <w:r>
        <w:rPr>
          <w:rStyle w:val="fs14fw4undefined"/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>Tallahassee, FL</w:t>
      </w:r>
    </w:p>
    <w:p>
      <w:pPr>
        <w:pStyle w:val="Normal"/>
        <w:pBdr>
          <w:bottom w:val="single" w:sz="6" w:space="0" w:color="FFFFFF"/>
        </w:pBdr>
        <w:spacing w:lineRule="atLeast" w:line="22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  <w:t> </w:t>
      </w:r>
    </w:p>
    <w:p>
      <w:pPr>
        <w:pStyle w:val="Normal"/>
        <w:pBdr>
          <w:bottom w:val="single" w:sz="6" w:space="0" w:color="FFFFFF"/>
        </w:pBdr>
        <w:spacing w:lineRule="atLeast" w:line="220" w:before="0" w:after="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Style w:val="fs14fw6undefined"/>
          <w:rFonts w:eastAsia="Calibri" w:cs="Calibri" w:ascii="Calibri" w:hAnsi="Calibri"/>
          <w:b/>
          <w:bCs/>
          <w:spacing w:val="0"/>
          <w:sz w:val="22"/>
          <w:szCs w:val="22"/>
        </w:rPr>
        <w:t>B.A. with distinction</w:t>
      </w:r>
      <w:r>
        <w:rPr>
          <w:rStyle w:val="fs14fw6undefinedtdn"/>
          <w:rFonts w:eastAsia="Calibri" w:cs="Calibri" w:ascii="Calibri" w:hAnsi="Calibri"/>
          <w:b/>
          <w:bCs/>
          <w:spacing w:val="0"/>
          <w:sz w:val="22"/>
          <w:szCs w:val="22"/>
        </w:rPr>
        <w:t xml:space="preserve"> </w:t>
      </w:r>
      <w:r>
        <w:rPr>
          <w:rStyle w:val="fs14fw6undefined"/>
          <w:rFonts w:eastAsia="Calibri" w:cs="Calibri" w:ascii="Calibri" w:hAnsi="Calibri"/>
          <w:b/>
          <w:bCs/>
          <w:spacing w:val="0"/>
          <w:sz w:val="22"/>
          <w:szCs w:val="22"/>
        </w:rPr>
        <w:t>English</w:t>
      </w:r>
    </w:p>
    <w:p>
      <w:pPr>
        <w:pStyle w:val="Normal"/>
        <w:pBdr>
          <w:bottom w:val="single" w:sz="6" w:space="0" w:color="FFFFFF"/>
        </w:pBdr>
        <w:spacing w:lineRule="atLeast" w:line="220" w:before="0" w:after="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Style w:val="fs14fw4undefined"/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>University of North Carolina</w:t>
      </w:r>
      <w:r>
        <w:rPr>
          <w:rStyle w:val="fs14fw4undefinedtdn"/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 xml:space="preserve">, </w:t>
      </w:r>
      <w:r>
        <w:rPr>
          <w:rStyle w:val="fs14fw4undefined"/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>Chapel Hill, NC</w:t>
      </w:r>
    </w:p>
    <w:sectPr>
      <w:type w:val="nextPage"/>
      <w:pgSz w:w="12240" w:h="15810"/>
      <w:pgMar w:left="1006" w:right="1006" w:gutter="0" w:header="0" w:top="719" w:footer="0" w:bottom="719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alibri">
    <w:charset w:val="00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SimSun" w:cs="Lucida Sans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805bce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SimSun" w:cs="Lucida Sans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Normal"/>
    <w:qFormat/>
    <w:rsid w:val="00ef7b96"/>
    <w:pPr>
      <w:keepNext w:val="true"/>
      <w:spacing w:before="240" w:after="60"/>
      <w:outlineLvl w:val="0"/>
    </w:pPr>
    <w:rPr>
      <w:rFonts w:ascii="Times New Roman" w:hAnsi="Times New Roman" w:eastAsia="Times New Roman" w:cs="Times New Roman"/>
      <w:b/>
      <w:bCs/>
      <w:i w:val="false"/>
      <w:kern w:val="2"/>
      <w:sz w:val="48"/>
      <w:szCs w:val="48"/>
    </w:rPr>
  </w:style>
  <w:style w:type="paragraph" w:styleId="Heading2">
    <w:name w:val="heading 2"/>
    <w:basedOn w:val="Normal"/>
    <w:next w:val="Normal"/>
    <w:qFormat/>
    <w:rsid w:val="00ef7b96"/>
    <w:pPr>
      <w:keepNext w:val="true"/>
      <w:spacing w:before="240" w:after="60"/>
      <w:outlineLvl w:val="1"/>
    </w:pPr>
    <w:rPr>
      <w:rFonts w:ascii="Times New Roman" w:hAnsi="Times New Roman" w:eastAsia="Times New Roman" w:cs="Times New Roman"/>
      <w:b/>
      <w:bCs/>
      <w:i w:val="false"/>
      <w:iCs/>
      <w:sz w:val="36"/>
      <w:szCs w:val="36"/>
    </w:rPr>
  </w:style>
  <w:style w:type="paragraph" w:styleId="Heading3">
    <w:name w:val="heading 3"/>
    <w:basedOn w:val="Normal"/>
    <w:next w:val="Normal"/>
    <w:qFormat/>
    <w:rsid w:val="00ef7b96"/>
    <w:pPr>
      <w:keepNext w:val="true"/>
      <w:spacing w:before="240" w:after="60"/>
      <w:outlineLvl w:val="2"/>
    </w:pPr>
    <w:rPr>
      <w:rFonts w:ascii="Times New Roman" w:hAnsi="Times New Roman" w:eastAsia="Times New Roman" w:cs="Times New Roman"/>
      <w:b/>
      <w:bCs/>
      <w:i w:val="false"/>
      <w:sz w:val="28"/>
      <w:szCs w:val="28"/>
    </w:rPr>
  </w:style>
  <w:style w:type="paragraph" w:styleId="Heading4">
    <w:name w:val="heading 4"/>
    <w:basedOn w:val="Normal"/>
    <w:next w:val="Normal"/>
    <w:qFormat/>
    <w:rsid w:val="00ef7b96"/>
    <w:pPr>
      <w:keepNext w:val="true"/>
      <w:spacing w:before="240" w:after="60"/>
      <w:outlineLvl w:val="3"/>
    </w:pPr>
    <w:rPr>
      <w:rFonts w:ascii="Times New Roman" w:hAnsi="Times New Roman" w:eastAsia="Times New Roman" w:cs="Times New Roman"/>
      <w:b/>
      <w:bCs/>
      <w:i w:val="false"/>
      <w:sz w:val="24"/>
      <w:szCs w:val="24"/>
    </w:rPr>
  </w:style>
  <w:style w:type="paragraph" w:styleId="Heading5">
    <w:name w:val="heading 5"/>
    <w:basedOn w:val="Normal"/>
    <w:next w:val="Normal"/>
    <w:qFormat/>
    <w:rsid w:val="00ef7b96"/>
    <w:pPr>
      <w:spacing w:before="240" w:after="60"/>
      <w:outlineLvl w:val="4"/>
    </w:pPr>
    <w:rPr>
      <w:rFonts w:ascii="Times New Roman" w:hAnsi="Times New Roman" w:eastAsia="Times New Roman" w:cs="Times New Roman"/>
      <w:b/>
      <w:bCs/>
      <w:i w:val="false"/>
      <w:iCs/>
      <w:sz w:val="20"/>
      <w:szCs w:val="20"/>
    </w:rPr>
  </w:style>
  <w:style w:type="paragraph" w:styleId="Heading6">
    <w:name w:val="heading 6"/>
    <w:basedOn w:val="Normal"/>
    <w:next w:val="Normal"/>
    <w:qFormat/>
    <w:rsid w:val="00ef7b96"/>
    <w:pPr>
      <w:spacing w:before="240" w:after="60"/>
      <w:outlineLvl w:val="5"/>
    </w:pPr>
    <w:rPr>
      <w:rFonts w:ascii="Times New Roman" w:hAnsi="Times New Roman" w:eastAsia="Times New Roman" w:cs="Times New Roman"/>
      <w:b/>
      <w:bCs/>
      <w:i w:val="false"/>
      <w:sz w:val="16"/>
      <w:szCs w:val="16"/>
    </w:rPr>
  </w:style>
  <w:style w:type="character" w:styleId="DefaultParagraphFont" w:default="1">
    <w:name w:val="Default Paragraph Font"/>
    <w:semiHidden/>
    <w:qFormat/>
    <w:rPr/>
  </w:style>
  <w:style w:type="character" w:styleId="fs14fw6ttuundefinedtdn" w:customStyle="1">
    <w:name w:val="fs14 fw6 ttu undefined tdn"/>
    <w:basedOn w:val="DefaultParagraphFont"/>
    <w:qFormat/>
    <w:rPr/>
  </w:style>
  <w:style w:type="character" w:styleId="fs14fw6ttu" w:customStyle="1">
    <w:name w:val="fs14 fw6 ttu"/>
    <w:basedOn w:val="DefaultParagraphFont"/>
    <w:qFormat/>
    <w:rPr/>
  </w:style>
  <w:style w:type="character" w:styleId="fs14fw4undefinedtdn" w:customStyle="1">
    <w:name w:val="fs14 fw4 undefined tdn"/>
    <w:basedOn w:val="DefaultParagraphFont"/>
    <w:qFormat/>
    <w:rPr/>
  </w:style>
  <w:style w:type="character" w:styleId="fs14fw4" w:customStyle="1">
    <w:name w:val="fs14 fw4"/>
    <w:basedOn w:val="DefaultParagraphFont"/>
    <w:qFormat/>
    <w:rPr/>
  </w:style>
  <w:style w:type="character" w:styleId="fs14fw6text-right" w:customStyle="1">
    <w:name w:val="fs14 fw6 text-right"/>
    <w:basedOn w:val="DefaultParagraphFont"/>
    <w:qFormat/>
    <w:rPr/>
  </w:style>
  <w:style w:type="character" w:styleId="fs14fw6ttcundefinedtdn" w:customStyle="1">
    <w:name w:val="fs14 fw6 ttc undefined tdn"/>
    <w:basedOn w:val="DefaultParagraphFont"/>
    <w:qFormat/>
    <w:rPr/>
  </w:style>
  <w:style w:type="character" w:styleId="fs14fw6ttcundefined" w:customStyle="1">
    <w:name w:val="fs14 fw6 ttc undefined"/>
    <w:basedOn w:val="DefaultParagraphFont"/>
    <w:qFormat/>
    <w:rPr/>
  </w:style>
  <w:style w:type="character" w:styleId="fs14fw4multi-linemulti-lineoverflow-hidden" w:customStyle="1">
    <w:name w:val="fs14 fw4 multi-line multi-line overflow-hidden"/>
    <w:basedOn w:val="DefaultParagraphFont"/>
    <w:qFormat/>
    <w:rPr/>
  </w:style>
  <w:style w:type="character" w:styleId="fs14fw6undefinedtdn" w:customStyle="1">
    <w:name w:val="fs14 fw6 undefined tdn"/>
    <w:basedOn w:val="DefaultParagraphFont"/>
    <w:qFormat/>
    <w:rPr/>
  </w:style>
  <w:style w:type="character" w:styleId="fs14fw6undefined" w:customStyle="1">
    <w:name w:val="fs14 fw6 undefined"/>
    <w:basedOn w:val="DefaultParagraphFont"/>
    <w:qFormat/>
    <w:rPr/>
  </w:style>
  <w:style w:type="character" w:styleId="fs14fw4undefined" w:customStyle="1">
    <w:name w:val="fs14 fw4 undefined"/>
    <w:basedOn w:val="DefaultParagraphFont"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divWordSection1" w:customStyle="1">
    <w:name w:val="div_WordSection1"/>
    <w:basedOn w:val="Normal"/>
    <w:qFormat/>
    <w:pPr/>
    <w:rPr/>
  </w:style>
  <w:style w:type="paragraph" w:styleId="liMsoNormal" w:customStyle="1">
    <w:name w:val="li_MsoNormal"/>
    <w:basedOn w:val="Normal"/>
    <w:qFormat/>
    <w:pPr>
      <w:spacing w:lineRule="atLeast" w:line="240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lance.ashdown31@gmail.com" TargetMode="External"/><Relationship Id="rId3" Type="http://schemas.openxmlformats.org/officeDocument/2006/relationships/hyperlink" Target="https://linkedin.com/in/lance-ashdown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73</TotalTime>
  <Application>LibreOffice/25.8.3.2$Windows_X86_64 LibreOffice_project/8ca8d55c161d602844f5428fa4b58097424e324e</Application>
  <AppVersion>15.0000</AppVersion>
  <Pages>2</Pages>
  <Words>783</Words>
  <Characters>5058</Characters>
  <CharactersWithSpaces>5791</CharactersWithSpaces>
  <Paragraphs>57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2026-02-04T15:09:55Z</dcterms:modified>
  <cp:revision>30</cp:revision>
  <dc:subject/>
  <dc:title>Resume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