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b w:val="1"/>
          <w:color w:val="4a86e8"/>
        </w:rPr>
      </w:pPr>
      <w:r w:rsidDel="00000000" w:rsidR="00000000" w:rsidRPr="00000000">
        <w:rPr>
          <w:b w:val="1"/>
          <w:color w:val="4a86e8"/>
        </w:rPr>
        <w:drawing>
          <wp:inline distB="114300" distT="114300" distL="114300" distR="114300">
            <wp:extent cx="3281363" cy="1506061"/>
            <wp:effectExtent b="0" l="0" r="0" t="0"/>
            <wp:docPr descr="utad.png" id="2" name="image5.png"/>
            <a:graphic>
              <a:graphicData uri="http://schemas.openxmlformats.org/drawingml/2006/picture">
                <pic:pic>
                  <pic:nvPicPr>
                    <pic:cNvPr descr="utad.png"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1363" cy="15060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pStyle w:val="Title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color w:val="3d85c6"/>
        </w:rPr>
      </w:pPr>
      <w:bookmarkStart w:colFirst="0" w:colLast="0" w:name="_d8375bxy51o5" w:id="0"/>
      <w:bookmarkEnd w:id="0"/>
      <w:r w:rsidDel="00000000" w:rsidR="00000000" w:rsidRPr="00000000">
        <w:rPr>
          <w:rtl w:val="0"/>
        </w:rPr>
        <w:t xml:space="preserve">Programación 2D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color w:val="3d85c6"/>
        </w:rPr>
      </w:pPr>
      <w:bookmarkStart w:colFirst="0" w:colLast="0" w:name="_d8375bxy51o5" w:id="0"/>
      <w:bookmarkEnd w:id="0"/>
      <w:r w:rsidDel="00000000" w:rsidR="00000000" w:rsidRPr="00000000">
        <w:rPr>
          <w:color w:val="3d85c6"/>
          <w:rtl w:val="0"/>
        </w:rPr>
        <w:t xml:space="preserve">Práctica </w:t>
      </w:r>
      <w:r w:rsidDel="00000000" w:rsidR="00000000" w:rsidRPr="00000000">
        <w:rPr>
          <w:rtl w:val="0"/>
        </w:rPr>
        <w:t xml:space="preserve">6: El mundo. Control de cámara y scroll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En esta práctica, aprenderemos a manejar los elementos de juego por medio del mundo, y a utilizar scroll para mostrar dicho mundo en pantalla.</w:t>
      </w:r>
    </w:p>
    <w:p w:rsidR="00000000" w:rsidDel="00000000" w:rsidP="00000000" w:rsidRDefault="00000000" w:rsidRPr="00000000" w14:paraId="00000005">
      <w:pPr>
        <w:pStyle w:val="Heading1"/>
        <w:contextualSpacing w:val="0"/>
        <w:rPr/>
      </w:pPr>
      <w:bookmarkStart w:colFirst="0" w:colLast="0" w:name="_45wx7hqebzte" w:id="1"/>
      <w:bookmarkEnd w:id="1"/>
      <w:r w:rsidDel="00000000" w:rsidR="00000000" w:rsidRPr="00000000">
        <w:rPr>
          <w:rtl w:val="0"/>
        </w:rPr>
        <w:t xml:space="preserve">Clase World</w:t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  <w:t xml:space="preserve">Implementaremos una clase para gestionar el mundo con los siguientes métodos (añadir también las variables miembro necesarias):</w:t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World(</w:t>
      </w:r>
    </w:p>
    <w:p w:rsidR="00000000" w:rsidDel="00000000" w:rsidP="00000000" w:rsidRDefault="00000000" w:rsidRPr="00000000" w14:paraId="00000009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float clearRed = 0.15f, float clearGreen = 0.15f, float clearBlue = 0.15f,</w:t>
      </w:r>
    </w:p>
    <w:p w:rsidR="00000000" w:rsidDel="00000000" w:rsidP="00000000" w:rsidRDefault="00000000" w:rsidRPr="00000000" w14:paraId="0000000A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const ltex_t* back0 = nullptr, const ltex_t* back1 = nullptr,</w:t>
      </w:r>
    </w:p>
    <w:p w:rsidR="00000000" w:rsidDel="00000000" w:rsidP="00000000" w:rsidRDefault="00000000" w:rsidRPr="00000000" w14:paraId="0000000B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const ltex_t* back2 = nullptr, const ltex_t* back3 = nullptr);</w:t>
      </w:r>
    </w:p>
    <w:p w:rsidR="00000000" w:rsidDel="00000000" w:rsidP="00000000" w:rsidRDefault="00000000" w:rsidRPr="00000000" w14:paraId="0000000C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float getClearRed() const;</w:t>
      </w:r>
    </w:p>
    <w:p w:rsidR="00000000" w:rsidDel="00000000" w:rsidP="00000000" w:rsidRDefault="00000000" w:rsidRPr="00000000" w14:paraId="0000000E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float getClearGreen() const;</w:t>
      </w:r>
    </w:p>
    <w:p w:rsidR="00000000" w:rsidDel="00000000" w:rsidP="00000000" w:rsidRDefault="00000000" w:rsidRPr="00000000" w14:paraId="0000000F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float getClearBlue() const;</w:t>
      </w:r>
    </w:p>
    <w:p w:rsidR="00000000" w:rsidDel="00000000" w:rsidP="00000000" w:rsidRDefault="00000000" w:rsidRPr="00000000" w14:paraId="00000010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const ltex_t* getBackground(size_t layer) const;</w:t>
      </w:r>
    </w:p>
    <w:p w:rsidR="00000000" w:rsidDel="00000000" w:rsidP="00000000" w:rsidRDefault="00000000" w:rsidRPr="00000000" w14:paraId="00000012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float getScrollRatio(size_t layer) const;</w:t>
      </w:r>
    </w:p>
    <w:p w:rsidR="00000000" w:rsidDel="00000000" w:rsidP="00000000" w:rsidRDefault="00000000" w:rsidRPr="00000000" w14:paraId="00000014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void setScrollRatio(size_t layer, float ratio);</w:t>
      </w:r>
    </w:p>
    <w:p w:rsidR="00000000" w:rsidDel="00000000" w:rsidP="00000000" w:rsidRDefault="00000000" w:rsidRPr="00000000" w14:paraId="00000015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const Vec2&amp; getScrollSpeed(size_t layer) const;</w:t>
      </w:r>
    </w:p>
    <w:p w:rsidR="00000000" w:rsidDel="00000000" w:rsidP="00000000" w:rsidRDefault="00000000" w:rsidRPr="00000000" w14:paraId="00000017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void setScrollSpeed(size_t layer, const Vec2&amp; speed);</w:t>
      </w:r>
    </w:p>
    <w:p w:rsidR="00000000" w:rsidDel="00000000" w:rsidP="00000000" w:rsidRDefault="00000000" w:rsidRPr="00000000" w14:paraId="00000018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const Vec2&amp; getCameraPosition() const;</w:t>
      </w:r>
    </w:p>
    <w:p w:rsidR="00000000" w:rsidDel="00000000" w:rsidP="00000000" w:rsidRDefault="00000000" w:rsidRPr="00000000" w14:paraId="0000001A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void setCameraPosition(const Vec2&amp; pos);</w:t>
      </w:r>
    </w:p>
    <w:p w:rsidR="00000000" w:rsidDel="00000000" w:rsidP="00000000" w:rsidRDefault="00000000" w:rsidRPr="00000000" w14:paraId="0000001B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void addSprite(Sprite&amp; sprite);</w:t>
      </w:r>
    </w:p>
    <w:p w:rsidR="00000000" w:rsidDel="00000000" w:rsidP="00000000" w:rsidRDefault="00000000" w:rsidRPr="00000000" w14:paraId="0000001D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void removeSprite(Sprite&amp; sprite);</w:t>
      </w:r>
    </w:p>
    <w:p w:rsidR="00000000" w:rsidDel="00000000" w:rsidP="00000000" w:rsidRDefault="00000000" w:rsidRPr="00000000" w14:paraId="0000001E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void update(float deltaTime);</w:t>
      </w:r>
    </w:p>
    <w:p w:rsidR="00000000" w:rsidDel="00000000" w:rsidP="00000000" w:rsidRDefault="00000000" w:rsidRPr="00000000" w14:paraId="00000020">
      <w:pPr>
        <w:contextualSpacing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void draw(const Vec2&amp; screenSize);</w:t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  <w:t xml:space="preserve">Principalmente, la clase gestiona los siguientes elementos:</w:t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Un color con el que limpiar el fondo antes del pintado.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Cuatro fondos con scroll parallax.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Un ratio de scroll para cada fondo (cuántos puntos moverse por cada punto que se mueve la cámara).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Una velocidad de scroll automático en cada fondo (especificada en puntos x,y por segundo).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La posición de la cámara.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Una lista de sprites contenidos en el mundo.</w:t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>
          <w:rtl w:val="0"/>
        </w:rPr>
        <w:t xml:space="preserve">En el método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update</w:t>
      </w:r>
      <w:r w:rsidDel="00000000" w:rsidR="00000000" w:rsidRPr="00000000">
        <w:rPr>
          <w:rtl w:val="0"/>
        </w:rPr>
        <w:t xml:space="preserve">, actualizaremos la lógica del mundo (básicamente es actualizar el valor del scroll automático en base a la velocidad que se estableció para cada fondo en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setScrollSpeed</w:t>
      </w:r>
      <w:r w:rsidDel="00000000" w:rsidR="00000000" w:rsidRPr="00000000">
        <w:rPr>
          <w:rtl w:val="0"/>
        </w:rPr>
        <w:t xml:space="preserve">), y llamamos al método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update</w:t>
      </w:r>
      <w:r w:rsidDel="00000000" w:rsidR="00000000" w:rsidRPr="00000000">
        <w:rPr>
          <w:rtl w:val="0"/>
        </w:rPr>
        <w:t xml:space="preserve"> de todos los sprites del mundo.</w:t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  <w:t xml:space="preserve">En el método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draw</w:t>
      </w:r>
      <w:r w:rsidDel="00000000" w:rsidR="00000000" w:rsidRPr="00000000">
        <w:rPr>
          <w:rtl w:val="0"/>
        </w:rPr>
        <w:t xml:space="preserve">, debemos borrar el fondo con el color especificado, pintar los fondos (podemos utilizar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ltex_drawrotsized</w:t>
      </w:r>
      <w:r w:rsidDel="00000000" w:rsidR="00000000" w:rsidRPr="00000000">
        <w:rPr>
          <w:rtl w:val="0"/>
        </w:rPr>
        <w:t xml:space="preserve">, pintando cada imagen a pantalla completa y calculando las coordenadas de textura en base al scroll y al tamaño de cada imagen), y pintar los sprites (para que se dibujen correctamente, hay que aplicar la traslación de la cámara previamente con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lgfx_setorigin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2E">
      <w:pPr>
        <w:pStyle w:val="Heading1"/>
        <w:contextualSpacing w:val="0"/>
        <w:rPr/>
      </w:pPr>
      <w:bookmarkStart w:colFirst="0" w:colLast="0" w:name="_auk10n2b1c3a" w:id="2"/>
      <w:bookmarkEnd w:id="2"/>
      <w:r w:rsidDel="00000000" w:rsidR="00000000" w:rsidRPr="00000000">
        <w:rPr>
          <w:rtl w:val="0"/>
        </w:rPr>
        <w:t xml:space="preserve">Programa principal</w:t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>
          <w:rtl w:val="0"/>
        </w:rPr>
        <w:t xml:space="preserve">Vamos a utilizar una serie de imágenes:</w:t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2"/>
        <w:gridCol w:w="1872"/>
        <w:gridCol w:w="1872"/>
        <w:gridCol w:w="1872"/>
        <w:gridCol w:w="1872"/>
        <w:tblGridChange w:id="0">
          <w:tblGrid>
            <w:gridCol w:w="1872"/>
            <w:gridCol w:w="1872"/>
            <w:gridCol w:w="1872"/>
            <w:gridCol w:w="1872"/>
            <w:gridCol w:w="187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152400"/>
                  <wp:effectExtent b="0" l="0" r="0" t="0"/>
                  <wp:docPr descr="bee_anim.png" id="4" name="image3.png"/>
                  <a:graphic>
                    <a:graphicData uri="http://schemas.openxmlformats.org/drawingml/2006/picture">
                      <pic:pic>
                        <pic:nvPicPr>
                          <pic:cNvPr descr="bee_anim.png"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203200"/>
                  <wp:effectExtent b="0" l="0" r="0" t="0"/>
                  <wp:docPr descr="level.png" id="6" name="image7.png"/>
                  <a:graphic>
                    <a:graphicData uri="http://schemas.openxmlformats.org/drawingml/2006/picture">
                      <pic:pic>
                        <pic:nvPicPr>
                          <pic:cNvPr descr="level.png" id="0" name="image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20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447675"/>
                  <wp:effectExtent b="0" l="0" r="0" t="0"/>
                  <wp:docPr descr="trees1.png" id="3" name="image2.png"/>
                  <a:graphic>
                    <a:graphicData uri="http://schemas.openxmlformats.org/drawingml/2006/picture">
                      <pic:pic>
                        <pic:nvPicPr>
                          <pic:cNvPr descr="trees1.png" id="0" name="image2.png"/>
                          <pic:cNvPicPr preferRelativeResize="0"/>
                        </pic:nvPicPr>
                        <pic:blipFill>
                          <a:blip r:embed="rId9"/>
                          <a:srcRect b="13322" l="0" r="0" t="708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447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981075"/>
                  <wp:effectExtent b="0" l="0" r="0" t="0"/>
                  <wp:docPr descr="trees2.png" id="7" name="image4.png"/>
                  <a:graphic>
                    <a:graphicData uri="http://schemas.openxmlformats.org/drawingml/2006/picture">
                      <pic:pic>
                        <pic:nvPicPr>
                          <pic:cNvPr descr="trees2.png" id="0" name="image4.png"/>
                          <pic:cNvPicPr preferRelativeResize="0"/>
                        </pic:nvPicPr>
                        <pic:blipFill>
                          <a:blip r:embed="rId10"/>
                          <a:srcRect b="8139" l="0" r="0" t="619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981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1054100"/>
                  <wp:effectExtent b="0" l="0" r="0" t="0"/>
                  <wp:docPr descr="clouds.png" id="1" name="image8.png"/>
                  <a:graphic>
                    <a:graphicData uri="http://schemas.openxmlformats.org/drawingml/2006/picture">
                      <pic:pic>
                        <pic:nvPicPr>
                          <pic:cNvPr descr="clouds.png" id="0" name="image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05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data/bee_anim.png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data/level.png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data/trees1.png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data/trees2.png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data/clouds.png</w:t>
            </w:r>
          </w:p>
        </w:tc>
      </w:tr>
    </w:tbl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rPr/>
      </w:pPr>
      <w:r w:rsidDel="00000000" w:rsidR="00000000" w:rsidRPr="00000000">
        <w:rPr>
          <w:rtl w:val="0"/>
        </w:rPr>
        <w:t xml:space="preserve">Crearemos un mundo, utilizando para los cuatro planos de fondo las imágenes "data/level.png", "data/trees1.png", "data/trees2.png" y "data/clouds/png", respectivamente. Estableceremos las siguientes propiedades:</w:t>
      </w:r>
    </w:p>
    <w:p w:rsidR="00000000" w:rsidDel="00000000" w:rsidP="00000000" w:rsidRDefault="00000000" w:rsidRPr="00000000" w14:paraId="0000004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El fondo 0 tendrá un ratio de scroll de 1.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El fondo 1 tendrá un ratio de scroll de 0.8.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El fondo 2 tendrá un ratio de scroll de 0.6.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El fondo 3 tendrá un ratio de scroll de 0.4, y una velocidad automática de -16, -8.</w:t>
      </w:r>
    </w:p>
    <w:p w:rsidR="00000000" w:rsidDel="00000000" w:rsidP="00000000" w:rsidRDefault="00000000" w:rsidRPr="00000000" w14:paraId="0000004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rPr/>
      </w:pPr>
      <w:r w:rsidDel="00000000" w:rsidR="00000000" w:rsidRPr="00000000">
        <w:rPr>
          <w:rtl w:val="0"/>
        </w:rPr>
        <w:t xml:space="preserve">Crearemos un sprite con la imagen "data/bee_anim.png" (y lo añadiremos al mundo), con 8 frames de animación en horizontal y 1 en vertical, animado a 8 fps. Debemos hacer que siga al ratón y rote exactamente igual que en la práctica 4 (“Sprites y animación”). Pero hay una novedad: tras mover el sprite, vamos a posicionar la cámara intentando que el sprite quede centrado en la pantalla siempre, pero con la restricción de que la cámara no puede salirse de los límites del nivel.</w:t>
      </w:r>
    </w:p>
    <w:p w:rsidR="00000000" w:rsidDel="00000000" w:rsidP="00000000" w:rsidRDefault="00000000" w:rsidRPr="00000000" w14:paraId="0000004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contextualSpacing w:val="0"/>
        <w:rPr/>
      </w:pPr>
      <w:r w:rsidDel="00000000" w:rsidR="00000000" w:rsidRPr="00000000">
        <w:rPr>
          <w:rtl w:val="0"/>
        </w:rPr>
        <w:t xml:space="preserve">Debemos actualizar y pintar todos los elementos con los métodos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World::update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World::draw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25400" l="25400" r="25400" t="25400"/>
            <wp:docPr descr="aa.png" id="5" name="image6.png"/>
            <a:graphic>
              <a:graphicData uri="http://schemas.openxmlformats.org/drawingml/2006/picture">
                <pic:pic>
                  <pic:nvPicPr>
                    <pic:cNvPr descr="aa.png"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Rule="auto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widowControl w:val="0"/>
      <w:contextualSpacing w:val="1"/>
      <w:jc w:val="center"/>
    </w:pPr>
    <w:rPr>
      <w:rFonts w:ascii="Trebuchet MS" w:cs="Trebuchet MS" w:eastAsia="Trebuchet MS" w:hAnsi="Trebuchet MS"/>
      <w:color w:val="3d85c6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4.png"/><Relationship Id="rId12" Type="http://schemas.openxmlformats.org/officeDocument/2006/relationships/image" Target="media/image6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