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65377129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 xml:space="preserve">Anexo </w:t>
      </w:r>
      <w:r w:rsidR="00F13CD5">
        <w:rPr>
          <w:rFonts w:cstheme="minorHAnsi"/>
          <w:b/>
          <w:bCs/>
          <w:sz w:val="96"/>
          <w:szCs w:val="96"/>
        </w:rPr>
        <w:t>V</w:t>
      </w:r>
    </w:p>
    <w:p w14:paraId="1A04F630" w14:textId="16F75F9F" w:rsidR="005F4F09" w:rsidRDefault="000A29CA" w:rsidP="004F2B0C">
      <w:pPr>
        <w:jc w:val="center"/>
      </w:pPr>
      <w:r w:rsidRPr="000A29CA"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  <w:t>Políticas de bases de datos para terceros</w:t>
      </w:r>
    </w:p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0A29CA"/>
    <w:rsid w:val="00193B8E"/>
    <w:rsid w:val="001D6D6A"/>
    <w:rsid w:val="002E4F85"/>
    <w:rsid w:val="00331D33"/>
    <w:rsid w:val="004F2B0C"/>
    <w:rsid w:val="005F4F09"/>
    <w:rsid w:val="00E42CA5"/>
    <w:rsid w:val="00F13CD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2</cp:revision>
  <dcterms:created xsi:type="dcterms:W3CDTF">2020-10-29T15:14:00Z</dcterms:created>
  <dcterms:modified xsi:type="dcterms:W3CDTF">2020-10-29T15:14:00Z</dcterms:modified>
</cp:coreProperties>
</file>