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1E453" w14:textId="07CD648F" w:rsidR="008B4DC5" w:rsidRPr="008B4DC5" w:rsidRDefault="008B4DC5" w:rsidP="008B4DC5">
      <w:pPr>
        <w:jc w:val="center"/>
        <w:rPr>
          <w:b/>
          <w:bCs/>
          <w:sz w:val="48"/>
          <w:szCs w:val="48"/>
        </w:rPr>
      </w:pPr>
      <w:r w:rsidRPr="008B4DC5">
        <w:rPr>
          <w:b/>
          <w:bCs/>
          <w:sz w:val="48"/>
          <w:szCs w:val="48"/>
        </w:rPr>
        <w:t>Términos de referencia</w:t>
      </w:r>
    </w:p>
    <w:p w14:paraId="6D9764CA" w14:textId="087B3FCC" w:rsidR="008B4DC5" w:rsidRPr="008B4DC5" w:rsidRDefault="008B4DC5" w:rsidP="008B4DC5">
      <w:pPr>
        <w:jc w:val="center"/>
        <w:rPr>
          <w:b/>
          <w:bCs/>
          <w:sz w:val="36"/>
          <w:szCs w:val="36"/>
        </w:rPr>
      </w:pPr>
      <w:r w:rsidRPr="008B4DC5">
        <w:rPr>
          <w:b/>
          <w:bCs/>
          <w:sz w:val="36"/>
          <w:szCs w:val="36"/>
        </w:rPr>
        <w:t>Especificaciones técnicas para el diseño y desarrollo de una aplicación web que funcione como sistema de gestión para el ordenamiento ecológico territorial del estado de Yucatán</w:t>
      </w:r>
    </w:p>
    <w:p w14:paraId="0B38011D" w14:textId="608D03F9" w:rsidR="0056666D" w:rsidRPr="003D0880" w:rsidRDefault="0056666D" w:rsidP="003F1427">
      <w:pPr>
        <w:pStyle w:val="Ttulo1"/>
      </w:pPr>
      <w:r w:rsidRPr="003D0880">
        <w:t>N</w:t>
      </w:r>
      <w:r w:rsidR="00ED14FB" w:rsidRPr="003D0880">
        <w:t>ombre</w:t>
      </w:r>
      <w:r w:rsidRPr="003D0880">
        <w:t xml:space="preserve"> </w:t>
      </w:r>
      <w:r w:rsidR="00ED14FB" w:rsidRPr="003D0880">
        <w:t>de</w:t>
      </w:r>
      <w:r w:rsidRPr="003D0880">
        <w:t xml:space="preserve"> </w:t>
      </w:r>
      <w:r w:rsidR="00ED14FB" w:rsidRPr="003D0880">
        <w:t>la</w:t>
      </w:r>
      <w:r w:rsidRPr="003D0880">
        <w:t xml:space="preserve"> </w:t>
      </w:r>
      <w:r w:rsidR="00ED14FB" w:rsidRPr="003D0880">
        <w:t>prestación</w:t>
      </w:r>
      <w:r w:rsidRPr="003D0880">
        <w:t xml:space="preserve"> </w:t>
      </w:r>
      <w:r w:rsidR="00ED14FB" w:rsidRPr="003D0880">
        <w:t>de servicios</w:t>
      </w:r>
      <w:r w:rsidRPr="003D0880">
        <w:t>.</w:t>
      </w:r>
    </w:p>
    <w:p w14:paraId="7E8F779E" w14:textId="77777777" w:rsidR="0056666D" w:rsidRDefault="0056666D" w:rsidP="0056666D"/>
    <w:p w14:paraId="60ECF08B" w14:textId="31BA4157" w:rsidR="0056666D" w:rsidRDefault="0056666D" w:rsidP="0056666D">
      <w:r>
        <w:t>Diseño y desarrollo de una aplicación web</w:t>
      </w:r>
      <w:r w:rsidR="009B26F2">
        <w:t>, que funcione</w:t>
      </w:r>
      <w:r>
        <w:t xml:space="preserve"> </w:t>
      </w:r>
      <w:r w:rsidR="009B26F2">
        <w:t xml:space="preserve">como sistema </w:t>
      </w:r>
      <w:r w:rsidRPr="00EA15ED">
        <w:rPr>
          <w:rFonts w:cstheme="minorHAnsi"/>
        </w:rPr>
        <w:t>gestión para el ordenamiento ecológico del territorio del estado de Yucatán.</w:t>
      </w:r>
    </w:p>
    <w:p w14:paraId="7CD4DFFB" w14:textId="77777777" w:rsidR="0056666D" w:rsidRDefault="0056666D" w:rsidP="0056666D"/>
    <w:p w14:paraId="0DA19812" w14:textId="6B26DFBC" w:rsidR="0056666D" w:rsidRPr="003D0880" w:rsidRDefault="00191691" w:rsidP="0018678E">
      <w:pPr>
        <w:pStyle w:val="Ttulo1"/>
      </w:pPr>
      <w:r>
        <w:t>Introducción</w:t>
      </w:r>
    </w:p>
    <w:p w14:paraId="0B53B5FF" w14:textId="77777777" w:rsidR="0056666D" w:rsidRDefault="0056666D" w:rsidP="0056666D"/>
    <w:p w14:paraId="2FF93F7C" w14:textId="77777777" w:rsidR="0056666D" w:rsidRPr="00EA15ED" w:rsidRDefault="0056666D" w:rsidP="0056666D">
      <w:pPr>
        <w:rPr>
          <w:rFonts w:cstheme="minorHAnsi"/>
        </w:rPr>
      </w:pPr>
      <w:r w:rsidRPr="00EA15ED">
        <w:rPr>
          <w:rFonts w:cstheme="minorHAnsi"/>
        </w:rPr>
        <w:t>El ordenamiento ecológico es un instrumento de política ambiental cuyo objetivo es planear la distribución de los usos de suelo en el territorio. Éste establece una zonificación y regulaciones para el desarrollo de las actividades productivas.</w:t>
      </w:r>
    </w:p>
    <w:p w14:paraId="08053784" w14:textId="77777777" w:rsidR="0056666D" w:rsidRPr="003D08CA" w:rsidRDefault="0056666D" w:rsidP="0056666D">
      <w:pPr>
        <w:rPr>
          <w:rFonts w:cstheme="minorHAnsi"/>
        </w:rPr>
      </w:pPr>
      <w:r w:rsidRPr="00EA15ED">
        <w:rPr>
          <w:rFonts w:cstheme="minorHAnsi"/>
        </w:rPr>
        <w:t xml:space="preserve">El objetivo general del sistema de gestión es mejorar tangiblemente las capacidades instaladas en el gobierno de Yucatán para el manejo, análisis y visualización de información que requiere para la formulación, implementación y monitoreo del ordenamiento ecológico, así como su articulación con otros instrumentos de planeación y gestión. Asimismo, debe facilitar el acceso público y uso de la información del POETY para promover la participación corresponsable de los actores sociales </w:t>
      </w:r>
      <w:r w:rsidRPr="003D08CA">
        <w:rPr>
          <w:rFonts w:cstheme="minorHAnsi"/>
        </w:rPr>
        <w:t xml:space="preserve">en este proceso de política pública </w:t>
      </w:r>
    </w:p>
    <w:p w14:paraId="4B2F70A9" w14:textId="77777777" w:rsidR="0056666D" w:rsidRPr="00EA15ED" w:rsidRDefault="0056666D" w:rsidP="0056666D">
      <w:pPr>
        <w:rPr>
          <w:rFonts w:cstheme="minorHAnsi"/>
        </w:rPr>
      </w:pPr>
      <w:r w:rsidRPr="003D08CA">
        <w:rPr>
          <w:rFonts w:cstheme="minorHAnsi"/>
        </w:rPr>
        <w:t xml:space="preserve">El sistema de gestión se concibe como un sistema geográfico de soporte de decisiones basado en la integración de plataformas de geo-visualización, </w:t>
      </w:r>
      <w:bookmarkStart w:id="0" w:name="_Hlk526956893"/>
      <w:r w:rsidRPr="003D08CA">
        <w:rPr>
          <w:rFonts w:cstheme="minorHAnsi"/>
        </w:rPr>
        <w:t>manejo y análisis de datos</w:t>
      </w:r>
      <w:bookmarkEnd w:id="0"/>
      <w:r w:rsidRPr="003D08CA">
        <w:rPr>
          <w:rFonts w:cstheme="minorHAnsi"/>
        </w:rPr>
        <w:t xml:space="preserve"> y generación de reportes.</w:t>
      </w:r>
      <w:r w:rsidRPr="00EA15ED">
        <w:rPr>
          <w:rFonts w:cstheme="minorHAnsi"/>
        </w:rPr>
        <w:t xml:space="preserve"> </w:t>
      </w:r>
    </w:p>
    <w:p w14:paraId="7601D597" w14:textId="21C3086C" w:rsidR="0056666D" w:rsidRPr="00EA15ED" w:rsidRDefault="0056666D" w:rsidP="0056666D">
      <w:pPr>
        <w:rPr>
          <w:rFonts w:cstheme="minorHAnsi"/>
        </w:rPr>
      </w:pPr>
      <w:r w:rsidRPr="00EA15ED">
        <w:rPr>
          <w:rFonts w:cstheme="minorHAnsi"/>
        </w:rPr>
        <w:t>A partir de un diagnóstico institucional y la consideración de las obligaciones legales en materia de ordenamiento ecológico se identificaron las necesidades de la Secretaría de Desarrollo Sustentable (SDS) en relación con el diseño del sistema de la gestión del POETY.</w:t>
      </w:r>
      <w:r w:rsidR="004E1E23">
        <w:rPr>
          <w:rFonts w:cstheme="minorHAnsi"/>
        </w:rPr>
        <w:t xml:space="preserve"> En el anexo I se describen a fondo estas necesidades.</w:t>
      </w:r>
    </w:p>
    <w:p w14:paraId="3F6BE5A9" w14:textId="3EC42D4C" w:rsidR="0056666D" w:rsidRPr="00EA15ED" w:rsidRDefault="0056666D" w:rsidP="0056666D">
      <w:pPr>
        <w:rPr>
          <w:rFonts w:cstheme="minorHAnsi"/>
        </w:rPr>
      </w:pPr>
      <w:r w:rsidRPr="00EA15ED">
        <w:rPr>
          <w:rFonts w:cstheme="minorHAnsi"/>
        </w:rPr>
        <w:t xml:space="preserve">El sistema se compondrá por dos </w:t>
      </w:r>
      <w:r w:rsidR="004E1E23" w:rsidRPr="004E1E23">
        <w:rPr>
          <w:rFonts w:cstheme="minorHAnsi"/>
        </w:rPr>
        <w:t>subsistemas</w:t>
      </w:r>
      <w:r w:rsidRPr="004E1E23">
        <w:rPr>
          <w:rFonts w:cstheme="minorHAnsi"/>
        </w:rPr>
        <w:t xml:space="preserve"> funcionales</w:t>
      </w:r>
      <w:r w:rsidRPr="00EA15ED">
        <w:rPr>
          <w:rFonts w:cstheme="minorHAnsi"/>
        </w:rPr>
        <w:t xml:space="preserve">: (1) la bitácora ambiental y (2) un </w:t>
      </w:r>
      <w:r w:rsidR="003F54D0">
        <w:rPr>
          <w:rFonts w:cstheme="minorHAnsi"/>
        </w:rPr>
        <w:t>sub</w:t>
      </w:r>
      <w:r w:rsidRPr="00EA15ED">
        <w:rPr>
          <w:rFonts w:cstheme="minorHAnsi"/>
        </w:rPr>
        <w:t>sistema de información y comunicación interna. La bitácora ambiental será de acceso público, mientras que sistema de información y comunicación interna será un módulo de acceso exclusivo para los funcionarios de la SDS.</w:t>
      </w:r>
    </w:p>
    <w:p w14:paraId="29565C23" w14:textId="77777777" w:rsidR="0056666D" w:rsidRPr="00EA15ED" w:rsidRDefault="0056666D" w:rsidP="0056666D">
      <w:pPr>
        <w:rPr>
          <w:rFonts w:cstheme="minorHAnsi"/>
        </w:rPr>
      </w:pPr>
      <w:r w:rsidRPr="00EA15ED">
        <w:rPr>
          <w:rFonts w:cstheme="minorHAnsi"/>
        </w:rPr>
        <w:t xml:space="preserve">El objetivo de la bitácora ambiental es generar un registro público del proceso del ordenamiento ecológico, en cumplimiento con las obligaciones legales (Reglamento de la Ley </w:t>
      </w:r>
      <w:r w:rsidRPr="00EA15ED">
        <w:rPr>
          <w:rFonts w:cstheme="minorHAnsi"/>
        </w:rPr>
        <w:lastRenderedPageBreak/>
        <w:t xml:space="preserve">General del Equilibrio Ecológico y la Protección al Ambiente en Materia de Ordenamiento Ecológico). </w:t>
      </w:r>
    </w:p>
    <w:p w14:paraId="71197916" w14:textId="63AD7771" w:rsidR="0056666D" w:rsidRPr="00EA15ED" w:rsidRDefault="0056666D" w:rsidP="0056666D">
      <w:pPr>
        <w:rPr>
          <w:rFonts w:cstheme="minorHAnsi"/>
        </w:rPr>
      </w:pPr>
      <w:r w:rsidRPr="00EA15ED">
        <w:rPr>
          <w:rFonts w:cstheme="minorHAnsi"/>
        </w:rPr>
        <w:t xml:space="preserve">El objetivo del </w:t>
      </w:r>
      <w:r w:rsidR="001B30EB">
        <w:rPr>
          <w:rFonts w:cstheme="minorHAnsi"/>
        </w:rPr>
        <w:t>sub</w:t>
      </w:r>
      <w:r w:rsidRPr="00EA15ED">
        <w:rPr>
          <w:rFonts w:cstheme="minorHAnsi"/>
        </w:rPr>
        <w:t>sistema de información y comunicación interna es que exista una plataforma al interior de la SDS, mediante el cual todas las áreas compartan información (documentos, bases de datos, capas digitales) que sirvan como insumo para que los funcionarios lleven a cabo los procedimientos relacionados con la ejecución del POETY de manera más eficiente. Éste deberá tener una interfase con el Ecosistema Georreferenciado del Estado de Yucatán (EGEY) y la plataforma para la gestión de trámites que maneja la Subsecretaría de Tecnologías de la Información y Comunicaciones (STIC) del Gobierno de Yucatán.</w:t>
      </w:r>
    </w:p>
    <w:p w14:paraId="52AA47CF" w14:textId="77777777" w:rsidR="0056666D" w:rsidRDefault="0056666D" w:rsidP="0056666D"/>
    <w:p w14:paraId="6991A9E3" w14:textId="4842A94B" w:rsidR="0056666D" w:rsidRDefault="0056666D" w:rsidP="0018678E">
      <w:pPr>
        <w:pStyle w:val="Ttulo1"/>
      </w:pPr>
      <w:r w:rsidRPr="003D0880">
        <w:t>O</w:t>
      </w:r>
      <w:r w:rsidR="00BF2988" w:rsidRPr="003D0880">
        <w:t>bjetivos</w:t>
      </w:r>
    </w:p>
    <w:p w14:paraId="40657185" w14:textId="77777777" w:rsidR="003F1427" w:rsidRPr="003F1427" w:rsidRDefault="003F1427" w:rsidP="003F1427"/>
    <w:p w14:paraId="76A59CF1" w14:textId="2F604697" w:rsidR="0056666D" w:rsidRPr="003D0880" w:rsidRDefault="0056666D" w:rsidP="0018678E">
      <w:pPr>
        <w:pStyle w:val="Ttulo2"/>
      </w:pPr>
      <w:r w:rsidRPr="003D0880">
        <w:t xml:space="preserve">Objetivo </w:t>
      </w:r>
      <w:r w:rsidR="00C31D0C" w:rsidRPr="003D0880">
        <w:t>g</w:t>
      </w:r>
      <w:r w:rsidRPr="003D0880">
        <w:t>eneral</w:t>
      </w:r>
    </w:p>
    <w:p w14:paraId="1040B776" w14:textId="77777777" w:rsidR="00BF2988" w:rsidRPr="00BF2988" w:rsidRDefault="00BF2988" w:rsidP="00BF2988"/>
    <w:p w14:paraId="4BE62F1E" w14:textId="1D29A658" w:rsidR="00ED14FB" w:rsidRPr="003D08CA" w:rsidRDefault="009B26F2" w:rsidP="00ED14FB">
      <w:pPr>
        <w:rPr>
          <w:rFonts w:cstheme="minorHAnsi"/>
        </w:rPr>
      </w:pPr>
      <w:r>
        <w:t xml:space="preserve">Diseñar y desarrollar una aplicación web, que funcione como sistema </w:t>
      </w:r>
      <w:r w:rsidRPr="00EA15ED">
        <w:rPr>
          <w:rFonts w:cstheme="minorHAnsi"/>
        </w:rPr>
        <w:t>gestión para el ordenamiento ecológico del territorio del estado de Yucatán.</w:t>
      </w:r>
      <w:r w:rsidR="00ED14FB">
        <w:rPr>
          <w:rFonts w:cstheme="minorHAnsi"/>
        </w:rPr>
        <w:t xml:space="preserve"> Este sistema de </w:t>
      </w:r>
      <w:r w:rsidR="004E1E23">
        <w:rPr>
          <w:rFonts w:cstheme="minorHAnsi"/>
        </w:rPr>
        <w:t xml:space="preserve">gestión </w:t>
      </w:r>
      <w:r w:rsidR="00ED14FB">
        <w:rPr>
          <w:rFonts w:cstheme="minorHAnsi"/>
        </w:rPr>
        <w:t>debe mejorar</w:t>
      </w:r>
      <w:r w:rsidR="00ED14FB" w:rsidRPr="00EA15ED">
        <w:rPr>
          <w:rFonts w:cstheme="minorHAnsi"/>
        </w:rPr>
        <w:t xml:space="preserve"> tangiblemente las capacidades instaladas en el gobierno de Yucatán para el manejo, análisis y visualización de información que requiere para la formulación, implementación y monitoreo del ordenamiento ecológico, así como su articulación con otros instrumentos de planeación y gestión. Asimismo, debe facilitar el acceso público y uso de la información del POETY para promover la participación corresponsable de los actores sociales </w:t>
      </w:r>
      <w:r w:rsidR="00ED14FB" w:rsidRPr="003D08CA">
        <w:rPr>
          <w:rFonts w:cstheme="minorHAnsi"/>
        </w:rPr>
        <w:t xml:space="preserve">en este proceso de política pública </w:t>
      </w:r>
    </w:p>
    <w:p w14:paraId="14A87847" w14:textId="77777777" w:rsidR="0056666D" w:rsidRDefault="0056666D" w:rsidP="0056666D"/>
    <w:p w14:paraId="1E1AF231" w14:textId="418E5D62" w:rsidR="0056666D" w:rsidRDefault="0056666D" w:rsidP="0018678E">
      <w:pPr>
        <w:pStyle w:val="Ttulo2"/>
      </w:pPr>
      <w:r>
        <w:t xml:space="preserve">Objetivos </w:t>
      </w:r>
      <w:r w:rsidR="00C31D0C">
        <w:t>específicos</w:t>
      </w:r>
      <w:r>
        <w:t>.</w:t>
      </w:r>
    </w:p>
    <w:p w14:paraId="3A38747E" w14:textId="765F684F" w:rsidR="001F430C" w:rsidRDefault="001F430C" w:rsidP="001F430C"/>
    <w:p w14:paraId="45318D4B" w14:textId="6B163AD5" w:rsidR="00603F82" w:rsidRDefault="00603F82" w:rsidP="001F430C">
      <w:r>
        <w:t xml:space="preserve">Los objetivos específicos deben </w:t>
      </w:r>
      <w:r w:rsidR="00ED14FB">
        <w:t>apegarse a</w:t>
      </w:r>
      <w:r>
        <w:t xml:space="preserve"> los casos de uso y los componentes de software descritos en el anexo I</w:t>
      </w:r>
      <w:r w:rsidR="004E1E23">
        <w:t>I</w:t>
      </w:r>
      <w:r>
        <w:t>. Siguiendo los lineamientos de</w:t>
      </w:r>
      <w:r w:rsidR="0018678E">
        <w:t xml:space="preserve"> los </w:t>
      </w:r>
      <w:r>
        <w:t>anexo</w:t>
      </w:r>
      <w:r w:rsidR="0018678E">
        <w:t>s</w:t>
      </w:r>
      <w:r>
        <w:t xml:space="preserve"> II</w:t>
      </w:r>
      <w:r w:rsidR="004E1E23">
        <w:t>I</w:t>
      </w:r>
      <w:r>
        <w:t xml:space="preserve"> y </w:t>
      </w:r>
      <w:r w:rsidR="00E356E6">
        <w:t>IV, cumpliendo</w:t>
      </w:r>
      <w:r w:rsidR="006365B0">
        <w:t xml:space="preserve"> los requisitos de los anexos V, VI, VII, y tomando en cuenta las recomendaciones del anexo VIII.</w:t>
      </w:r>
    </w:p>
    <w:p w14:paraId="4EDBF3D7" w14:textId="77777777" w:rsidR="003F1427" w:rsidRDefault="003F1427" w:rsidP="001F430C"/>
    <w:p w14:paraId="372E4E2F" w14:textId="67265FB0" w:rsidR="00E356E6" w:rsidRDefault="001F430C" w:rsidP="00E356E6">
      <w:pPr>
        <w:pStyle w:val="Ttulo3"/>
      </w:pPr>
      <w:r>
        <w:t>Diseñar y desarrollar el módulo de administración</w:t>
      </w:r>
    </w:p>
    <w:p w14:paraId="4631C1F2" w14:textId="77777777" w:rsidR="003F1427" w:rsidRPr="003F1427" w:rsidRDefault="003F1427" w:rsidP="003F1427"/>
    <w:p w14:paraId="5E3C0C4C" w14:textId="0B2DA9D2" w:rsidR="00EF1DB7" w:rsidRDefault="001F430C" w:rsidP="00E356E6">
      <w:pPr>
        <w:ind w:left="340"/>
      </w:pPr>
      <w:r>
        <w:t>Dado que algunas de las funcionalidades solo serán accesibles para usuarios internos de la SDS</w:t>
      </w:r>
      <w:r w:rsidR="00603F82">
        <w:t>,</w:t>
      </w:r>
      <w:r>
        <w:t xml:space="preserve"> es </w:t>
      </w:r>
      <w:r w:rsidR="00EF1DB7">
        <w:t>necesario</w:t>
      </w:r>
      <w:r>
        <w:t xml:space="preserve"> contar con un m</w:t>
      </w:r>
      <w:r w:rsidR="00EF1DB7">
        <w:t>ó</w:t>
      </w:r>
      <w:r>
        <w:t>dulo de</w:t>
      </w:r>
      <w:r w:rsidR="00EF1DB7">
        <w:t xml:space="preserve"> administración de usuarios que permita la creación, edición y eliminación de usuarios con sus respectivas contraseñas. </w:t>
      </w:r>
    </w:p>
    <w:p w14:paraId="6B0BB54B" w14:textId="61DA20EB" w:rsidR="001F430C" w:rsidRDefault="00EF1DB7" w:rsidP="00E356E6">
      <w:pPr>
        <w:ind w:left="340"/>
      </w:pPr>
      <w:r>
        <w:t xml:space="preserve">El sistema se desarrolla en el contexto de la actualización del </w:t>
      </w:r>
      <w:r w:rsidR="00E356E6" w:rsidRPr="00A70E1B">
        <w:rPr>
          <w:szCs w:val="24"/>
        </w:rPr>
        <w:t xml:space="preserve">Programa de Ordenamiento Ecológico Territorial del Estado de Yucatán </w:t>
      </w:r>
      <w:r w:rsidR="00E356E6">
        <w:rPr>
          <w:szCs w:val="24"/>
        </w:rPr>
        <w:t>(POETY)</w:t>
      </w:r>
      <w:r>
        <w:t xml:space="preserve">, sin embargo, el sistema debe tener la </w:t>
      </w:r>
      <w:r>
        <w:lastRenderedPageBreak/>
        <w:t xml:space="preserve">capacidad de agregar otros ordenamientos ecológicos, por </w:t>
      </w:r>
      <w:r w:rsidR="00E356E6" w:rsidRPr="00E356E6">
        <w:t>ejemplo,</w:t>
      </w:r>
      <w:r w:rsidRPr="00E356E6">
        <w:t xml:space="preserve"> </w:t>
      </w:r>
      <w:r w:rsidR="00E356E6" w:rsidRPr="00E356E6">
        <w:rPr>
          <w:szCs w:val="24"/>
        </w:rPr>
        <w:t xml:space="preserve">Programa de Ordenamiento Ecológico del Territorio Costero del Estado de Yucatán (POETCY) </w:t>
      </w:r>
      <w:r w:rsidR="00E356E6" w:rsidRPr="00E356E6">
        <w:t>o</w:t>
      </w:r>
      <w:r w:rsidRPr="00E356E6">
        <w:t xml:space="preserve"> </w:t>
      </w:r>
      <w:r w:rsidR="00E356E6" w:rsidRPr="00E356E6">
        <w:rPr>
          <w:szCs w:val="24"/>
        </w:rPr>
        <w:t>Programa</w:t>
      </w:r>
      <w:r w:rsidR="00E356E6" w:rsidRPr="00A70E1B">
        <w:rPr>
          <w:szCs w:val="24"/>
        </w:rPr>
        <w:t xml:space="preserve"> de Ordenamiento Ecológico Local </w:t>
      </w:r>
      <w:r w:rsidR="00E356E6">
        <w:rPr>
          <w:szCs w:val="24"/>
        </w:rPr>
        <w:t>(POEL)</w:t>
      </w:r>
      <w:r>
        <w:t>, por lo que en este módulo se incluye también la capacidad de crear, modificar y eliminar ordenamientos ecológicos</w:t>
      </w:r>
      <w:r w:rsidR="00603F82">
        <w:t>.</w:t>
      </w:r>
    </w:p>
    <w:p w14:paraId="082DC658" w14:textId="77777777" w:rsidR="003F1427" w:rsidRDefault="003F1427" w:rsidP="00E356E6">
      <w:pPr>
        <w:ind w:left="340"/>
      </w:pPr>
    </w:p>
    <w:p w14:paraId="264F8C44" w14:textId="5F1ED1D1" w:rsidR="00EF1DB7" w:rsidRDefault="00EF1DB7" w:rsidP="0018678E">
      <w:pPr>
        <w:pStyle w:val="Ttulo3"/>
      </w:pPr>
      <w:r>
        <w:t xml:space="preserve">Diseñar y desarrollar el módulo de </w:t>
      </w:r>
      <w:r w:rsidR="00603F82">
        <w:t>consultas y descargas</w:t>
      </w:r>
    </w:p>
    <w:p w14:paraId="3C643371" w14:textId="77777777" w:rsidR="003F1427" w:rsidRPr="003F1427" w:rsidRDefault="003F1427" w:rsidP="003F1427"/>
    <w:p w14:paraId="22D13B0C" w14:textId="59673824" w:rsidR="001F430C" w:rsidRDefault="00603F82" w:rsidP="00E356E6">
      <w:pPr>
        <w:ind w:left="340"/>
      </w:pPr>
      <w:r>
        <w:t xml:space="preserve">Este módulo debe proveer los mecanismos para consultar y en su caso descargar toda la información asociada </w:t>
      </w:r>
      <w:r w:rsidR="00ED14FB">
        <w:t xml:space="preserve">a </w:t>
      </w:r>
      <w:r>
        <w:t>cada ordenamiento ecológico</w:t>
      </w:r>
      <w:r w:rsidR="004A7847">
        <w:t xml:space="preserve"> que se agregue en el sistema. Cada ordenamiento de dividirá en las siguientes secciones:</w:t>
      </w:r>
    </w:p>
    <w:p w14:paraId="67E1A0CE" w14:textId="74AA9EDD" w:rsidR="004A7847" w:rsidRPr="004A7847" w:rsidRDefault="004A7847" w:rsidP="00E356E6">
      <w:pPr>
        <w:pStyle w:val="Prrafodelista"/>
        <w:numPr>
          <w:ilvl w:val="0"/>
          <w:numId w:val="20"/>
        </w:numPr>
        <w:ind w:left="1040"/>
      </w:pPr>
      <w:r w:rsidRPr="00EA15ED">
        <w:rPr>
          <w:rFonts w:cstheme="minorHAnsi"/>
        </w:rPr>
        <w:t>Introducción</w:t>
      </w:r>
    </w:p>
    <w:p w14:paraId="2F1C4B56" w14:textId="77777777" w:rsidR="004A7847" w:rsidRPr="004A7847" w:rsidRDefault="004A7847" w:rsidP="00E356E6">
      <w:pPr>
        <w:pStyle w:val="Prrafodelista"/>
        <w:numPr>
          <w:ilvl w:val="0"/>
          <w:numId w:val="20"/>
        </w:numPr>
        <w:ind w:left="1040"/>
        <w:rPr>
          <w:rFonts w:cstheme="minorHAnsi"/>
        </w:rPr>
      </w:pPr>
      <w:r w:rsidRPr="004A7847">
        <w:rPr>
          <w:rFonts w:cstheme="minorHAnsi"/>
        </w:rPr>
        <w:t>Comité de Ordenamiento ecológico</w:t>
      </w:r>
    </w:p>
    <w:p w14:paraId="19140FAF" w14:textId="77777777" w:rsidR="004A7847" w:rsidRPr="004A7847" w:rsidRDefault="004A7847" w:rsidP="00E356E6">
      <w:pPr>
        <w:pStyle w:val="Prrafodelista"/>
        <w:numPr>
          <w:ilvl w:val="0"/>
          <w:numId w:val="20"/>
        </w:numPr>
        <w:ind w:left="1040"/>
        <w:rPr>
          <w:rFonts w:cstheme="minorHAnsi"/>
        </w:rPr>
      </w:pPr>
      <w:r w:rsidRPr="004A7847">
        <w:rPr>
          <w:rFonts w:cstheme="minorHAnsi"/>
        </w:rPr>
        <w:t>Talleres de participación pública</w:t>
      </w:r>
      <w:r w:rsidRPr="004A7847">
        <w:rPr>
          <w:rFonts w:cstheme="minorHAnsi"/>
        </w:rPr>
        <w:tab/>
      </w:r>
    </w:p>
    <w:p w14:paraId="2ABDD372" w14:textId="77777777" w:rsidR="004A7847" w:rsidRPr="004A7847" w:rsidRDefault="004A7847" w:rsidP="00E356E6">
      <w:pPr>
        <w:pStyle w:val="Prrafodelista"/>
        <w:numPr>
          <w:ilvl w:val="0"/>
          <w:numId w:val="20"/>
        </w:numPr>
        <w:ind w:left="1040"/>
        <w:rPr>
          <w:rFonts w:cstheme="minorHAnsi"/>
        </w:rPr>
      </w:pPr>
      <w:r w:rsidRPr="004A7847">
        <w:rPr>
          <w:rFonts w:cstheme="minorHAnsi"/>
        </w:rPr>
        <w:t>Estudio técnico</w:t>
      </w:r>
    </w:p>
    <w:p w14:paraId="69125F4D" w14:textId="77777777" w:rsidR="004A7847" w:rsidRDefault="004A7847" w:rsidP="00E356E6">
      <w:pPr>
        <w:pStyle w:val="Prrafodelista"/>
        <w:numPr>
          <w:ilvl w:val="0"/>
          <w:numId w:val="20"/>
        </w:numPr>
        <w:ind w:left="1040"/>
        <w:rPr>
          <w:rFonts w:cstheme="minorHAnsi"/>
        </w:rPr>
      </w:pPr>
      <w:r w:rsidRPr="004A7847">
        <w:rPr>
          <w:rFonts w:cstheme="minorHAnsi"/>
        </w:rPr>
        <w:t>Programa de Ordenamiento Ecológico</w:t>
      </w:r>
    </w:p>
    <w:p w14:paraId="03BC5A8E" w14:textId="3FB79E11" w:rsidR="004A7847" w:rsidRDefault="004A7847" w:rsidP="00E356E6">
      <w:pPr>
        <w:pStyle w:val="Prrafodelista"/>
        <w:numPr>
          <w:ilvl w:val="0"/>
          <w:numId w:val="20"/>
        </w:numPr>
        <w:ind w:left="1040"/>
        <w:rPr>
          <w:rFonts w:cstheme="minorHAnsi"/>
        </w:rPr>
      </w:pPr>
      <w:r w:rsidRPr="004A7847">
        <w:rPr>
          <w:rFonts w:cstheme="minorHAnsi"/>
        </w:rPr>
        <w:t>Sistema de monitoreo y evaluación</w:t>
      </w:r>
    </w:p>
    <w:p w14:paraId="6DFDD90A" w14:textId="0928E6FD" w:rsidR="008B2F85" w:rsidRDefault="00B31AD3" w:rsidP="00E356E6">
      <w:pPr>
        <w:ind w:left="340" w:firstLine="0"/>
        <w:rPr>
          <w:rFonts w:cstheme="minorHAnsi"/>
        </w:rPr>
      </w:pPr>
      <w:r>
        <w:rPr>
          <w:rFonts w:cstheme="minorHAnsi"/>
        </w:rPr>
        <w:t>Este módulo</w:t>
      </w:r>
      <w:r w:rsidR="004A7847">
        <w:rPr>
          <w:rFonts w:cstheme="minorHAnsi"/>
        </w:rPr>
        <w:t xml:space="preserve"> permitirá acceder al contenido de cada una de estas secciones. </w:t>
      </w:r>
      <w:r w:rsidR="008B2F85">
        <w:rPr>
          <w:rFonts w:cstheme="minorHAnsi"/>
        </w:rPr>
        <w:t xml:space="preserve">El contenido estará compuesto de documentos y mapas interactivos, en la Tabla 1 se </w:t>
      </w:r>
      <w:r w:rsidR="00797A31">
        <w:rPr>
          <w:rFonts w:cstheme="minorHAnsi"/>
        </w:rPr>
        <w:t>enlista el contenido para cada una de las secciones.</w:t>
      </w:r>
    </w:p>
    <w:p w14:paraId="3FE520DD" w14:textId="4B3248B8" w:rsidR="00C31D0C" w:rsidRPr="00E356E6" w:rsidRDefault="004A7847" w:rsidP="00E356E6">
      <w:pPr>
        <w:jc w:val="center"/>
        <w:rPr>
          <w:b/>
          <w:bCs/>
        </w:rPr>
      </w:pPr>
      <w:r w:rsidRPr="00E356E6">
        <w:rPr>
          <w:b/>
          <w:bCs/>
        </w:rPr>
        <w:t>Tabla 1</w:t>
      </w:r>
      <w:r w:rsidR="00E356E6" w:rsidRPr="00E356E6">
        <w:rPr>
          <w:b/>
          <w:bCs/>
        </w:rPr>
        <w:t>.</w:t>
      </w:r>
      <w:r w:rsidRPr="00E356E6">
        <w:rPr>
          <w:b/>
          <w:bCs/>
        </w:rPr>
        <w:t xml:space="preserve"> Contenido de las secciones.</w:t>
      </w:r>
    </w:p>
    <w:tbl>
      <w:tblPr>
        <w:tblStyle w:val="Tablaconcuadrcula"/>
        <w:tblW w:w="9493" w:type="dxa"/>
        <w:tblLook w:val="04A0" w:firstRow="1" w:lastRow="0" w:firstColumn="1" w:lastColumn="0" w:noHBand="0" w:noVBand="1"/>
      </w:tblPr>
      <w:tblGrid>
        <w:gridCol w:w="2120"/>
        <w:gridCol w:w="2695"/>
        <w:gridCol w:w="4678"/>
      </w:tblGrid>
      <w:tr w:rsidR="004A7847" w:rsidRPr="00EA15ED" w14:paraId="07C8CF27" w14:textId="77777777" w:rsidTr="00B31AD3">
        <w:tc>
          <w:tcPr>
            <w:tcW w:w="2120" w:type="dxa"/>
          </w:tcPr>
          <w:p w14:paraId="117587A7" w14:textId="77777777" w:rsidR="004A7847" w:rsidRPr="00B31AD3" w:rsidRDefault="004A7847" w:rsidP="00504CD9">
            <w:pPr>
              <w:jc w:val="center"/>
              <w:rPr>
                <w:rFonts w:asciiTheme="minorHAnsi" w:hAnsiTheme="minorHAnsi" w:cstheme="minorHAnsi"/>
                <w:b/>
                <w:bCs/>
                <w:sz w:val="20"/>
                <w:szCs w:val="20"/>
              </w:rPr>
            </w:pPr>
            <w:r w:rsidRPr="00B31AD3">
              <w:rPr>
                <w:rFonts w:asciiTheme="minorHAnsi" w:hAnsiTheme="minorHAnsi" w:cstheme="minorHAnsi"/>
                <w:b/>
                <w:bCs/>
                <w:sz w:val="20"/>
                <w:szCs w:val="20"/>
              </w:rPr>
              <w:t>Sección</w:t>
            </w:r>
          </w:p>
        </w:tc>
        <w:tc>
          <w:tcPr>
            <w:tcW w:w="2695" w:type="dxa"/>
          </w:tcPr>
          <w:p w14:paraId="64E1C5D1" w14:textId="77777777" w:rsidR="004A7847" w:rsidRPr="00B31AD3" w:rsidRDefault="004A7847" w:rsidP="00504CD9">
            <w:pPr>
              <w:jc w:val="center"/>
              <w:rPr>
                <w:rFonts w:asciiTheme="minorHAnsi" w:hAnsiTheme="minorHAnsi" w:cstheme="minorHAnsi"/>
                <w:b/>
                <w:bCs/>
                <w:sz w:val="20"/>
                <w:szCs w:val="20"/>
              </w:rPr>
            </w:pPr>
            <w:r w:rsidRPr="00B31AD3">
              <w:rPr>
                <w:rFonts w:asciiTheme="minorHAnsi" w:hAnsiTheme="minorHAnsi" w:cstheme="minorHAnsi"/>
                <w:b/>
                <w:bCs/>
                <w:sz w:val="20"/>
                <w:szCs w:val="20"/>
              </w:rPr>
              <w:t>Objetivo</w:t>
            </w:r>
          </w:p>
        </w:tc>
        <w:tc>
          <w:tcPr>
            <w:tcW w:w="4678" w:type="dxa"/>
          </w:tcPr>
          <w:p w14:paraId="446ECCF3" w14:textId="77777777" w:rsidR="004A7847" w:rsidRPr="00B31AD3" w:rsidRDefault="004A7847" w:rsidP="00504CD9">
            <w:pPr>
              <w:jc w:val="center"/>
              <w:rPr>
                <w:rFonts w:asciiTheme="minorHAnsi" w:hAnsiTheme="minorHAnsi" w:cstheme="minorHAnsi"/>
                <w:b/>
                <w:bCs/>
                <w:sz w:val="20"/>
                <w:szCs w:val="20"/>
              </w:rPr>
            </w:pPr>
            <w:r w:rsidRPr="00B31AD3">
              <w:rPr>
                <w:rFonts w:asciiTheme="minorHAnsi" w:hAnsiTheme="minorHAnsi" w:cstheme="minorHAnsi"/>
                <w:b/>
                <w:bCs/>
                <w:sz w:val="20"/>
                <w:szCs w:val="20"/>
              </w:rPr>
              <w:t>Contenido</w:t>
            </w:r>
          </w:p>
        </w:tc>
      </w:tr>
      <w:tr w:rsidR="004A7847" w:rsidRPr="00EA15ED" w14:paraId="2E0793F4" w14:textId="77777777" w:rsidTr="00B31AD3">
        <w:tc>
          <w:tcPr>
            <w:tcW w:w="2120" w:type="dxa"/>
          </w:tcPr>
          <w:p w14:paraId="3DBFB73A" w14:textId="77777777" w:rsidR="004A7847" w:rsidRPr="00B31AD3" w:rsidRDefault="004A7847" w:rsidP="00B31AD3">
            <w:pPr>
              <w:ind w:firstLine="0"/>
              <w:rPr>
                <w:rFonts w:asciiTheme="minorHAnsi" w:hAnsiTheme="minorHAnsi" w:cstheme="minorHAnsi"/>
                <w:sz w:val="20"/>
                <w:szCs w:val="20"/>
              </w:rPr>
            </w:pPr>
            <w:r w:rsidRPr="00B31AD3">
              <w:rPr>
                <w:rFonts w:asciiTheme="minorHAnsi" w:hAnsiTheme="minorHAnsi" w:cstheme="minorHAnsi"/>
                <w:sz w:val="20"/>
                <w:szCs w:val="20"/>
              </w:rPr>
              <w:t>Introducción</w:t>
            </w:r>
          </w:p>
        </w:tc>
        <w:tc>
          <w:tcPr>
            <w:tcW w:w="2695" w:type="dxa"/>
          </w:tcPr>
          <w:p w14:paraId="7EE4FE6A" w14:textId="77777777" w:rsidR="004A7847" w:rsidRPr="00B31AD3" w:rsidRDefault="004A7847" w:rsidP="00B31AD3">
            <w:pPr>
              <w:ind w:firstLine="0"/>
              <w:jc w:val="left"/>
              <w:rPr>
                <w:rFonts w:asciiTheme="minorHAnsi" w:hAnsiTheme="minorHAnsi" w:cstheme="minorHAnsi"/>
                <w:sz w:val="20"/>
                <w:szCs w:val="20"/>
              </w:rPr>
            </w:pPr>
            <w:r w:rsidRPr="00B31AD3">
              <w:rPr>
                <w:rFonts w:asciiTheme="minorHAnsi" w:hAnsiTheme="minorHAnsi" w:cstheme="minorHAnsi"/>
                <w:sz w:val="20"/>
                <w:szCs w:val="20"/>
              </w:rPr>
              <w:t>Difundir información general sobre el POETY</w:t>
            </w:r>
          </w:p>
        </w:tc>
        <w:tc>
          <w:tcPr>
            <w:tcW w:w="4678" w:type="dxa"/>
          </w:tcPr>
          <w:p w14:paraId="32011A40" w14:textId="77777777" w:rsidR="004A7847" w:rsidRPr="00B31AD3" w:rsidRDefault="004A7847" w:rsidP="001F430C">
            <w:pPr>
              <w:pStyle w:val="Prrafodelista"/>
              <w:numPr>
                <w:ilvl w:val="0"/>
                <w:numId w:val="10"/>
              </w:numPr>
              <w:tabs>
                <w:tab w:val="clear" w:pos="454"/>
              </w:tabs>
              <w:autoSpaceDE/>
              <w:autoSpaceDN/>
              <w:adjustRightInd/>
              <w:ind w:left="262" w:hanging="262"/>
              <w:jc w:val="left"/>
              <w:rPr>
                <w:rFonts w:asciiTheme="minorHAnsi" w:hAnsiTheme="minorHAnsi" w:cstheme="minorHAnsi"/>
                <w:sz w:val="20"/>
                <w:szCs w:val="20"/>
              </w:rPr>
            </w:pPr>
            <w:r w:rsidRPr="00B31AD3">
              <w:rPr>
                <w:rFonts w:asciiTheme="minorHAnsi" w:hAnsiTheme="minorHAnsi" w:cstheme="minorHAnsi"/>
                <w:sz w:val="20"/>
                <w:szCs w:val="20"/>
              </w:rPr>
              <w:t xml:space="preserve">Texto en la página web que describe datos relevantes del POETY: objetivo y uso, fecha de suscripción y partes firmantes del convenio, etc. </w:t>
            </w:r>
          </w:p>
          <w:p w14:paraId="6F58D8E5" w14:textId="77777777" w:rsidR="004A7847" w:rsidRPr="00B31AD3" w:rsidRDefault="004A7847" w:rsidP="001F430C">
            <w:pPr>
              <w:pStyle w:val="Prrafodelista"/>
              <w:numPr>
                <w:ilvl w:val="0"/>
                <w:numId w:val="11"/>
              </w:numPr>
              <w:tabs>
                <w:tab w:val="clear" w:pos="454"/>
              </w:tabs>
              <w:autoSpaceDE/>
              <w:autoSpaceDN/>
              <w:adjustRightInd/>
              <w:ind w:left="262" w:hanging="262"/>
              <w:jc w:val="left"/>
              <w:rPr>
                <w:rFonts w:asciiTheme="minorHAnsi" w:hAnsiTheme="minorHAnsi" w:cstheme="minorHAnsi"/>
                <w:sz w:val="20"/>
                <w:szCs w:val="20"/>
              </w:rPr>
            </w:pPr>
            <w:r w:rsidRPr="00B31AD3">
              <w:rPr>
                <w:rFonts w:asciiTheme="minorHAnsi" w:hAnsiTheme="minorHAnsi" w:cstheme="minorHAnsi"/>
                <w:sz w:val="20"/>
                <w:szCs w:val="20"/>
              </w:rPr>
              <w:t xml:space="preserve">Hipervínculo con el convenio de coordinación (formato </w:t>
            </w:r>
            <w:proofErr w:type="spellStart"/>
            <w:r w:rsidRPr="00B31AD3">
              <w:rPr>
                <w:rFonts w:asciiTheme="minorHAnsi" w:hAnsiTheme="minorHAnsi" w:cstheme="minorHAnsi"/>
                <w:sz w:val="20"/>
                <w:szCs w:val="20"/>
              </w:rPr>
              <w:t>pdf</w:t>
            </w:r>
            <w:proofErr w:type="spellEnd"/>
            <w:r w:rsidRPr="00B31AD3">
              <w:rPr>
                <w:rFonts w:asciiTheme="minorHAnsi" w:hAnsiTheme="minorHAnsi" w:cstheme="minorHAnsi"/>
                <w:sz w:val="20"/>
                <w:szCs w:val="20"/>
              </w:rPr>
              <w:t>.)</w:t>
            </w:r>
          </w:p>
        </w:tc>
      </w:tr>
      <w:tr w:rsidR="004A7847" w:rsidRPr="00EA15ED" w14:paraId="4D133A4C" w14:textId="77777777" w:rsidTr="00B31AD3">
        <w:tc>
          <w:tcPr>
            <w:tcW w:w="2120" w:type="dxa"/>
          </w:tcPr>
          <w:p w14:paraId="73C3C736" w14:textId="4E0FE2F7" w:rsidR="004A7847" w:rsidRPr="00B31AD3" w:rsidRDefault="004A7847" w:rsidP="00B31AD3">
            <w:pPr>
              <w:ind w:firstLine="0"/>
              <w:jc w:val="left"/>
              <w:rPr>
                <w:rFonts w:asciiTheme="minorHAnsi" w:hAnsiTheme="minorHAnsi" w:cstheme="minorHAnsi"/>
                <w:sz w:val="20"/>
                <w:szCs w:val="20"/>
              </w:rPr>
            </w:pPr>
            <w:r w:rsidRPr="00B31AD3">
              <w:rPr>
                <w:rFonts w:asciiTheme="minorHAnsi" w:hAnsiTheme="minorHAnsi" w:cstheme="minorHAnsi"/>
                <w:sz w:val="20"/>
                <w:szCs w:val="20"/>
              </w:rPr>
              <w:t>Comité</w:t>
            </w:r>
            <w:r w:rsidR="00B31AD3" w:rsidRPr="00B31AD3">
              <w:rPr>
                <w:rFonts w:asciiTheme="minorHAnsi" w:hAnsiTheme="minorHAnsi" w:cstheme="minorHAnsi"/>
                <w:sz w:val="20"/>
                <w:szCs w:val="20"/>
              </w:rPr>
              <w:t xml:space="preserve"> </w:t>
            </w:r>
            <w:r w:rsidRPr="00B31AD3">
              <w:rPr>
                <w:rFonts w:asciiTheme="minorHAnsi" w:hAnsiTheme="minorHAnsi" w:cstheme="minorHAnsi"/>
                <w:sz w:val="20"/>
                <w:szCs w:val="20"/>
              </w:rPr>
              <w:t>de Ordenamiento ecológico</w:t>
            </w:r>
          </w:p>
          <w:p w14:paraId="38BE5F13" w14:textId="77777777" w:rsidR="004A7847" w:rsidRPr="00B31AD3" w:rsidRDefault="004A7847" w:rsidP="00504CD9">
            <w:pPr>
              <w:rPr>
                <w:rFonts w:asciiTheme="minorHAnsi" w:hAnsiTheme="minorHAnsi" w:cstheme="minorHAnsi"/>
                <w:sz w:val="20"/>
                <w:szCs w:val="20"/>
              </w:rPr>
            </w:pPr>
          </w:p>
        </w:tc>
        <w:tc>
          <w:tcPr>
            <w:tcW w:w="2695" w:type="dxa"/>
          </w:tcPr>
          <w:p w14:paraId="7A522A80" w14:textId="224FA90F" w:rsidR="004A7847" w:rsidRPr="00B31AD3" w:rsidRDefault="004A7847" w:rsidP="00B31AD3">
            <w:pPr>
              <w:ind w:firstLine="0"/>
              <w:jc w:val="left"/>
              <w:rPr>
                <w:rFonts w:asciiTheme="minorHAnsi" w:hAnsiTheme="minorHAnsi" w:cstheme="minorHAnsi"/>
                <w:sz w:val="20"/>
                <w:szCs w:val="20"/>
              </w:rPr>
            </w:pPr>
            <w:r w:rsidRPr="00B31AD3">
              <w:rPr>
                <w:rFonts w:asciiTheme="minorHAnsi" w:hAnsiTheme="minorHAnsi" w:cstheme="minorHAnsi"/>
                <w:sz w:val="20"/>
                <w:szCs w:val="20"/>
              </w:rPr>
              <w:t>Difundir</w:t>
            </w:r>
            <w:r w:rsidR="00B31AD3" w:rsidRPr="00B31AD3">
              <w:rPr>
                <w:rFonts w:asciiTheme="minorHAnsi" w:hAnsiTheme="minorHAnsi" w:cstheme="minorHAnsi"/>
                <w:sz w:val="20"/>
                <w:szCs w:val="20"/>
              </w:rPr>
              <w:t xml:space="preserve"> </w:t>
            </w:r>
            <w:r w:rsidRPr="00B31AD3">
              <w:rPr>
                <w:rFonts w:asciiTheme="minorHAnsi" w:hAnsiTheme="minorHAnsi" w:cstheme="minorHAnsi"/>
                <w:sz w:val="20"/>
                <w:szCs w:val="20"/>
              </w:rPr>
              <w:t>documentación relacionada con la operación del Comité de Ordenamiento ecológico</w:t>
            </w:r>
          </w:p>
          <w:p w14:paraId="3D355F18" w14:textId="77777777" w:rsidR="004A7847" w:rsidRPr="00B31AD3" w:rsidRDefault="004A7847" w:rsidP="00B31AD3">
            <w:pPr>
              <w:jc w:val="left"/>
              <w:rPr>
                <w:rFonts w:asciiTheme="minorHAnsi" w:hAnsiTheme="minorHAnsi" w:cstheme="minorHAnsi"/>
                <w:sz w:val="20"/>
                <w:szCs w:val="20"/>
              </w:rPr>
            </w:pPr>
          </w:p>
        </w:tc>
        <w:tc>
          <w:tcPr>
            <w:tcW w:w="4678" w:type="dxa"/>
          </w:tcPr>
          <w:p w14:paraId="438DF974" w14:textId="77777777" w:rsidR="004A7847" w:rsidRPr="00B31AD3" w:rsidRDefault="004A7847" w:rsidP="001F430C">
            <w:pPr>
              <w:pStyle w:val="Prrafodelista"/>
              <w:numPr>
                <w:ilvl w:val="0"/>
                <w:numId w:val="11"/>
              </w:numPr>
              <w:tabs>
                <w:tab w:val="clear" w:pos="454"/>
              </w:tabs>
              <w:autoSpaceDE/>
              <w:autoSpaceDN/>
              <w:adjustRightInd/>
              <w:ind w:left="262" w:hanging="262"/>
              <w:jc w:val="left"/>
              <w:rPr>
                <w:rFonts w:asciiTheme="minorHAnsi" w:hAnsiTheme="minorHAnsi" w:cstheme="minorHAnsi"/>
                <w:sz w:val="20"/>
                <w:szCs w:val="20"/>
              </w:rPr>
            </w:pPr>
            <w:r w:rsidRPr="00B31AD3">
              <w:rPr>
                <w:rFonts w:asciiTheme="minorHAnsi" w:hAnsiTheme="minorHAnsi" w:cstheme="minorHAnsi"/>
                <w:sz w:val="20"/>
                <w:szCs w:val="20"/>
              </w:rPr>
              <w:t>Texto en la página web que describe el objetivo del comité, su conformación y fecha de instalación</w:t>
            </w:r>
          </w:p>
          <w:p w14:paraId="38A7B9E6" w14:textId="77777777" w:rsidR="004A7847" w:rsidRPr="00B31AD3" w:rsidRDefault="004A7847" w:rsidP="00504CD9">
            <w:pPr>
              <w:ind w:left="262" w:hanging="262"/>
              <w:rPr>
                <w:rFonts w:asciiTheme="minorHAnsi" w:hAnsiTheme="minorHAnsi" w:cstheme="minorHAnsi"/>
                <w:sz w:val="20"/>
                <w:szCs w:val="20"/>
              </w:rPr>
            </w:pPr>
          </w:p>
          <w:p w14:paraId="15936F78" w14:textId="77777777" w:rsidR="004A7847" w:rsidRPr="00B31AD3" w:rsidRDefault="004A7847" w:rsidP="00504CD9">
            <w:pPr>
              <w:ind w:left="262" w:hanging="262"/>
              <w:rPr>
                <w:rFonts w:asciiTheme="minorHAnsi" w:hAnsiTheme="minorHAnsi" w:cstheme="minorHAnsi"/>
                <w:sz w:val="20"/>
                <w:szCs w:val="20"/>
              </w:rPr>
            </w:pPr>
            <w:r w:rsidRPr="00B31AD3">
              <w:rPr>
                <w:rFonts w:asciiTheme="minorHAnsi" w:hAnsiTheme="minorHAnsi" w:cstheme="minorHAnsi"/>
                <w:sz w:val="20"/>
                <w:szCs w:val="20"/>
              </w:rPr>
              <w:t>Subsecciones</w:t>
            </w:r>
          </w:p>
          <w:p w14:paraId="542809F0" w14:textId="77777777" w:rsidR="004A7847" w:rsidRPr="00B31AD3" w:rsidRDefault="004A7847" w:rsidP="001F430C">
            <w:pPr>
              <w:pStyle w:val="Prrafodelista"/>
              <w:numPr>
                <w:ilvl w:val="0"/>
                <w:numId w:val="13"/>
              </w:numPr>
              <w:tabs>
                <w:tab w:val="clear" w:pos="454"/>
              </w:tabs>
              <w:autoSpaceDE/>
              <w:autoSpaceDN/>
              <w:adjustRightInd/>
              <w:ind w:left="262" w:hanging="262"/>
              <w:jc w:val="left"/>
              <w:rPr>
                <w:rFonts w:asciiTheme="minorHAnsi" w:hAnsiTheme="minorHAnsi" w:cstheme="minorHAnsi"/>
                <w:b/>
                <w:bCs/>
                <w:sz w:val="20"/>
                <w:szCs w:val="20"/>
              </w:rPr>
            </w:pPr>
            <w:r w:rsidRPr="00B31AD3">
              <w:rPr>
                <w:rFonts w:asciiTheme="minorHAnsi" w:hAnsiTheme="minorHAnsi" w:cstheme="minorHAnsi"/>
                <w:b/>
                <w:bCs/>
                <w:sz w:val="20"/>
                <w:szCs w:val="20"/>
              </w:rPr>
              <w:t>Instalación</w:t>
            </w:r>
          </w:p>
          <w:p w14:paraId="1F1210A2" w14:textId="77777777" w:rsidR="004A7847" w:rsidRPr="00B31AD3" w:rsidRDefault="004A7847" w:rsidP="00504CD9">
            <w:pPr>
              <w:pStyle w:val="Prrafodelista"/>
              <w:ind w:left="262" w:hanging="262"/>
              <w:rPr>
                <w:rFonts w:asciiTheme="minorHAnsi" w:hAnsiTheme="minorHAnsi" w:cstheme="minorHAnsi"/>
                <w:sz w:val="20"/>
                <w:szCs w:val="20"/>
              </w:rPr>
            </w:pPr>
            <w:r w:rsidRPr="00B31AD3">
              <w:rPr>
                <w:rFonts w:asciiTheme="minorHAnsi" w:hAnsiTheme="minorHAnsi" w:cstheme="minorHAnsi"/>
                <w:sz w:val="20"/>
                <w:szCs w:val="20"/>
              </w:rPr>
              <w:t xml:space="preserve">Hipervínculos con el acta de instalación y el reglamento interno (formato </w:t>
            </w:r>
            <w:proofErr w:type="spellStart"/>
            <w:r w:rsidRPr="00B31AD3">
              <w:rPr>
                <w:rFonts w:asciiTheme="minorHAnsi" w:hAnsiTheme="minorHAnsi" w:cstheme="minorHAnsi"/>
                <w:sz w:val="20"/>
                <w:szCs w:val="20"/>
              </w:rPr>
              <w:t>pdf</w:t>
            </w:r>
            <w:proofErr w:type="spellEnd"/>
            <w:r w:rsidRPr="00B31AD3">
              <w:rPr>
                <w:rFonts w:asciiTheme="minorHAnsi" w:hAnsiTheme="minorHAnsi" w:cstheme="minorHAnsi"/>
                <w:sz w:val="20"/>
                <w:szCs w:val="20"/>
              </w:rPr>
              <w:t>.)</w:t>
            </w:r>
          </w:p>
          <w:p w14:paraId="1314E588" w14:textId="77777777" w:rsidR="004A7847" w:rsidRPr="00B31AD3" w:rsidRDefault="004A7847" w:rsidP="001F430C">
            <w:pPr>
              <w:pStyle w:val="Prrafodelista"/>
              <w:numPr>
                <w:ilvl w:val="0"/>
                <w:numId w:val="12"/>
              </w:numPr>
              <w:tabs>
                <w:tab w:val="clear" w:pos="454"/>
              </w:tabs>
              <w:autoSpaceDE/>
              <w:autoSpaceDN/>
              <w:adjustRightInd/>
              <w:ind w:left="262" w:hanging="262"/>
              <w:jc w:val="left"/>
              <w:rPr>
                <w:rFonts w:asciiTheme="minorHAnsi" w:hAnsiTheme="minorHAnsi" w:cstheme="minorHAnsi"/>
                <w:b/>
                <w:bCs/>
                <w:sz w:val="20"/>
                <w:szCs w:val="20"/>
              </w:rPr>
            </w:pPr>
            <w:r w:rsidRPr="00B31AD3">
              <w:rPr>
                <w:rFonts w:asciiTheme="minorHAnsi" w:hAnsiTheme="minorHAnsi" w:cstheme="minorHAnsi"/>
                <w:b/>
                <w:bCs/>
                <w:sz w:val="20"/>
                <w:szCs w:val="20"/>
              </w:rPr>
              <w:t>Sesiones del comité de ordenamiento ecológico</w:t>
            </w:r>
          </w:p>
          <w:p w14:paraId="23B63B3F" w14:textId="77777777" w:rsidR="004A7847" w:rsidRPr="00B31AD3" w:rsidRDefault="004A7847" w:rsidP="00504CD9">
            <w:pPr>
              <w:pStyle w:val="Prrafodelista"/>
              <w:ind w:left="262" w:hanging="262"/>
              <w:rPr>
                <w:rFonts w:asciiTheme="minorHAnsi" w:hAnsiTheme="minorHAnsi" w:cstheme="minorHAnsi"/>
                <w:sz w:val="20"/>
                <w:szCs w:val="20"/>
              </w:rPr>
            </w:pPr>
          </w:p>
          <w:p w14:paraId="210B9324" w14:textId="77777777" w:rsidR="004A7847" w:rsidRPr="00B31AD3" w:rsidRDefault="004A7847" w:rsidP="001F430C">
            <w:pPr>
              <w:pStyle w:val="Prrafodelista"/>
              <w:numPr>
                <w:ilvl w:val="1"/>
                <w:numId w:val="12"/>
              </w:numPr>
              <w:tabs>
                <w:tab w:val="clear" w:pos="454"/>
              </w:tabs>
              <w:autoSpaceDE/>
              <w:autoSpaceDN/>
              <w:adjustRightInd/>
              <w:ind w:left="120" w:firstLine="0"/>
              <w:jc w:val="left"/>
              <w:rPr>
                <w:rFonts w:asciiTheme="minorHAnsi" w:hAnsiTheme="minorHAnsi" w:cstheme="minorHAnsi"/>
                <w:sz w:val="20"/>
                <w:szCs w:val="20"/>
              </w:rPr>
            </w:pPr>
            <w:r w:rsidRPr="00B31AD3">
              <w:rPr>
                <w:rFonts w:asciiTheme="minorHAnsi" w:hAnsiTheme="minorHAnsi" w:cstheme="minorHAnsi"/>
                <w:sz w:val="20"/>
                <w:szCs w:val="20"/>
              </w:rPr>
              <w:t>Órgano Ejecutivo</w:t>
            </w:r>
          </w:p>
          <w:p w14:paraId="541888D8" w14:textId="77777777" w:rsidR="004A7847" w:rsidRPr="00B31AD3" w:rsidRDefault="004A7847" w:rsidP="001F430C">
            <w:pPr>
              <w:pStyle w:val="Prrafodelista"/>
              <w:numPr>
                <w:ilvl w:val="1"/>
                <w:numId w:val="12"/>
              </w:numPr>
              <w:tabs>
                <w:tab w:val="clear" w:pos="454"/>
              </w:tabs>
              <w:autoSpaceDE/>
              <w:autoSpaceDN/>
              <w:adjustRightInd/>
              <w:ind w:left="120" w:firstLine="0"/>
              <w:jc w:val="left"/>
              <w:rPr>
                <w:rFonts w:asciiTheme="minorHAnsi" w:hAnsiTheme="minorHAnsi" w:cstheme="minorHAnsi"/>
                <w:sz w:val="20"/>
                <w:szCs w:val="20"/>
              </w:rPr>
            </w:pPr>
            <w:r w:rsidRPr="00B31AD3">
              <w:rPr>
                <w:rFonts w:asciiTheme="minorHAnsi" w:hAnsiTheme="minorHAnsi" w:cstheme="minorHAnsi"/>
                <w:sz w:val="20"/>
                <w:szCs w:val="20"/>
              </w:rPr>
              <w:t>Órgano Técnico</w:t>
            </w:r>
          </w:p>
          <w:p w14:paraId="4C46AC39" w14:textId="77777777" w:rsidR="004A7847" w:rsidRPr="00B31AD3" w:rsidRDefault="004A7847" w:rsidP="001F430C">
            <w:pPr>
              <w:pStyle w:val="Prrafodelista"/>
              <w:numPr>
                <w:ilvl w:val="1"/>
                <w:numId w:val="12"/>
              </w:numPr>
              <w:tabs>
                <w:tab w:val="clear" w:pos="454"/>
              </w:tabs>
              <w:autoSpaceDE/>
              <w:autoSpaceDN/>
              <w:adjustRightInd/>
              <w:ind w:left="120" w:firstLine="0"/>
              <w:jc w:val="left"/>
              <w:rPr>
                <w:rFonts w:asciiTheme="minorHAnsi" w:hAnsiTheme="minorHAnsi" w:cstheme="minorHAnsi"/>
                <w:sz w:val="20"/>
                <w:szCs w:val="20"/>
              </w:rPr>
            </w:pPr>
            <w:r w:rsidRPr="00B31AD3">
              <w:rPr>
                <w:rFonts w:asciiTheme="minorHAnsi" w:hAnsiTheme="minorHAnsi" w:cstheme="minorHAnsi"/>
                <w:sz w:val="20"/>
                <w:szCs w:val="20"/>
              </w:rPr>
              <w:t xml:space="preserve">Plenarias </w:t>
            </w:r>
          </w:p>
          <w:p w14:paraId="4E49D3CF" w14:textId="77777777" w:rsidR="004A7847" w:rsidRPr="00B31AD3" w:rsidRDefault="004A7847" w:rsidP="00504CD9">
            <w:pPr>
              <w:ind w:left="262" w:hanging="262"/>
              <w:rPr>
                <w:rFonts w:asciiTheme="minorHAnsi" w:hAnsiTheme="minorHAnsi" w:cstheme="minorHAnsi"/>
                <w:sz w:val="20"/>
                <w:szCs w:val="20"/>
              </w:rPr>
            </w:pPr>
          </w:p>
          <w:p w14:paraId="014F8285" w14:textId="77777777" w:rsidR="004A7847" w:rsidRPr="00B31AD3" w:rsidRDefault="004A7847" w:rsidP="00160181">
            <w:pPr>
              <w:ind w:left="120" w:firstLine="0"/>
              <w:rPr>
                <w:rFonts w:asciiTheme="minorHAnsi" w:hAnsiTheme="minorHAnsi" w:cstheme="minorHAnsi"/>
                <w:sz w:val="20"/>
                <w:szCs w:val="20"/>
              </w:rPr>
            </w:pPr>
            <w:r w:rsidRPr="00B31AD3">
              <w:rPr>
                <w:rFonts w:asciiTheme="minorHAnsi" w:hAnsiTheme="minorHAnsi" w:cstheme="minorHAnsi"/>
                <w:sz w:val="20"/>
                <w:szCs w:val="20"/>
              </w:rPr>
              <w:t xml:space="preserve">Ordenar sesiones por fecha y para cada sesión incluir hipervínculos con los siguientes documentos (formato </w:t>
            </w:r>
            <w:proofErr w:type="spellStart"/>
            <w:r w:rsidRPr="00B31AD3">
              <w:rPr>
                <w:rFonts w:asciiTheme="minorHAnsi" w:hAnsiTheme="minorHAnsi" w:cstheme="minorHAnsi"/>
                <w:sz w:val="20"/>
                <w:szCs w:val="20"/>
              </w:rPr>
              <w:t>pdf</w:t>
            </w:r>
            <w:proofErr w:type="spellEnd"/>
            <w:r w:rsidRPr="00B31AD3">
              <w:rPr>
                <w:rFonts w:asciiTheme="minorHAnsi" w:hAnsiTheme="minorHAnsi" w:cstheme="minorHAnsi"/>
                <w:sz w:val="20"/>
                <w:szCs w:val="20"/>
              </w:rPr>
              <w:t>.):</w:t>
            </w:r>
          </w:p>
          <w:p w14:paraId="624EE562" w14:textId="77777777" w:rsidR="004A7847" w:rsidRPr="00B31AD3" w:rsidRDefault="004A7847" w:rsidP="00160181">
            <w:pPr>
              <w:pStyle w:val="Prrafodelista"/>
              <w:numPr>
                <w:ilvl w:val="0"/>
                <w:numId w:val="14"/>
              </w:numPr>
              <w:tabs>
                <w:tab w:val="clear" w:pos="454"/>
              </w:tabs>
              <w:autoSpaceDE/>
              <w:autoSpaceDN/>
              <w:adjustRightInd/>
              <w:ind w:left="602" w:hanging="262"/>
              <w:jc w:val="left"/>
              <w:rPr>
                <w:rFonts w:asciiTheme="minorHAnsi" w:hAnsiTheme="minorHAnsi" w:cstheme="minorHAnsi"/>
                <w:sz w:val="20"/>
                <w:szCs w:val="20"/>
              </w:rPr>
            </w:pPr>
            <w:r w:rsidRPr="00B31AD3">
              <w:rPr>
                <w:rFonts w:asciiTheme="minorHAnsi" w:hAnsiTheme="minorHAnsi" w:cstheme="minorHAnsi"/>
                <w:sz w:val="20"/>
                <w:szCs w:val="20"/>
              </w:rPr>
              <w:t>orden del día</w:t>
            </w:r>
          </w:p>
          <w:p w14:paraId="07C2BBDF" w14:textId="77777777" w:rsidR="004A7847" w:rsidRPr="00B31AD3" w:rsidRDefault="004A7847" w:rsidP="00160181">
            <w:pPr>
              <w:pStyle w:val="Prrafodelista"/>
              <w:numPr>
                <w:ilvl w:val="0"/>
                <w:numId w:val="14"/>
              </w:numPr>
              <w:tabs>
                <w:tab w:val="clear" w:pos="454"/>
              </w:tabs>
              <w:autoSpaceDE/>
              <w:autoSpaceDN/>
              <w:adjustRightInd/>
              <w:ind w:left="602" w:hanging="262"/>
              <w:jc w:val="left"/>
              <w:rPr>
                <w:rFonts w:asciiTheme="minorHAnsi" w:hAnsiTheme="minorHAnsi" w:cstheme="minorHAnsi"/>
                <w:sz w:val="20"/>
                <w:szCs w:val="20"/>
              </w:rPr>
            </w:pPr>
            <w:r w:rsidRPr="00B31AD3">
              <w:rPr>
                <w:rFonts w:asciiTheme="minorHAnsi" w:hAnsiTheme="minorHAnsi" w:cstheme="minorHAnsi"/>
                <w:sz w:val="20"/>
                <w:szCs w:val="20"/>
              </w:rPr>
              <w:lastRenderedPageBreak/>
              <w:t>lista de asistencia</w:t>
            </w:r>
          </w:p>
          <w:p w14:paraId="54ADFBBB" w14:textId="77777777" w:rsidR="004A7847" w:rsidRPr="00B31AD3" w:rsidRDefault="004A7847" w:rsidP="00160181">
            <w:pPr>
              <w:pStyle w:val="Prrafodelista"/>
              <w:numPr>
                <w:ilvl w:val="0"/>
                <w:numId w:val="14"/>
              </w:numPr>
              <w:tabs>
                <w:tab w:val="clear" w:pos="454"/>
              </w:tabs>
              <w:autoSpaceDE/>
              <w:autoSpaceDN/>
              <w:adjustRightInd/>
              <w:ind w:left="602" w:hanging="262"/>
              <w:jc w:val="left"/>
              <w:rPr>
                <w:rFonts w:asciiTheme="minorHAnsi" w:hAnsiTheme="minorHAnsi" w:cstheme="minorHAnsi"/>
                <w:sz w:val="20"/>
                <w:szCs w:val="20"/>
              </w:rPr>
            </w:pPr>
            <w:r w:rsidRPr="00B31AD3">
              <w:rPr>
                <w:rFonts w:asciiTheme="minorHAnsi" w:hAnsiTheme="minorHAnsi" w:cstheme="minorHAnsi"/>
                <w:sz w:val="20"/>
                <w:szCs w:val="20"/>
              </w:rPr>
              <w:t>acta de la sesión</w:t>
            </w:r>
          </w:p>
          <w:p w14:paraId="319F04BC" w14:textId="77777777" w:rsidR="004A7847" w:rsidRPr="00B31AD3" w:rsidRDefault="004A7847" w:rsidP="00160181">
            <w:pPr>
              <w:pStyle w:val="Prrafodelista"/>
              <w:numPr>
                <w:ilvl w:val="0"/>
                <w:numId w:val="14"/>
              </w:numPr>
              <w:tabs>
                <w:tab w:val="clear" w:pos="454"/>
              </w:tabs>
              <w:autoSpaceDE/>
              <w:autoSpaceDN/>
              <w:adjustRightInd/>
              <w:ind w:left="602" w:hanging="262"/>
              <w:jc w:val="left"/>
              <w:rPr>
                <w:rFonts w:asciiTheme="minorHAnsi" w:hAnsiTheme="minorHAnsi" w:cstheme="minorHAnsi"/>
                <w:sz w:val="20"/>
                <w:szCs w:val="20"/>
              </w:rPr>
            </w:pPr>
            <w:r w:rsidRPr="00B31AD3">
              <w:rPr>
                <w:rFonts w:asciiTheme="minorHAnsi" w:hAnsiTheme="minorHAnsi" w:cstheme="minorHAnsi"/>
                <w:sz w:val="20"/>
                <w:szCs w:val="20"/>
              </w:rPr>
              <w:t xml:space="preserve">material complementario:  fotos, presentaciones, documentos, etc. </w:t>
            </w:r>
          </w:p>
          <w:p w14:paraId="3C8564EF" w14:textId="77777777" w:rsidR="004A7847" w:rsidRPr="00B31AD3" w:rsidRDefault="004A7847" w:rsidP="00504CD9">
            <w:pPr>
              <w:pStyle w:val="Prrafodelista"/>
              <w:ind w:left="262" w:hanging="262"/>
              <w:rPr>
                <w:rFonts w:asciiTheme="minorHAnsi" w:hAnsiTheme="minorHAnsi" w:cstheme="minorHAnsi"/>
                <w:sz w:val="20"/>
                <w:szCs w:val="20"/>
              </w:rPr>
            </w:pPr>
          </w:p>
        </w:tc>
      </w:tr>
      <w:tr w:rsidR="004A7847" w:rsidRPr="00EA15ED" w14:paraId="06610B95" w14:textId="77777777" w:rsidTr="00B31AD3">
        <w:tc>
          <w:tcPr>
            <w:tcW w:w="2120" w:type="dxa"/>
          </w:tcPr>
          <w:p w14:paraId="75B04CE6" w14:textId="77777777" w:rsidR="004A7847" w:rsidRPr="00B31AD3" w:rsidRDefault="004A7847" w:rsidP="00B31AD3">
            <w:pPr>
              <w:ind w:firstLine="0"/>
              <w:jc w:val="left"/>
              <w:rPr>
                <w:rFonts w:asciiTheme="minorHAnsi" w:hAnsiTheme="minorHAnsi" w:cstheme="minorHAnsi"/>
                <w:sz w:val="20"/>
                <w:szCs w:val="20"/>
              </w:rPr>
            </w:pPr>
            <w:r w:rsidRPr="00B31AD3">
              <w:rPr>
                <w:rFonts w:asciiTheme="minorHAnsi" w:hAnsiTheme="minorHAnsi" w:cstheme="minorHAnsi"/>
                <w:sz w:val="20"/>
                <w:szCs w:val="20"/>
              </w:rPr>
              <w:lastRenderedPageBreak/>
              <w:t>Talleres de participación pública</w:t>
            </w:r>
            <w:r w:rsidRPr="00B31AD3">
              <w:rPr>
                <w:rFonts w:asciiTheme="minorHAnsi" w:hAnsiTheme="minorHAnsi" w:cstheme="minorHAnsi"/>
                <w:sz w:val="20"/>
                <w:szCs w:val="20"/>
              </w:rPr>
              <w:tab/>
            </w:r>
          </w:p>
          <w:p w14:paraId="078304DA" w14:textId="77777777" w:rsidR="004A7847" w:rsidRPr="00B31AD3" w:rsidRDefault="004A7847" w:rsidP="00504CD9">
            <w:pPr>
              <w:rPr>
                <w:rFonts w:asciiTheme="minorHAnsi" w:hAnsiTheme="minorHAnsi" w:cstheme="minorHAnsi"/>
                <w:sz w:val="20"/>
                <w:szCs w:val="20"/>
              </w:rPr>
            </w:pPr>
          </w:p>
        </w:tc>
        <w:tc>
          <w:tcPr>
            <w:tcW w:w="2695" w:type="dxa"/>
          </w:tcPr>
          <w:p w14:paraId="485DC4E2" w14:textId="77777777" w:rsidR="004A7847" w:rsidRPr="00B31AD3" w:rsidRDefault="004A7847" w:rsidP="00B31AD3">
            <w:pPr>
              <w:ind w:firstLine="0"/>
              <w:jc w:val="left"/>
              <w:rPr>
                <w:rFonts w:asciiTheme="minorHAnsi" w:hAnsiTheme="minorHAnsi" w:cstheme="minorHAnsi"/>
                <w:sz w:val="20"/>
                <w:szCs w:val="20"/>
              </w:rPr>
            </w:pPr>
            <w:r w:rsidRPr="00B31AD3">
              <w:rPr>
                <w:rFonts w:asciiTheme="minorHAnsi" w:hAnsiTheme="minorHAnsi" w:cstheme="minorHAnsi"/>
                <w:sz w:val="20"/>
                <w:szCs w:val="20"/>
              </w:rPr>
              <w:t>Difundir documentación relacionada con los talleres que se desarrollan en el proceso de actualización del POETY</w:t>
            </w:r>
          </w:p>
          <w:p w14:paraId="5056F9F4" w14:textId="77777777" w:rsidR="004A7847" w:rsidRPr="00B31AD3" w:rsidRDefault="004A7847" w:rsidP="00B31AD3">
            <w:pPr>
              <w:jc w:val="left"/>
              <w:rPr>
                <w:rFonts w:asciiTheme="minorHAnsi" w:hAnsiTheme="minorHAnsi" w:cstheme="minorHAnsi"/>
                <w:sz w:val="20"/>
                <w:szCs w:val="20"/>
              </w:rPr>
            </w:pPr>
          </w:p>
        </w:tc>
        <w:tc>
          <w:tcPr>
            <w:tcW w:w="4678" w:type="dxa"/>
          </w:tcPr>
          <w:p w14:paraId="33BFD60A" w14:textId="77777777" w:rsidR="004A7847" w:rsidRPr="00B31AD3" w:rsidRDefault="004A7847" w:rsidP="00160181">
            <w:pPr>
              <w:ind w:left="120" w:firstLine="0"/>
              <w:rPr>
                <w:rFonts w:asciiTheme="minorHAnsi" w:hAnsiTheme="minorHAnsi" w:cstheme="minorHAnsi"/>
                <w:sz w:val="20"/>
                <w:szCs w:val="20"/>
              </w:rPr>
            </w:pPr>
            <w:r w:rsidRPr="00B31AD3">
              <w:rPr>
                <w:rFonts w:asciiTheme="minorHAnsi" w:hAnsiTheme="minorHAnsi" w:cstheme="minorHAnsi"/>
                <w:sz w:val="20"/>
                <w:szCs w:val="20"/>
              </w:rPr>
              <w:t xml:space="preserve">Ordenar talleres por fecha y para cada uno incluir hipervínculos con los siguientes documentos (formato </w:t>
            </w:r>
            <w:proofErr w:type="spellStart"/>
            <w:r w:rsidRPr="00B31AD3">
              <w:rPr>
                <w:rFonts w:asciiTheme="minorHAnsi" w:hAnsiTheme="minorHAnsi" w:cstheme="minorHAnsi"/>
                <w:sz w:val="20"/>
                <w:szCs w:val="20"/>
              </w:rPr>
              <w:t>pdf</w:t>
            </w:r>
            <w:proofErr w:type="spellEnd"/>
            <w:r w:rsidRPr="00B31AD3">
              <w:rPr>
                <w:rFonts w:asciiTheme="minorHAnsi" w:hAnsiTheme="minorHAnsi" w:cstheme="minorHAnsi"/>
                <w:sz w:val="20"/>
                <w:szCs w:val="20"/>
              </w:rPr>
              <w:t>.):</w:t>
            </w:r>
          </w:p>
          <w:p w14:paraId="618313A6" w14:textId="77777777" w:rsidR="004A7847" w:rsidRPr="00B31AD3" w:rsidRDefault="004A7847" w:rsidP="00160181">
            <w:pPr>
              <w:pStyle w:val="Prrafodelista"/>
              <w:numPr>
                <w:ilvl w:val="0"/>
                <w:numId w:val="14"/>
              </w:numPr>
              <w:tabs>
                <w:tab w:val="clear" w:pos="454"/>
              </w:tabs>
              <w:autoSpaceDE/>
              <w:autoSpaceDN/>
              <w:adjustRightInd/>
              <w:ind w:left="545" w:hanging="262"/>
              <w:jc w:val="left"/>
              <w:rPr>
                <w:rFonts w:asciiTheme="minorHAnsi" w:hAnsiTheme="minorHAnsi" w:cstheme="minorHAnsi"/>
                <w:sz w:val="20"/>
                <w:szCs w:val="20"/>
              </w:rPr>
            </w:pPr>
            <w:r w:rsidRPr="00B31AD3">
              <w:rPr>
                <w:rFonts w:asciiTheme="minorHAnsi" w:hAnsiTheme="minorHAnsi" w:cstheme="minorHAnsi"/>
                <w:sz w:val="20"/>
                <w:szCs w:val="20"/>
              </w:rPr>
              <w:t>orden del día</w:t>
            </w:r>
          </w:p>
          <w:p w14:paraId="7C95B539" w14:textId="77777777" w:rsidR="004A7847" w:rsidRPr="00B31AD3" w:rsidRDefault="004A7847" w:rsidP="00160181">
            <w:pPr>
              <w:pStyle w:val="Prrafodelista"/>
              <w:numPr>
                <w:ilvl w:val="0"/>
                <w:numId w:val="14"/>
              </w:numPr>
              <w:tabs>
                <w:tab w:val="clear" w:pos="454"/>
              </w:tabs>
              <w:autoSpaceDE/>
              <w:autoSpaceDN/>
              <w:adjustRightInd/>
              <w:ind w:left="545" w:hanging="262"/>
              <w:jc w:val="left"/>
              <w:rPr>
                <w:rFonts w:asciiTheme="minorHAnsi" w:hAnsiTheme="minorHAnsi" w:cstheme="minorHAnsi"/>
                <w:sz w:val="20"/>
                <w:szCs w:val="20"/>
              </w:rPr>
            </w:pPr>
            <w:r w:rsidRPr="00B31AD3">
              <w:rPr>
                <w:rFonts w:asciiTheme="minorHAnsi" w:hAnsiTheme="minorHAnsi" w:cstheme="minorHAnsi"/>
                <w:sz w:val="20"/>
                <w:szCs w:val="20"/>
              </w:rPr>
              <w:t>lista de asistencia</w:t>
            </w:r>
          </w:p>
          <w:p w14:paraId="16563775" w14:textId="77777777" w:rsidR="004A7847" w:rsidRPr="00B31AD3" w:rsidRDefault="004A7847" w:rsidP="00160181">
            <w:pPr>
              <w:pStyle w:val="Prrafodelista"/>
              <w:numPr>
                <w:ilvl w:val="0"/>
                <w:numId w:val="14"/>
              </w:numPr>
              <w:tabs>
                <w:tab w:val="clear" w:pos="454"/>
              </w:tabs>
              <w:autoSpaceDE/>
              <w:autoSpaceDN/>
              <w:adjustRightInd/>
              <w:ind w:left="545" w:hanging="262"/>
              <w:jc w:val="left"/>
              <w:rPr>
                <w:rFonts w:asciiTheme="minorHAnsi" w:hAnsiTheme="minorHAnsi" w:cstheme="minorHAnsi"/>
                <w:sz w:val="20"/>
                <w:szCs w:val="20"/>
              </w:rPr>
            </w:pPr>
            <w:r w:rsidRPr="00B31AD3">
              <w:rPr>
                <w:rFonts w:asciiTheme="minorHAnsi" w:hAnsiTheme="minorHAnsi" w:cstheme="minorHAnsi"/>
                <w:sz w:val="20"/>
                <w:szCs w:val="20"/>
              </w:rPr>
              <w:t>minuta del taller</w:t>
            </w:r>
          </w:p>
          <w:p w14:paraId="5F646430" w14:textId="77777777" w:rsidR="004A7847" w:rsidRDefault="004A7847" w:rsidP="00160181">
            <w:pPr>
              <w:pStyle w:val="Prrafodelista"/>
              <w:numPr>
                <w:ilvl w:val="0"/>
                <w:numId w:val="14"/>
              </w:numPr>
              <w:tabs>
                <w:tab w:val="clear" w:pos="454"/>
              </w:tabs>
              <w:autoSpaceDE/>
              <w:autoSpaceDN/>
              <w:adjustRightInd/>
              <w:ind w:left="545" w:hanging="262"/>
              <w:jc w:val="left"/>
              <w:rPr>
                <w:rFonts w:asciiTheme="minorHAnsi" w:hAnsiTheme="minorHAnsi" w:cstheme="minorHAnsi"/>
                <w:sz w:val="20"/>
                <w:szCs w:val="20"/>
              </w:rPr>
            </w:pPr>
            <w:r w:rsidRPr="00B31AD3">
              <w:rPr>
                <w:rFonts w:asciiTheme="minorHAnsi" w:hAnsiTheme="minorHAnsi" w:cstheme="minorHAnsi"/>
                <w:sz w:val="20"/>
                <w:szCs w:val="20"/>
              </w:rPr>
              <w:t xml:space="preserve">material complementario:  fotos, presentaciones, documentos, etc. </w:t>
            </w:r>
          </w:p>
          <w:p w14:paraId="049A3EC7" w14:textId="320AB23C" w:rsidR="00E87CEF" w:rsidRPr="00B31AD3" w:rsidRDefault="00E87CEF" w:rsidP="00E87CEF">
            <w:pPr>
              <w:pStyle w:val="Prrafodelista"/>
              <w:tabs>
                <w:tab w:val="clear" w:pos="454"/>
              </w:tabs>
              <w:autoSpaceDE/>
              <w:autoSpaceDN/>
              <w:adjustRightInd/>
              <w:ind w:left="545" w:firstLine="0"/>
              <w:jc w:val="left"/>
              <w:rPr>
                <w:rFonts w:asciiTheme="minorHAnsi" w:hAnsiTheme="minorHAnsi" w:cstheme="minorHAnsi"/>
                <w:sz w:val="20"/>
                <w:szCs w:val="20"/>
              </w:rPr>
            </w:pPr>
          </w:p>
        </w:tc>
      </w:tr>
      <w:tr w:rsidR="004A7847" w:rsidRPr="00EA15ED" w14:paraId="2AA55DB3" w14:textId="77777777" w:rsidTr="00B31AD3">
        <w:tc>
          <w:tcPr>
            <w:tcW w:w="2120" w:type="dxa"/>
          </w:tcPr>
          <w:p w14:paraId="5405FB97" w14:textId="77777777" w:rsidR="004A7847" w:rsidRPr="00B31AD3" w:rsidRDefault="004A7847" w:rsidP="00B31AD3">
            <w:pPr>
              <w:ind w:firstLine="0"/>
              <w:rPr>
                <w:rFonts w:asciiTheme="minorHAnsi" w:hAnsiTheme="minorHAnsi" w:cstheme="minorHAnsi"/>
                <w:sz w:val="20"/>
                <w:szCs w:val="20"/>
              </w:rPr>
            </w:pPr>
            <w:r w:rsidRPr="00B31AD3">
              <w:rPr>
                <w:rFonts w:asciiTheme="minorHAnsi" w:hAnsiTheme="minorHAnsi" w:cstheme="minorHAnsi"/>
                <w:sz w:val="20"/>
                <w:szCs w:val="20"/>
              </w:rPr>
              <w:t>Estudio técnico</w:t>
            </w:r>
          </w:p>
          <w:p w14:paraId="0491ACFF" w14:textId="77777777" w:rsidR="004A7847" w:rsidRPr="00B31AD3" w:rsidRDefault="004A7847" w:rsidP="00504CD9">
            <w:pPr>
              <w:rPr>
                <w:rFonts w:asciiTheme="minorHAnsi" w:hAnsiTheme="minorHAnsi" w:cstheme="minorHAnsi"/>
                <w:sz w:val="20"/>
                <w:szCs w:val="20"/>
              </w:rPr>
            </w:pPr>
            <w:r w:rsidRPr="00B31AD3">
              <w:rPr>
                <w:rFonts w:asciiTheme="minorHAnsi" w:hAnsiTheme="minorHAnsi" w:cstheme="minorHAnsi"/>
                <w:sz w:val="20"/>
                <w:szCs w:val="20"/>
              </w:rPr>
              <w:tab/>
            </w:r>
          </w:p>
          <w:p w14:paraId="63A65DA5" w14:textId="77777777" w:rsidR="004A7847" w:rsidRPr="00B31AD3" w:rsidRDefault="004A7847" w:rsidP="00504CD9">
            <w:pPr>
              <w:rPr>
                <w:rFonts w:asciiTheme="minorHAnsi" w:hAnsiTheme="minorHAnsi" w:cstheme="minorHAnsi"/>
                <w:sz w:val="20"/>
                <w:szCs w:val="20"/>
              </w:rPr>
            </w:pPr>
          </w:p>
        </w:tc>
        <w:tc>
          <w:tcPr>
            <w:tcW w:w="2695" w:type="dxa"/>
          </w:tcPr>
          <w:p w14:paraId="006366D3" w14:textId="77777777" w:rsidR="004A7847" w:rsidRPr="00B31AD3" w:rsidRDefault="004A7847" w:rsidP="00B31AD3">
            <w:pPr>
              <w:ind w:firstLine="0"/>
              <w:jc w:val="left"/>
              <w:rPr>
                <w:rFonts w:asciiTheme="minorHAnsi" w:hAnsiTheme="minorHAnsi" w:cstheme="minorHAnsi"/>
                <w:sz w:val="20"/>
                <w:szCs w:val="20"/>
              </w:rPr>
            </w:pPr>
            <w:r w:rsidRPr="00B31AD3">
              <w:rPr>
                <w:rFonts w:asciiTheme="minorHAnsi" w:hAnsiTheme="minorHAnsi" w:cstheme="minorHAnsi"/>
                <w:sz w:val="20"/>
                <w:szCs w:val="20"/>
              </w:rPr>
              <w:t>Difundir los informes que entrega el equipo técnico de las etapas del estudio técnico</w:t>
            </w:r>
          </w:p>
          <w:p w14:paraId="006C6501" w14:textId="77777777" w:rsidR="004A7847" w:rsidRPr="00B31AD3" w:rsidRDefault="004A7847" w:rsidP="00B31AD3">
            <w:pPr>
              <w:jc w:val="left"/>
              <w:rPr>
                <w:rFonts w:asciiTheme="minorHAnsi" w:hAnsiTheme="minorHAnsi" w:cstheme="minorHAnsi"/>
                <w:sz w:val="20"/>
                <w:szCs w:val="20"/>
              </w:rPr>
            </w:pPr>
          </w:p>
        </w:tc>
        <w:tc>
          <w:tcPr>
            <w:tcW w:w="4678" w:type="dxa"/>
          </w:tcPr>
          <w:p w14:paraId="596B7B41" w14:textId="77777777" w:rsidR="004A7847" w:rsidRPr="00B31AD3" w:rsidRDefault="004A7847" w:rsidP="00160181">
            <w:pPr>
              <w:ind w:left="57" w:firstLine="0"/>
              <w:rPr>
                <w:rFonts w:asciiTheme="minorHAnsi" w:hAnsiTheme="minorHAnsi" w:cstheme="minorHAnsi"/>
                <w:sz w:val="20"/>
                <w:szCs w:val="20"/>
              </w:rPr>
            </w:pPr>
            <w:r w:rsidRPr="00B31AD3">
              <w:rPr>
                <w:rFonts w:asciiTheme="minorHAnsi" w:hAnsiTheme="minorHAnsi" w:cstheme="minorHAnsi"/>
                <w:sz w:val="20"/>
                <w:szCs w:val="20"/>
              </w:rPr>
              <w:t>Hipervínculos con los informes de cada etapa (formato zip. o rar.)</w:t>
            </w:r>
          </w:p>
          <w:p w14:paraId="0B64550E" w14:textId="77777777" w:rsidR="004A7847" w:rsidRPr="00E87CEF" w:rsidRDefault="004A7847" w:rsidP="00E87CEF">
            <w:pPr>
              <w:pStyle w:val="Prrafodelista"/>
              <w:numPr>
                <w:ilvl w:val="0"/>
                <w:numId w:val="24"/>
              </w:numPr>
              <w:tabs>
                <w:tab w:val="clear" w:pos="454"/>
              </w:tabs>
              <w:autoSpaceDE/>
              <w:autoSpaceDN/>
              <w:adjustRightInd/>
              <w:ind w:left="757"/>
              <w:jc w:val="left"/>
              <w:rPr>
                <w:rFonts w:asciiTheme="minorHAnsi" w:hAnsiTheme="minorHAnsi" w:cstheme="minorHAnsi"/>
                <w:sz w:val="20"/>
                <w:szCs w:val="20"/>
              </w:rPr>
            </w:pPr>
            <w:r w:rsidRPr="00E87CEF">
              <w:rPr>
                <w:rFonts w:asciiTheme="minorHAnsi" w:hAnsiTheme="minorHAnsi" w:cstheme="minorHAnsi"/>
                <w:sz w:val="20"/>
                <w:szCs w:val="20"/>
              </w:rPr>
              <w:t>caracterización</w:t>
            </w:r>
          </w:p>
          <w:p w14:paraId="5EED9EF7" w14:textId="6F646FCB" w:rsidR="008C7703" w:rsidRPr="00E87CEF" w:rsidRDefault="004A7847" w:rsidP="00E87CEF">
            <w:pPr>
              <w:pStyle w:val="Prrafodelista"/>
              <w:numPr>
                <w:ilvl w:val="0"/>
                <w:numId w:val="24"/>
              </w:numPr>
              <w:tabs>
                <w:tab w:val="clear" w:pos="454"/>
              </w:tabs>
              <w:autoSpaceDE/>
              <w:autoSpaceDN/>
              <w:adjustRightInd/>
              <w:ind w:left="757"/>
              <w:jc w:val="left"/>
              <w:rPr>
                <w:rFonts w:asciiTheme="minorHAnsi" w:hAnsiTheme="minorHAnsi" w:cstheme="minorHAnsi"/>
                <w:sz w:val="20"/>
                <w:szCs w:val="20"/>
              </w:rPr>
            </w:pPr>
            <w:r w:rsidRPr="00E87CEF">
              <w:rPr>
                <w:rFonts w:asciiTheme="minorHAnsi" w:hAnsiTheme="minorHAnsi" w:cstheme="minorHAnsi"/>
                <w:sz w:val="20"/>
                <w:szCs w:val="20"/>
              </w:rPr>
              <w:t>diagnóstico</w:t>
            </w:r>
          </w:p>
          <w:p w14:paraId="10CE04F0" w14:textId="77777777" w:rsidR="004A7847" w:rsidRPr="00E87CEF" w:rsidRDefault="004A7847" w:rsidP="00E87CEF">
            <w:pPr>
              <w:pStyle w:val="Prrafodelista"/>
              <w:numPr>
                <w:ilvl w:val="0"/>
                <w:numId w:val="24"/>
              </w:numPr>
              <w:tabs>
                <w:tab w:val="clear" w:pos="454"/>
              </w:tabs>
              <w:autoSpaceDE/>
              <w:autoSpaceDN/>
              <w:adjustRightInd/>
              <w:ind w:left="757"/>
              <w:jc w:val="left"/>
              <w:rPr>
                <w:rFonts w:asciiTheme="minorHAnsi" w:hAnsiTheme="minorHAnsi" w:cstheme="minorHAnsi"/>
                <w:sz w:val="20"/>
                <w:szCs w:val="20"/>
              </w:rPr>
            </w:pPr>
            <w:r w:rsidRPr="00E87CEF">
              <w:rPr>
                <w:rFonts w:asciiTheme="minorHAnsi" w:hAnsiTheme="minorHAnsi" w:cstheme="minorHAnsi"/>
                <w:sz w:val="20"/>
                <w:szCs w:val="20"/>
              </w:rPr>
              <w:t>pronóstico</w:t>
            </w:r>
          </w:p>
          <w:p w14:paraId="4AA01BF7" w14:textId="10CC234A" w:rsidR="004A7847" w:rsidRDefault="004A7847" w:rsidP="00E87CEF">
            <w:pPr>
              <w:pStyle w:val="Prrafodelista"/>
              <w:numPr>
                <w:ilvl w:val="0"/>
                <w:numId w:val="24"/>
              </w:numPr>
              <w:tabs>
                <w:tab w:val="clear" w:pos="454"/>
              </w:tabs>
              <w:autoSpaceDE/>
              <w:autoSpaceDN/>
              <w:adjustRightInd/>
              <w:ind w:left="757"/>
              <w:jc w:val="left"/>
              <w:rPr>
                <w:rFonts w:asciiTheme="minorHAnsi" w:hAnsiTheme="minorHAnsi" w:cstheme="minorHAnsi"/>
                <w:sz w:val="20"/>
                <w:szCs w:val="20"/>
              </w:rPr>
            </w:pPr>
            <w:r w:rsidRPr="00E87CEF">
              <w:rPr>
                <w:rFonts w:asciiTheme="minorHAnsi" w:hAnsiTheme="minorHAnsi" w:cstheme="minorHAnsi"/>
                <w:sz w:val="20"/>
                <w:szCs w:val="20"/>
              </w:rPr>
              <w:t>propuesta</w:t>
            </w:r>
          </w:p>
          <w:p w14:paraId="02727D51" w14:textId="3C888153" w:rsidR="001B30EB" w:rsidRPr="00E87CEF" w:rsidRDefault="001B30EB" w:rsidP="00E87CEF">
            <w:pPr>
              <w:pStyle w:val="Prrafodelista"/>
              <w:numPr>
                <w:ilvl w:val="0"/>
                <w:numId w:val="24"/>
              </w:numPr>
              <w:tabs>
                <w:tab w:val="clear" w:pos="454"/>
              </w:tabs>
              <w:autoSpaceDE/>
              <w:autoSpaceDN/>
              <w:adjustRightInd/>
              <w:ind w:left="757"/>
              <w:jc w:val="left"/>
              <w:rPr>
                <w:rFonts w:asciiTheme="minorHAnsi" w:hAnsiTheme="minorHAnsi" w:cstheme="minorHAnsi"/>
                <w:sz w:val="20"/>
                <w:szCs w:val="20"/>
              </w:rPr>
            </w:pPr>
            <w:r>
              <w:rPr>
                <w:rFonts w:asciiTheme="minorHAnsi" w:hAnsiTheme="minorHAnsi" w:cstheme="minorHAnsi"/>
                <w:sz w:val="20"/>
                <w:szCs w:val="20"/>
              </w:rPr>
              <w:t>Mapas de las etapas de caracterización, diagnóstico, y pronóstico</w:t>
            </w:r>
          </w:p>
          <w:p w14:paraId="549C7095" w14:textId="41D1C0C2" w:rsidR="008C7703" w:rsidRDefault="008C7703" w:rsidP="008C7703">
            <w:pPr>
              <w:pStyle w:val="Prrafodelista"/>
              <w:numPr>
                <w:ilvl w:val="0"/>
                <w:numId w:val="23"/>
              </w:numPr>
              <w:tabs>
                <w:tab w:val="clear" w:pos="454"/>
              </w:tabs>
              <w:autoSpaceDE/>
              <w:autoSpaceDN/>
              <w:adjustRightInd/>
              <w:jc w:val="left"/>
              <w:rPr>
                <w:rFonts w:asciiTheme="minorHAnsi" w:hAnsiTheme="minorHAnsi" w:cstheme="minorHAnsi"/>
                <w:sz w:val="20"/>
                <w:szCs w:val="20"/>
              </w:rPr>
            </w:pPr>
            <w:r>
              <w:rPr>
                <w:rFonts w:asciiTheme="minorHAnsi" w:hAnsiTheme="minorHAnsi" w:cstheme="minorHAnsi"/>
                <w:sz w:val="20"/>
                <w:szCs w:val="20"/>
              </w:rPr>
              <w:t>Mapa de aptitud para cada sector productivo</w:t>
            </w:r>
          </w:p>
          <w:p w14:paraId="26DC9F6E" w14:textId="0AF78026" w:rsidR="008C7703" w:rsidRDefault="008C7703" w:rsidP="008C7703">
            <w:pPr>
              <w:pStyle w:val="Prrafodelista"/>
              <w:numPr>
                <w:ilvl w:val="0"/>
                <w:numId w:val="23"/>
              </w:numPr>
              <w:tabs>
                <w:tab w:val="clear" w:pos="454"/>
              </w:tabs>
              <w:autoSpaceDE/>
              <w:autoSpaceDN/>
              <w:adjustRightInd/>
              <w:jc w:val="left"/>
              <w:rPr>
                <w:rFonts w:asciiTheme="minorHAnsi" w:hAnsiTheme="minorHAnsi" w:cstheme="minorHAnsi"/>
                <w:sz w:val="20"/>
                <w:szCs w:val="20"/>
              </w:rPr>
            </w:pPr>
            <w:r>
              <w:rPr>
                <w:rFonts w:asciiTheme="minorHAnsi" w:hAnsiTheme="minorHAnsi" w:cstheme="minorHAnsi"/>
                <w:sz w:val="20"/>
                <w:szCs w:val="20"/>
              </w:rPr>
              <w:t>Mapas de grupos de aptitud</w:t>
            </w:r>
          </w:p>
          <w:p w14:paraId="18463327" w14:textId="51810AA0" w:rsidR="008C7703" w:rsidRDefault="008C7703" w:rsidP="008C7703">
            <w:pPr>
              <w:pStyle w:val="Prrafodelista"/>
              <w:numPr>
                <w:ilvl w:val="0"/>
                <w:numId w:val="23"/>
              </w:numPr>
              <w:tabs>
                <w:tab w:val="clear" w:pos="454"/>
              </w:tabs>
              <w:autoSpaceDE/>
              <w:autoSpaceDN/>
              <w:adjustRightInd/>
              <w:jc w:val="left"/>
              <w:rPr>
                <w:rFonts w:asciiTheme="minorHAnsi" w:hAnsiTheme="minorHAnsi" w:cstheme="minorHAnsi"/>
                <w:sz w:val="20"/>
                <w:szCs w:val="20"/>
              </w:rPr>
            </w:pPr>
            <w:r>
              <w:rPr>
                <w:rFonts w:asciiTheme="minorHAnsi" w:hAnsiTheme="minorHAnsi" w:cstheme="minorHAnsi"/>
                <w:sz w:val="20"/>
                <w:szCs w:val="20"/>
              </w:rPr>
              <w:t>Mapa de conflictos espaciales</w:t>
            </w:r>
          </w:p>
          <w:p w14:paraId="5E817CDB" w14:textId="3275EB82" w:rsidR="008C7703" w:rsidRDefault="008C7703" w:rsidP="008C7703">
            <w:pPr>
              <w:pStyle w:val="Prrafodelista"/>
              <w:numPr>
                <w:ilvl w:val="0"/>
                <w:numId w:val="23"/>
              </w:numPr>
              <w:tabs>
                <w:tab w:val="clear" w:pos="454"/>
              </w:tabs>
              <w:autoSpaceDE/>
              <w:autoSpaceDN/>
              <w:adjustRightInd/>
              <w:jc w:val="left"/>
              <w:rPr>
                <w:rFonts w:asciiTheme="minorHAnsi" w:hAnsiTheme="minorHAnsi" w:cstheme="minorHAnsi"/>
                <w:sz w:val="20"/>
                <w:szCs w:val="20"/>
              </w:rPr>
            </w:pPr>
            <w:r>
              <w:rPr>
                <w:rFonts w:asciiTheme="minorHAnsi" w:hAnsiTheme="minorHAnsi" w:cstheme="minorHAnsi"/>
                <w:sz w:val="20"/>
                <w:szCs w:val="20"/>
              </w:rPr>
              <w:t>Mapas de áreas de atención prioritaria</w:t>
            </w:r>
          </w:p>
          <w:p w14:paraId="70D8A228" w14:textId="77777777" w:rsidR="008C7703" w:rsidRPr="008C7703" w:rsidRDefault="008C7703" w:rsidP="008C7703">
            <w:pPr>
              <w:pStyle w:val="Prrafodelista"/>
              <w:tabs>
                <w:tab w:val="clear" w:pos="454"/>
              </w:tabs>
              <w:autoSpaceDE/>
              <w:autoSpaceDN/>
              <w:adjustRightInd/>
              <w:ind w:left="765" w:firstLine="0"/>
              <w:jc w:val="left"/>
              <w:rPr>
                <w:rFonts w:asciiTheme="minorHAnsi" w:hAnsiTheme="minorHAnsi" w:cstheme="minorHAnsi"/>
                <w:sz w:val="20"/>
                <w:szCs w:val="20"/>
              </w:rPr>
            </w:pPr>
          </w:p>
          <w:p w14:paraId="7B5DB615" w14:textId="77777777" w:rsidR="004A7847" w:rsidRPr="00B31AD3" w:rsidRDefault="004A7847" w:rsidP="00504CD9">
            <w:pPr>
              <w:rPr>
                <w:rFonts w:asciiTheme="minorHAnsi" w:hAnsiTheme="minorHAnsi" w:cstheme="minorHAnsi"/>
                <w:sz w:val="20"/>
                <w:szCs w:val="20"/>
              </w:rPr>
            </w:pPr>
          </w:p>
        </w:tc>
      </w:tr>
      <w:tr w:rsidR="004A7847" w:rsidRPr="00EA15ED" w14:paraId="14BB2289" w14:textId="77777777" w:rsidTr="00B31AD3">
        <w:tc>
          <w:tcPr>
            <w:tcW w:w="2120" w:type="dxa"/>
          </w:tcPr>
          <w:p w14:paraId="25085413" w14:textId="77777777" w:rsidR="004A7847" w:rsidRPr="00B31AD3" w:rsidRDefault="004A7847" w:rsidP="00B31AD3">
            <w:pPr>
              <w:ind w:firstLine="0"/>
              <w:jc w:val="left"/>
              <w:rPr>
                <w:rFonts w:asciiTheme="minorHAnsi" w:hAnsiTheme="minorHAnsi" w:cstheme="minorHAnsi"/>
                <w:sz w:val="20"/>
                <w:szCs w:val="20"/>
              </w:rPr>
            </w:pPr>
            <w:r w:rsidRPr="00B31AD3">
              <w:rPr>
                <w:rFonts w:asciiTheme="minorHAnsi" w:hAnsiTheme="minorHAnsi" w:cstheme="minorHAnsi"/>
                <w:sz w:val="20"/>
                <w:szCs w:val="20"/>
              </w:rPr>
              <w:t>Programa de Ordenamiento Ecológico</w:t>
            </w:r>
          </w:p>
          <w:p w14:paraId="4B8E31A5" w14:textId="77777777" w:rsidR="004A7847" w:rsidRPr="00B31AD3" w:rsidRDefault="004A7847" w:rsidP="00B31AD3">
            <w:pPr>
              <w:jc w:val="left"/>
              <w:rPr>
                <w:rFonts w:asciiTheme="minorHAnsi" w:hAnsiTheme="minorHAnsi" w:cstheme="minorHAnsi"/>
                <w:sz w:val="20"/>
                <w:szCs w:val="20"/>
              </w:rPr>
            </w:pPr>
          </w:p>
        </w:tc>
        <w:tc>
          <w:tcPr>
            <w:tcW w:w="2695" w:type="dxa"/>
          </w:tcPr>
          <w:p w14:paraId="2913717E" w14:textId="11FD008C" w:rsidR="004A7847" w:rsidRPr="00B31AD3" w:rsidRDefault="00797A31" w:rsidP="00E87CEF">
            <w:pPr>
              <w:ind w:firstLine="0"/>
              <w:jc w:val="left"/>
              <w:rPr>
                <w:rFonts w:asciiTheme="minorHAnsi" w:hAnsiTheme="minorHAnsi" w:cstheme="minorHAnsi"/>
                <w:sz w:val="20"/>
                <w:szCs w:val="20"/>
              </w:rPr>
            </w:pPr>
            <w:r>
              <w:rPr>
                <w:rFonts w:asciiTheme="minorHAnsi" w:hAnsiTheme="minorHAnsi" w:cstheme="minorHAnsi"/>
                <w:sz w:val="20"/>
                <w:szCs w:val="20"/>
              </w:rPr>
              <w:t xml:space="preserve">Difundir el programa de ordenamiento ecológico y permitir la consulta </w:t>
            </w:r>
            <w:r w:rsidR="00E87CEF">
              <w:rPr>
                <w:rFonts w:asciiTheme="minorHAnsi" w:hAnsiTheme="minorHAnsi" w:cstheme="minorHAnsi"/>
                <w:sz w:val="20"/>
                <w:szCs w:val="20"/>
              </w:rPr>
              <w:t>de los criterios de regulación por UGA y por polígono.</w:t>
            </w:r>
          </w:p>
        </w:tc>
        <w:tc>
          <w:tcPr>
            <w:tcW w:w="4678" w:type="dxa"/>
          </w:tcPr>
          <w:p w14:paraId="69F5AD7C" w14:textId="77777777" w:rsidR="004A7847" w:rsidRPr="00160181" w:rsidRDefault="004A7847" w:rsidP="00160181">
            <w:pPr>
              <w:pStyle w:val="Prrafodelista"/>
              <w:numPr>
                <w:ilvl w:val="0"/>
                <w:numId w:val="22"/>
              </w:numPr>
              <w:tabs>
                <w:tab w:val="clear" w:pos="454"/>
              </w:tabs>
              <w:autoSpaceDE/>
              <w:autoSpaceDN/>
              <w:adjustRightInd/>
              <w:jc w:val="left"/>
              <w:rPr>
                <w:rFonts w:asciiTheme="minorHAnsi" w:hAnsiTheme="minorHAnsi" w:cstheme="minorHAnsi"/>
                <w:sz w:val="20"/>
                <w:szCs w:val="20"/>
              </w:rPr>
            </w:pPr>
            <w:r w:rsidRPr="00160181">
              <w:rPr>
                <w:rFonts w:asciiTheme="minorHAnsi" w:hAnsiTheme="minorHAnsi" w:cstheme="minorHAnsi"/>
                <w:sz w:val="20"/>
                <w:szCs w:val="20"/>
              </w:rPr>
              <w:t xml:space="preserve">Hipervínculo con la publicación oficial del POETY (formato </w:t>
            </w:r>
            <w:proofErr w:type="spellStart"/>
            <w:r w:rsidRPr="00160181">
              <w:rPr>
                <w:rFonts w:asciiTheme="minorHAnsi" w:hAnsiTheme="minorHAnsi" w:cstheme="minorHAnsi"/>
                <w:sz w:val="20"/>
                <w:szCs w:val="20"/>
              </w:rPr>
              <w:t>pdf</w:t>
            </w:r>
            <w:proofErr w:type="spellEnd"/>
            <w:r w:rsidRPr="00160181">
              <w:rPr>
                <w:rFonts w:asciiTheme="minorHAnsi" w:hAnsiTheme="minorHAnsi" w:cstheme="minorHAnsi"/>
                <w:sz w:val="20"/>
                <w:szCs w:val="20"/>
              </w:rPr>
              <w:t>.)</w:t>
            </w:r>
          </w:p>
          <w:p w14:paraId="110D6F87" w14:textId="77777777" w:rsidR="004A7847" w:rsidRPr="00B31AD3" w:rsidRDefault="004A7847" w:rsidP="00160181">
            <w:pPr>
              <w:ind w:left="57" w:firstLine="0"/>
              <w:rPr>
                <w:rFonts w:asciiTheme="minorHAnsi" w:hAnsiTheme="minorHAnsi" w:cstheme="minorHAnsi"/>
                <w:sz w:val="20"/>
                <w:szCs w:val="20"/>
              </w:rPr>
            </w:pPr>
          </w:p>
          <w:p w14:paraId="4B7C3CB9" w14:textId="77777777" w:rsidR="004A7847" w:rsidRPr="00160181" w:rsidRDefault="004A7847" w:rsidP="00160181">
            <w:pPr>
              <w:pStyle w:val="Prrafodelista"/>
              <w:numPr>
                <w:ilvl w:val="0"/>
                <w:numId w:val="22"/>
              </w:numPr>
              <w:tabs>
                <w:tab w:val="clear" w:pos="454"/>
              </w:tabs>
              <w:autoSpaceDE/>
              <w:autoSpaceDN/>
              <w:adjustRightInd/>
              <w:jc w:val="left"/>
              <w:rPr>
                <w:rFonts w:asciiTheme="minorHAnsi" w:hAnsiTheme="minorHAnsi" w:cstheme="minorHAnsi"/>
                <w:sz w:val="20"/>
                <w:szCs w:val="20"/>
              </w:rPr>
            </w:pPr>
            <w:r w:rsidRPr="00160181">
              <w:rPr>
                <w:rFonts w:asciiTheme="minorHAnsi" w:hAnsiTheme="minorHAnsi" w:cstheme="minorHAnsi"/>
                <w:sz w:val="20"/>
                <w:szCs w:val="20"/>
              </w:rPr>
              <w:t xml:space="preserve">Liga a la plataforma de </w:t>
            </w:r>
            <w:proofErr w:type="spellStart"/>
            <w:r w:rsidRPr="00160181">
              <w:rPr>
                <w:rFonts w:asciiTheme="minorHAnsi" w:hAnsiTheme="minorHAnsi" w:cstheme="minorHAnsi"/>
                <w:sz w:val="20"/>
                <w:szCs w:val="20"/>
              </w:rPr>
              <w:t>geovisualización</w:t>
            </w:r>
            <w:proofErr w:type="spellEnd"/>
            <w:r w:rsidRPr="00160181">
              <w:rPr>
                <w:rFonts w:asciiTheme="minorHAnsi" w:hAnsiTheme="minorHAnsi" w:cstheme="minorHAnsi"/>
                <w:sz w:val="20"/>
                <w:szCs w:val="20"/>
              </w:rPr>
              <w:t xml:space="preserve"> (EGEY)</w:t>
            </w:r>
          </w:p>
          <w:p w14:paraId="78326543" w14:textId="77777777" w:rsidR="004A7847" w:rsidRPr="00160181" w:rsidRDefault="004A7847" w:rsidP="00160181">
            <w:pPr>
              <w:pStyle w:val="Prrafodelista"/>
              <w:numPr>
                <w:ilvl w:val="0"/>
                <w:numId w:val="22"/>
              </w:numPr>
              <w:tabs>
                <w:tab w:val="clear" w:pos="454"/>
              </w:tabs>
              <w:autoSpaceDE/>
              <w:autoSpaceDN/>
              <w:adjustRightInd/>
              <w:jc w:val="left"/>
              <w:rPr>
                <w:rFonts w:asciiTheme="minorHAnsi" w:hAnsiTheme="minorHAnsi" w:cstheme="minorHAnsi"/>
                <w:sz w:val="20"/>
                <w:szCs w:val="20"/>
              </w:rPr>
            </w:pPr>
            <w:r w:rsidRPr="00160181">
              <w:rPr>
                <w:rFonts w:asciiTheme="minorHAnsi" w:hAnsiTheme="minorHAnsi" w:cstheme="minorHAnsi"/>
                <w:sz w:val="20"/>
                <w:szCs w:val="20"/>
              </w:rPr>
              <w:t xml:space="preserve">Capas de información temática (formato </w:t>
            </w:r>
            <w:proofErr w:type="spellStart"/>
            <w:r w:rsidRPr="00160181">
              <w:rPr>
                <w:rFonts w:asciiTheme="minorHAnsi" w:hAnsiTheme="minorHAnsi" w:cstheme="minorHAnsi"/>
                <w:sz w:val="20"/>
                <w:szCs w:val="20"/>
              </w:rPr>
              <w:t>shapefile</w:t>
            </w:r>
            <w:proofErr w:type="spellEnd"/>
            <w:r w:rsidRPr="00160181">
              <w:rPr>
                <w:rFonts w:asciiTheme="minorHAnsi" w:hAnsiTheme="minorHAnsi" w:cstheme="minorHAnsi"/>
                <w:sz w:val="20"/>
                <w:szCs w:val="20"/>
              </w:rPr>
              <w:t xml:space="preserve"> o </w:t>
            </w:r>
            <w:proofErr w:type="spellStart"/>
            <w:r w:rsidRPr="00160181">
              <w:rPr>
                <w:rFonts w:asciiTheme="minorHAnsi" w:hAnsiTheme="minorHAnsi" w:cstheme="minorHAnsi"/>
                <w:sz w:val="20"/>
                <w:szCs w:val="20"/>
              </w:rPr>
              <w:t>raster</w:t>
            </w:r>
            <w:proofErr w:type="spellEnd"/>
            <w:r w:rsidRPr="00160181">
              <w:rPr>
                <w:rFonts w:asciiTheme="minorHAnsi" w:hAnsiTheme="minorHAnsi" w:cstheme="minorHAnsi"/>
                <w:sz w:val="20"/>
                <w:szCs w:val="20"/>
              </w:rPr>
              <w:t>)</w:t>
            </w:r>
          </w:p>
          <w:p w14:paraId="4063B64C" w14:textId="77777777" w:rsidR="004A7847" w:rsidRPr="00160181" w:rsidRDefault="004A7847" w:rsidP="00160181">
            <w:pPr>
              <w:pStyle w:val="Prrafodelista"/>
              <w:numPr>
                <w:ilvl w:val="0"/>
                <w:numId w:val="22"/>
              </w:numPr>
              <w:tabs>
                <w:tab w:val="clear" w:pos="454"/>
              </w:tabs>
              <w:autoSpaceDE/>
              <w:autoSpaceDN/>
              <w:adjustRightInd/>
              <w:jc w:val="left"/>
              <w:rPr>
                <w:rFonts w:asciiTheme="minorHAnsi" w:hAnsiTheme="minorHAnsi" w:cstheme="minorHAnsi"/>
                <w:sz w:val="20"/>
                <w:szCs w:val="20"/>
              </w:rPr>
            </w:pPr>
            <w:r w:rsidRPr="00160181">
              <w:rPr>
                <w:rFonts w:asciiTheme="minorHAnsi" w:hAnsiTheme="minorHAnsi" w:cstheme="minorHAnsi"/>
                <w:sz w:val="20"/>
                <w:szCs w:val="20"/>
              </w:rPr>
              <w:t xml:space="preserve">Bancos de datos asociados a las capas de información temática (formato </w:t>
            </w:r>
            <w:proofErr w:type="spellStart"/>
            <w:r w:rsidRPr="00160181">
              <w:rPr>
                <w:rFonts w:asciiTheme="minorHAnsi" w:hAnsiTheme="minorHAnsi" w:cstheme="minorHAnsi"/>
                <w:sz w:val="20"/>
                <w:szCs w:val="20"/>
              </w:rPr>
              <w:t>excel</w:t>
            </w:r>
            <w:proofErr w:type="spellEnd"/>
            <w:r w:rsidRPr="00160181">
              <w:rPr>
                <w:rFonts w:asciiTheme="minorHAnsi" w:hAnsiTheme="minorHAnsi" w:cstheme="minorHAnsi"/>
                <w:sz w:val="20"/>
                <w:szCs w:val="20"/>
              </w:rPr>
              <w:t>)</w:t>
            </w:r>
          </w:p>
          <w:p w14:paraId="4C555E4C" w14:textId="147DF703" w:rsidR="004A7847" w:rsidRPr="00160181" w:rsidRDefault="004A7847" w:rsidP="00160181">
            <w:pPr>
              <w:pStyle w:val="Prrafodelista"/>
              <w:numPr>
                <w:ilvl w:val="0"/>
                <w:numId w:val="22"/>
              </w:numPr>
              <w:tabs>
                <w:tab w:val="clear" w:pos="454"/>
              </w:tabs>
              <w:autoSpaceDE/>
              <w:autoSpaceDN/>
              <w:adjustRightInd/>
              <w:jc w:val="left"/>
              <w:rPr>
                <w:rFonts w:asciiTheme="minorHAnsi" w:hAnsiTheme="minorHAnsi" w:cstheme="minorHAnsi"/>
                <w:sz w:val="20"/>
                <w:szCs w:val="20"/>
              </w:rPr>
            </w:pPr>
            <w:r w:rsidRPr="00160181">
              <w:rPr>
                <w:rFonts w:asciiTheme="minorHAnsi" w:hAnsiTheme="minorHAnsi" w:cstheme="minorHAnsi"/>
                <w:sz w:val="20"/>
                <w:szCs w:val="20"/>
              </w:rPr>
              <w:t xml:space="preserve">Secciones del informe del estudio técnico que describe cómo se </w:t>
            </w:r>
            <w:r w:rsidR="00160181" w:rsidRPr="00160181">
              <w:rPr>
                <w:rFonts w:asciiTheme="minorHAnsi" w:hAnsiTheme="minorHAnsi" w:cstheme="minorHAnsi"/>
                <w:sz w:val="20"/>
                <w:szCs w:val="20"/>
              </w:rPr>
              <w:t>aplicaron</w:t>
            </w:r>
            <w:r w:rsidRPr="00160181">
              <w:rPr>
                <w:rFonts w:asciiTheme="minorHAnsi" w:hAnsiTheme="minorHAnsi" w:cstheme="minorHAnsi"/>
                <w:sz w:val="20"/>
                <w:szCs w:val="20"/>
              </w:rPr>
              <w:t xml:space="preserve"> los análisis asociados a</w:t>
            </w:r>
            <w:r w:rsidR="00160181" w:rsidRPr="00160181">
              <w:rPr>
                <w:rFonts w:asciiTheme="minorHAnsi" w:hAnsiTheme="minorHAnsi" w:cstheme="minorHAnsi"/>
                <w:sz w:val="20"/>
                <w:szCs w:val="20"/>
              </w:rPr>
              <w:t xml:space="preserve"> las</w:t>
            </w:r>
            <w:r w:rsidRPr="00160181">
              <w:rPr>
                <w:rFonts w:asciiTheme="minorHAnsi" w:hAnsiTheme="minorHAnsi" w:cstheme="minorHAnsi"/>
                <w:sz w:val="20"/>
                <w:szCs w:val="20"/>
              </w:rPr>
              <w:t xml:space="preserve"> capas generadas (por ejemplo, los mapas de aptitud, de conflictos, etc.) (formato </w:t>
            </w:r>
            <w:proofErr w:type="spellStart"/>
            <w:r w:rsidRPr="00160181">
              <w:rPr>
                <w:rFonts w:asciiTheme="minorHAnsi" w:hAnsiTheme="minorHAnsi" w:cstheme="minorHAnsi"/>
                <w:sz w:val="20"/>
                <w:szCs w:val="20"/>
              </w:rPr>
              <w:t>pdf</w:t>
            </w:r>
            <w:proofErr w:type="spellEnd"/>
            <w:r w:rsidRPr="00160181">
              <w:rPr>
                <w:rFonts w:asciiTheme="minorHAnsi" w:hAnsiTheme="minorHAnsi" w:cstheme="minorHAnsi"/>
                <w:sz w:val="20"/>
                <w:szCs w:val="20"/>
              </w:rPr>
              <w:t>.)</w:t>
            </w:r>
          </w:p>
          <w:p w14:paraId="020F578A" w14:textId="265CD0FC" w:rsidR="004A7847" w:rsidRPr="00160181" w:rsidRDefault="004A7847" w:rsidP="00160181">
            <w:pPr>
              <w:pStyle w:val="Prrafodelista"/>
              <w:numPr>
                <w:ilvl w:val="0"/>
                <w:numId w:val="22"/>
              </w:numPr>
              <w:tabs>
                <w:tab w:val="clear" w:pos="454"/>
              </w:tabs>
              <w:autoSpaceDE/>
              <w:autoSpaceDN/>
              <w:adjustRightInd/>
              <w:jc w:val="left"/>
              <w:rPr>
                <w:rFonts w:asciiTheme="minorHAnsi" w:hAnsiTheme="minorHAnsi" w:cstheme="minorHAnsi"/>
                <w:sz w:val="20"/>
                <w:szCs w:val="20"/>
              </w:rPr>
            </w:pPr>
            <w:r w:rsidRPr="00160181">
              <w:rPr>
                <w:rFonts w:asciiTheme="minorHAnsi" w:hAnsiTheme="minorHAnsi" w:cstheme="minorHAnsi"/>
                <w:sz w:val="20"/>
                <w:szCs w:val="20"/>
              </w:rPr>
              <w:t xml:space="preserve">Bancos de datos y textos que van a conformar las fichas de las </w:t>
            </w:r>
            <w:proofErr w:type="spellStart"/>
            <w:r w:rsidRPr="00160181">
              <w:rPr>
                <w:rFonts w:asciiTheme="minorHAnsi" w:hAnsiTheme="minorHAnsi" w:cstheme="minorHAnsi"/>
                <w:sz w:val="20"/>
                <w:szCs w:val="20"/>
              </w:rPr>
              <w:t>UGA</w:t>
            </w:r>
            <w:r w:rsidR="00160181" w:rsidRPr="00160181">
              <w:rPr>
                <w:rFonts w:asciiTheme="minorHAnsi" w:hAnsiTheme="minorHAnsi" w:cstheme="minorHAnsi"/>
                <w:sz w:val="20"/>
                <w:szCs w:val="20"/>
              </w:rPr>
              <w:t>s</w:t>
            </w:r>
            <w:proofErr w:type="spellEnd"/>
          </w:p>
          <w:p w14:paraId="65D7D773" w14:textId="14A4086D" w:rsidR="00160181" w:rsidRPr="008C7703" w:rsidRDefault="00160181" w:rsidP="008C7703">
            <w:pPr>
              <w:pStyle w:val="Prrafodelista"/>
              <w:numPr>
                <w:ilvl w:val="0"/>
                <w:numId w:val="22"/>
              </w:numPr>
              <w:tabs>
                <w:tab w:val="clear" w:pos="454"/>
              </w:tabs>
              <w:autoSpaceDE/>
              <w:autoSpaceDN/>
              <w:adjustRightInd/>
              <w:jc w:val="left"/>
              <w:rPr>
                <w:rFonts w:asciiTheme="minorHAnsi" w:hAnsiTheme="minorHAnsi" w:cstheme="minorHAnsi"/>
                <w:sz w:val="20"/>
                <w:szCs w:val="20"/>
              </w:rPr>
            </w:pPr>
            <w:r w:rsidRPr="008C7703">
              <w:rPr>
                <w:rFonts w:asciiTheme="minorHAnsi" w:hAnsiTheme="minorHAnsi" w:cstheme="minorHAnsi"/>
                <w:sz w:val="20"/>
                <w:szCs w:val="20"/>
              </w:rPr>
              <w:t xml:space="preserve">Mapa de </w:t>
            </w:r>
            <w:proofErr w:type="spellStart"/>
            <w:r w:rsidRPr="008C7703">
              <w:rPr>
                <w:rFonts w:asciiTheme="minorHAnsi" w:hAnsiTheme="minorHAnsi" w:cstheme="minorHAnsi"/>
                <w:sz w:val="20"/>
                <w:szCs w:val="20"/>
              </w:rPr>
              <w:t>UGAs</w:t>
            </w:r>
            <w:proofErr w:type="spellEnd"/>
            <w:r w:rsidRPr="008C7703">
              <w:rPr>
                <w:rFonts w:asciiTheme="minorHAnsi" w:hAnsiTheme="minorHAnsi" w:cstheme="minorHAnsi"/>
                <w:sz w:val="20"/>
                <w:szCs w:val="20"/>
              </w:rPr>
              <w:t xml:space="preserve"> </w:t>
            </w:r>
          </w:p>
          <w:p w14:paraId="45DA1ACA" w14:textId="6B9E7B7C" w:rsidR="00160181" w:rsidRPr="008C7703" w:rsidRDefault="00160181" w:rsidP="008C7703">
            <w:pPr>
              <w:pStyle w:val="Prrafodelista"/>
              <w:numPr>
                <w:ilvl w:val="0"/>
                <w:numId w:val="22"/>
              </w:numPr>
              <w:tabs>
                <w:tab w:val="clear" w:pos="454"/>
              </w:tabs>
              <w:autoSpaceDE/>
              <w:autoSpaceDN/>
              <w:adjustRightInd/>
              <w:jc w:val="left"/>
              <w:rPr>
                <w:rFonts w:asciiTheme="minorHAnsi" w:hAnsiTheme="minorHAnsi" w:cstheme="minorHAnsi"/>
                <w:sz w:val="20"/>
                <w:szCs w:val="20"/>
              </w:rPr>
            </w:pPr>
            <w:r w:rsidRPr="008C7703">
              <w:rPr>
                <w:rFonts w:asciiTheme="minorHAnsi" w:hAnsiTheme="minorHAnsi" w:cstheme="minorHAnsi"/>
                <w:sz w:val="20"/>
                <w:szCs w:val="20"/>
              </w:rPr>
              <w:t>Fichas técnicas de cada UGA (ver el anexo II)</w:t>
            </w:r>
          </w:p>
          <w:p w14:paraId="219DF904" w14:textId="622BAF47" w:rsidR="004A7847" w:rsidRPr="00797A31" w:rsidRDefault="00797A31" w:rsidP="00797A31">
            <w:pPr>
              <w:pStyle w:val="Prrafodelista"/>
              <w:numPr>
                <w:ilvl w:val="0"/>
                <w:numId w:val="22"/>
              </w:numPr>
              <w:rPr>
                <w:rFonts w:asciiTheme="minorHAnsi" w:hAnsiTheme="minorHAnsi" w:cstheme="minorHAnsi"/>
                <w:sz w:val="20"/>
                <w:szCs w:val="20"/>
              </w:rPr>
            </w:pPr>
            <w:r>
              <w:rPr>
                <w:rFonts w:asciiTheme="minorHAnsi" w:hAnsiTheme="minorHAnsi" w:cstheme="minorHAnsi"/>
                <w:sz w:val="20"/>
                <w:szCs w:val="20"/>
              </w:rPr>
              <w:t>Reporte de criterios de regulación por polígono</w:t>
            </w:r>
            <w:r w:rsidR="00E87CEF">
              <w:rPr>
                <w:rFonts w:asciiTheme="minorHAnsi" w:hAnsiTheme="minorHAnsi" w:cstheme="minorHAnsi"/>
                <w:sz w:val="20"/>
                <w:szCs w:val="20"/>
              </w:rPr>
              <w:t xml:space="preserve"> </w:t>
            </w:r>
            <w:r w:rsidR="00E87CEF" w:rsidRPr="008C7703">
              <w:rPr>
                <w:rFonts w:asciiTheme="minorHAnsi" w:hAnsiTheme="minorHAnsi" w:cstheme="minorHAnsi"/>
                <w:sz w:val="20"/>
                <w:szCs w:val="20"/>
              </w:rPr>
              <w:t>(ver el anexo II)</w:t>
            </w:r>
          </w:p>
          <w:p w14:paraId="24BAE8C8" w14:textId="77777777" w:rsidR="004A7847" w:rsidRPr="00B31AD3" w:rsidRDefault="004A7847" w:rsidP="00E87CEF">
            <w:pPr>
              <w:ind w:firstLine="0"/>
              <w:rPr>
                <w:rFonts w:asciiTheme="minorHAnsi" w:hAnsiTheme="minorHAnsi" w:cstheme="minorHAnsi"/>
                <w:sz w:val="20"/>
                <w:szCs w:val="20"/>
              </w:rPr>
            </w:pPr>
          </w:p>
        </w:tc>
      </w:tr>
      <w:tr w:rsidR="004A7847" w:rsidRPr="00EA15ED" w14:paraId="2B30CEC1" w14:textId="77777777" w:rsidTr="00B31AD3">
        <w:tc>
          <w:tcPr>
            <w:tcW w:w="2120" w:type="dxa"/>
          </w:tcPr>
          <w:p w14:paraId="6A28AD38" w14:textId="7729CF36" w:rsidR="004A7847" w:rsidRPr="00B31AD3" w:rsidRDefault="008B2F85" w:rsidP="008B2F85">
            <w:pPr>
              <w:ind w:firstLine="0"/>
              <w:jc w:val="left"/>
              <w:rPr>
                <w:rFonts w:asciiTheme="minorHAnsi" w:hAnsiTheme="minorHAnsi" w:cstheme="minorHAnsi"/>
                <w:sz w:val="20"/>
                <w:szCs w:val="20"/>
              </w:rPr>
            </w:pPr>
            <w:r>
              <w:rPr>
                <w:rFonts w:asciiTheme="minorHAnsi" w:hAnsiTheme="minorHAnsi" w:cstheme="minorHAnsi"/>
                <w:sz w:val="20"/>
                <w:szCs w:val="20"/>
              </w:rPr>
              <w:t>M</w:t>
            </w:r>
            <w:r w:rsidR="004A7847" w:rsidRPr="00B31AD3">
              <w:rPr>
                <w:rFonts w:asciiTheme="minorHAnsi" w:hAnsiTheme="minorHAnsi" w:cstheme="minorHAnsi"/>
                <w:sz w:val="20"/>
                <w:szCs w:val="20"/>
              </w:rPr>
              <w:t>onitoreo y evaluación</w:t>
            </w:r>
          </w:p>
        </w:tc>
        <w:tc>
          <w:tcPr>
            <w:tcW w:w="2695" w:type="dxa"/>
          </w:tcPr>
          <w:p w14:paraId="358A3A2D" w14:textId="070CBA72" w:rsidR="004A7847" w:rsidRPr="00B31AD3" w:rsidRDefault="004A7847" w:rsidP="00B31AD3">
            <w:pPr>
              <w:ind w:firstLine="0"/>
              <w:jc w:val="left"/>
              <w:rPr>
                <w:rFonts w:asciiTheme="minorHAnsi" w:hAnsiTheme="minorHAnsi" w:cstheme="minorHAnsi"/>
                <w:sz w:val="20"/>
                <w:szCs w:val="20"/>
              </w:rPr>
            </w:pPr>
            <w:r w:rsidRPr="00B31AD3">
              <w:rPr>
                <w:rFonts w:asciiTheme="minorHAnsi" w:hAnsiTheme="minorHAnsi" w:cstheme="minorHAnsi"/>
                <w:sz w:val="20"/>
                <w:szCs w:val="20"/>
              </w:rPr>
              <w:t>Difundir los indicadores que permitan evaluar la implementación</w:t>
            </w:r>
            <w:r w:rsidR="00B31AD3" w:rsidRPr="00B31AD3">
              <w:rPr>
                <w:rFonts w:asciiTheme="minorHAnsi" w:hAnsiTheme="minorHAnsi" w:cstheme="minorHAnsi"/>
                <w:sz w:val="20"/>
                <w:szCs w:val="20"/>
              </w:rPr>
              <w:t xml:space="preserve"> </w:t>
            </w:r>
            <w:r w:rsidRPr="00B31AD3">
              <w:rPr>
                <w:rFonts w:asciiTheme="minorHAnsi" w:hAnsiTheme="minorHAnsi" w:cstheme="minorHAnsi"/>
                <w:sz w:val="20"/>
                <w:szCs w:val="20"/>
              </w:rPr>
              <w:t>del POETY</w:t>
            </w:r>
          </w:p>
          <w:p w14:paraId="12E69B5B" w14:textId="77777777" w:rsidR="004A7847" w:rsidRPr="00B31AD3" w:rsidRDefault="004A7847" w:rsidP="00B31AD3">
            <w:pPr>
              <w:jc w:val="left"/>
              <w:rPr>
                <w:rFonts w:asciiTheme="minorHAnsi" w:hAnsiTheme="minorHAnsi" w:cstheme="minorHAnsi"/>
                <w:sz w:val="20"/>
                <w:szCs w:val="20"/>
              </w:rPr>
            </w:pPr>
            <w:r w:rsidRPr="00B31AD3">
              <w:rPr>
                <w:rFonts w:asciiTheme="minorHAnsi" w:hAnsiTheme="minorHAnsi" w:cstheme="minorHAnsi"/>
                <w:sz w:val="20"/>
                <w:szCs w:val="20"/>
              </w:rPr>
              <w:lastRenderedPageBreak/>
              <w:tab/>
            </w:r>
          </w:p>
        </w:tc>
        <w:tc>
          <w:tcPr>
            <w:tcW w:w="4678" w:type="dxa"/>
          </w:tcPr>
          <w:p w14:paraId="17EFB636" w14:textId="790AB90F" w:rsidR="004A7847" w:rsidRPr="00E87CEF" w:rsidRDefault="004A7847" w:rsidP="00E87CEF">
            <w:pPr>
              <w:pStyle w:val="Prrafodelista"/>
              <w:numPr>
                <w:ilvl w:val="0"/>
                <w:numId w:val="25"/>
              </w:numPr>
              <w:tabs>
                <w:tab w:val="clear" w:pos="454"/>
              </w:tabs>
              <w:autoSpaceDE/>
              <w:autoSpaceDN/>
              <w:adjustRightInd/>
              <w:jc w:val="left"/>
              <w:rPr>
                <w:rFonts w:asciiTheme="minorHAnsi" w:hAnsiTheme="minorHAnsi" w:cstheme="minorHAnsi"/>
                <w:sz w:val="20"/>
                <w:szCs w:val="20"/>
              </w:rPr>
            </w:pPr>
            <w:r w:rsidRPr="00E87CEF">
              <w:rPr>
                <w:rFonts w:asciiTheme="minorHAnsi" w:hAnsiTheme="minorHAnsi" w:cstheme="minorHAnsi"/>
                <w:sz w:val="20"/>
                <w:szCs w:val="20"/>
              </w:rPr>
              <w:lastRenderedPageBreak/>
              <w:t xml:space="preserve">Texto en la página web que describe el sistema de </w:t>
            </w:r>
            <w:r w:rsidR="00E87CEF">
              <w:rPr>
                <w:rFonts w:asciiTheme="minorHAnsi" w:hAnsiTheme="minorHAnsi" w:cstheme="minorHAnsi"/>
                <w:sz w:val="20"/>
                <w:szCs w:val="20"/>
              </w:rPr>
              <w:t>indicadores para el monitoreo y evaluación.</w:t>
            </w:r>
          </w:p>
          <w:p w14:paraId="1AB7FCD4" w14:textId="42FB8D61" w:rsidR="004A7847" w:rsidRPr="00E87CEF" w:rsidRDefault="00797A31" w:rsidP="00E87CEF">
            <w:pPr>
              <w:pStyle w:val="Prrafodelista"/>
              <w:numPr>
                <w:ilvl w:val="0"/>
                <w:numId w:val="25"/>
              </w:numPr>
              <w:tabs>
                <w:tab w:val="clear" w:pos="454"/>
              </w:tabs>
              <w:autoSpaceDE/>
              <w:autoSpaceDN/>
              <w:adjustRightInd/>
              <w:jc w:val="left"/>
              <w:rPr>
                <w:rFonts w:asciiTheme="minorHAnsi" w:hAnsiTheme="minorHAnsi" w:cstheme="minorHAnsi"/>
                <w:sz w:val="20"/>
                <w:szCs w:val="20"/>
              </w:rPr>
            </w:pPr>
            <w:proofErr w:type="spellStart"/>
            <w:r w:rsidRPr="00E87CEF">
              <w:rPr>
                <w:rFonts w:asciiTheme="minorHAnsi" w:hAnsiTheme="minorHAnsi" w:cstheme="minorHAnsi"/>
                <w:sz w:val="20"/>
                <w:szCs w:val="20"/>
              </w:rPr>
              <w:lastRenderedPageBreak/>
              <w:t>Geovisualización</w:t>
            </w:r>
            <w:proofErr w:type="spellEnd"/>
            <w:r w:rsidR="004A7847" w:rsidRPr="00E87CEF">
              <w:rPr>
                <w:rFonts w:asciiTheme="minorHAnsi" w:hAnsiTheme="minorHAnsi" w:cstheme="minorHAnsi"/>
                <w:sz w:val="20"/>
                <w:szCs w:val="20"/>
              </w:rPr>
              <w:t xml:space="preserve"> de información sobre los indicadores. </w:t>
            </w:r>
            <w:r w:rsidRPr="00E87CEF">
              <w:rPr>
                <w:rFonts w:asciiTheme="minorHAnsi" w:hAnsiTheme="minorHAnsi" w:cstheme="minorHAnsi"/>
                <w:sz w:val="20"/>
                <w:szCs w:val="20"/>
              </w:rPr>
              <w:t xml:space="preserve">Complementada con tablas y gráficas </w:t>
            </w:r>
            <w:r w:rsidR="004A7847" w:rsidRPr="00E87CEF">
              <w:rPr>
                <w:rFonts w:asciiTheme="minorHAnsi" w:hAnsiTheme="minorHAnsi" w:cstheme="minorHAnsi"/>
                <w:sz w:val="20"/>
                <w:szCs w:val="20"/>
              </w:rPr>
              <w:t xml:space="preserve">que faciliten la comunicación del significado de los indicadores y las tendencias. </w:t>
            </w:r>
          </w:p>
          <w:p w14:paraId="67840859" w14:textId="3C8A8912" w:rsidR="004A7847" w:rsidRPr="00E87CEF" w:rsidRDefault="004A7847" w:rsidP="00E87CEF">
            <w:pPr>
              <w:pStyle w:val="Prrafodelista"/>
              <w:numPr>
                <w:ilvl w:val="0"/>
                <w:numId w:val="25"/>
              </w:numPr>
              <w:tabs>
                <w:tab w:val="clear" w:pos="454"/>
              </w:tabs>
              <w:autoSpaceDE/>
              <w:autoSpaceDN/>
              <w:adjustRightInd/>
              <w:jc w:val="left"/>
              <w:rPr>
                <w:rFonts w:asciiTheme="minorHAnsi" w:hAnsiTheme="minorHAnsi" w:cstheme="minorHAnsi"/>
                <w:sz w:val="20"/>
                <w:szCs w:val="20"/>
              </w:rPr>
            </w:pPr>
            <w:r w:rsidRPr="00E87CEF">
              <w:rPr>
                <w:rFonts w:asciiTheme="minorHAnsi" w:hAnsiTheme="minorHAnsi" w:cstheme="minorHAnsi"/>
                <w:sz w:val="20"/>
                <w:szCs w:val="20"/>
              </w:rPr>
              <w:t xml:space="preserve">Liga a la plataforma de </w:t>
            </w:r>
            <w:proofErr w:type="spellStart"/>
            <w:r w:rsidRPr="00E87CEF">
              <w:rPr>
                <w:rFonts w:asciiTheme="minorHAnsi" w:hAnsiTheme="minorHAnsi" w:cstheme="minorHAnsi"/>
                <w:sz w:val="20"/>
                <w:szCs w:val="20"/>
              </w:rPr>
              <w:t>geovisualización</w:t>
            </w:r>
            <w:proofErr w:type="spellEnd"/>
            <w:r w:rsidRPr="00E87CEF">
              <w:rPr>
                <w:rFonts w:asciiTheme="minorHAnsi" w:hAnsiTheme="minorHAnsi" w:cstheme="minorHAnsi"/>
                <w:sz w:val="20"/>
                <w:szCs w:val="20"/>
              </w:rPr>
              <w:t xml:space="preserve"> (EGEY) y de gestión de trámites de SCTIC)</w:t>
            </w:r>
          </w:p>
          <w:p w14:paraId="138A90A5" w14:textId="3631D328" w:rsidR="004A7847" w:rsidRPr="00E87CEF" w:rsidRDefault="004A7847" w:rsidP="00E87CEF">
            <w:pPr>
              <w:pStyle w:val="Prrafodelista"/>
              <w:numPr>
                <w:ilvl w:val="0"/>
                <w:numId w:val="25"/>
              </w:numPr>
              <w:tabs>
                <w:tab w:val="clear" w:pos="454"/>
              </w:tabs>
              <w:autoSpaceDE/>
              <w:autoSpaceDN/>
              <w:adjustRightInd/>
              <w:jc w:val="left"/>
              <w:rPr>
                <w:rFonts w:asciiTheme="minorHAnsi" w:hAnsiTheme="minorHAnsi" w:cstheme="minorHAnsi"/>
                <w:sz w:val="20"/>
                <w:szCs w:val="20"/>
              </w:rPr>
            </w:pPr>
            <w:r w:rsidRPr="00E87CEF">
              <w:rPr>
                <w:rFonts w:asciiTheme="minorHAnsi" w:hAnsiTheme="minorHAnsi" w:cstheme="minorHAnsi"/>
                <w:sz w:val="20"/>
                <w:szCs w:val="20"/>
              </w:rPr>
              <w:t>Liga a plataformas de otros programas de la SDS (monitoreo de calidad de agua, etc.)</w:t>
            </w:r>
          </w:p>
          <w:p w14:paraId="45DBC7FB" w14:textId="77777777" w:rsidR="004A7847" w:rsidRPr="00E87CEF" w:rsidRDefault="004A7847" w:rsidP="00E87CEF">
            <w:pPr>
              <w:pStyle w:val="Prrafodelista"/>
              <w:numPr>
                <w:ilvl w:val="0"/>
                <w:numId w:val="25"/>
              </w:numPr>
              <w:tabs>
                <w:tab w:val="clear" w:pos="454"/>
              </w:tabs>
              <w:autoSpaceDE/>
              <w:autoSpaceDN/>
              <w:adjustRightInd/>
              <w:jc w:val="left"/>
              <w:rPr>
                <w:rFonts w:asciiTheme="minorHAnsi" w:hAnsiTheme="minorHAnsi" w:cstheme="minorHAnsi"/>
                <w:sz w:val="20"/>
                <w:szCs w:val="20"/>
              </w:rPr>
            </w:pPr>
            <w:r w:rsidRPr="00E87CEF">
              <w:rPr>
                <w:rFonts w:asciiTheme="minorHAnsi" w:hAnsiTheme="minorHAnsi" w:cstheme="minorHAnsi"/>
                <w:sz w:val="20"/>
                <w:szCs w:val="20"/>
              </w:rPr>
              <w:t>Hipervínculo con reportes de evaluación del POETY con base en el análisis de los indicadores</w:t>
            </w:r>
          </w:p>
        </w:tc>
      </w:tr>
    </w:tbl>
    <w:p w14:paraId="5ED57340" w14:textId="77777777" w:rsidR="0018678E" w:rsidRDefault="0018678E" w:rsidP="0018678E">
      <w:pPr>
        <w:ind w:firstLine="0"/>
      </w:pPr>
    </w:p>
    <w:p w14:paraId="605801D5" w14:textId="0B2B9809" w:rsidR="004C236E" w:rsidRDefault="004C236E" w:rsidP="0018678E">
      <w:pPr>
        <w:pStyle w:val="Ttulo3"/>
      </w:pPr>
      <w:r>
        <w:t>Diseñar y desarrollar el módulo de actualización de recursos</w:t>
      </w:r>
    </w:p>
    <w:p w14:paraId="22744725" w14:textId="77777777" w:rsidR="003F1427" w:rsidRPr="003F1427" w:rsidRDefault="003F1427" w:rsidP="003F1427"/>
    <w:p w14:paraId="3A9F7FF8" w14:textId="63465AE8" w:rsidR="00917F6D" w:rsidRDefault="004C236E" w:rsidP="00E356E6">
      <w:pPr>
        <w:ind w:left="340"/>
      </w:pPr>
      <w:r>
        <w:t>El módulo de actualización de recursos permitirá a usuarios internos de la SDS ingresar, modificar y eliminar</w:t>
      </w:r>
      <w:r w:rsidR="009F7327">
        <w:t xml:space="preserve"> los documentos que se describen </w:t>
      </w:r>
      <w:r w:rsidR="007C273D">
        <w:t>en el objetivo específico 3.2.3</w:t>
      </w:r>
      <w:r>
        <w:t>.</w:t>
      </w:r>
      <w:r w:rsidR="007C273D">
        <w:t xml:space="preserve"> Dado que las capas geográficas y los datos de proyectos que requieren autorización en materia ambiental se hospedarán en las bases de datos del EGEY y de la STIC respectivamente y la actualización de estos datos requiere de un trámite oficial por parte de la SDS, este tipo de actualización no será parte del sistema.</w:t>
      </w:r>
      <w:r>
        <w:t xml:space="preserve"> </w:t>
      </w:r>
      <w:r w:rsidR="007C273D">
        <w:t xml:space="preserve">Sin </w:t>
      </w:r>
      <w:r w:rsidR="00A914A8">
        <w:t>embargo,</w:t>
      </w:r>
      <w:r w:rsidR="007C273D">
        <w:t xml:space="preserve"> como parte del diseño y desarrollo de este módulo se deben incluir las especificaciones de las tablas y capas geográficas para su integración y compatibilidad con los módulos de consulta y descarga y de automatización de reportes.</w:t>
      </w:r>
    </w:p>
    <w:p w14:paraId="3642EB23" w14:textId="40436186" w:rsidR="00917F6D" w:rsidRDefault="00917F6D" w:rsidP="00917F6D">
      <w:pPr>
        <w:ind w:firstLine="0"/>
      </w:pPr>
    </w:p>
    <w:p w14:paraId="74013A47" w14:textId="7DEA470A" w:rsidR="00917F6D" w:rsidRDefault="00917F6D" w:rsidP="0018678E">
      <w:pPr>
        <w:pStyle w:val="Ttulo3"/>
      </w:pPr>
      <w:r>
        <w:t>Diseñar y desarrollar el módulo de automatización de reportes</w:t>
      </w:r>
    </w:p>
    <w:p w14:paraId="1FB43A94" w14:textId="77777777" w:rsidR="003F1427" w:rsidRPr="003F1427" w:rsidRDefault="003F1427" w:rsidP="003F1427"/>
    <w:p w14:paraId="3CAA0AE4" w14:textId="6A87D282" w:rsidR="004B62F6" w:rsidRDefault="00E356E6" w:rsidP="00E356E6">
      <w:pPr>
        <w:ind w:left="340" w:firstLine="0"/>
      </w:pPr>
      <w:r>
        <w:tab/>
      </w:r>
      <w:r>
        <w:tab/>
      </w:r>
      <w:r w:rsidR="00917F6D">
        <w:t xml:space="preserve">Este módulo se encargará de generar en tiempo real tres componentes de contenido dinámico: </w:t>
      </w:r>
    </w:p>
    <w:p w14:paraId="1D3833B6" w14:textId="350284B6" w:rsidR="00504CD9" w:rsidRDefault="00504CD9" w:rsidP="008B4DC5">
      <w:pPr>
        <w:pStyle w:val="Prrafodelista"/>
        <w:numPr>
          <w:ilvl w:val="0"/>
          <w:numId w:val="28"/>
        </w:numPr>
        <w:ind w:left="1097"/>
      </w:pPr>
      <w:r w:rsidRPr="00DC794F">
        <w:t xml:space="preserve">Fichas </w:t>
      </w:r>
      <w:r>
        <w:t>técnicas</w:t>
      </w:r>
      <w:r w:rsidRPr="00DC794F">
        <w:t xml:space="preserve"> de las Unidades de Gestión Ambiental</w:t>
      </w:r>
      <w:r>
        <w:t>.</w:t>
      </w:r>
    </w:p>
    <w:p w14:paraId="1024847E" w14:textId="77777777" w:rsidR="00504CD9" w:rsidRDefault="00504CD9" w:rsidP="008B4DC5">
      <w:pPr>
        <w:pStyle w:val="Prrafodelista"/>
        <w:numPr>
          <w:ilvl w:val="0"/>
          <w:numId w:val="8"/>
        </w:numPr>
        <w:ind w:left="1097"/>
      </w:pPr>
      <w:r w:rsidRPr="00DC794F">
        <w:t>Reporte</w:t>
      </w:r>
      <w:r>
        <w:t>s</w:t>
      </w:r>
      <w:r w:rsidRPr="00DC794F">
        <w:t xml:space="preserve"> de criterios de regulación por polígono</w:t>
      </w:r>
      <w:r>
        <w:t>.</w:t>
      </w:r>
    </w:p>
    <w:p w14:paraId="63FB922A" w14:textId="77777777" w:rsidR="00504CD9" w:rsidRDefault="00504CD9" w:rsidP="008B4DC5">
      <w:pPr>
        <w:pStyle w:val="Prrafodelista"/>
        <w:numPr>
          <w:ilvl w:val="0"/>
          <w:numId w:val="8"/>
        </w:numPr>
        <w:ind w:left="1097"/>
      </w:pPr>
      <w:r w:rsidRPr="00DC794F">
        <w:t>Reportes de monitoreo y evaluación del desempeño del programa de ordenamiento ecológico</w:t>
      </w:r>
      <w:r>
        <w:t>.</w:t>
      </w:r>
    </w:p>
    <w:p w14:paraId="2C0CC1B6" w14:textId="1C61F89F" w:rsidR="0018678E" w:rsidRDefault="00E356E6" w:rsidP="00E356E6">
      <w:pPr>
        <w:ind w:left="340" w:firstLine="0"/>
      </w:pPr>
      <w:r>
        <w:tab/>
      </w:r>
      <w:r>
        <w:tab/>
      </w:r>
      <w:r w:rsidR="00504CD9" w:rsidRPr="00DC794F">
        <w:t xml:space="preserve">La información necesaria para generar estos documentos </w:t>
      </w:r>
      <w:r w:rsidR="00504CD9">
        <w:t>se irá acumulando en la</w:t>
      </w:r>
      <w:r w:rsidR="002B24EA">
        <w:t>s</w:t>
      </w:r>
      <w:r w:rsidR="00504CD9">
        <w:t xml:space="preserve"> base</w:t>
      </w:r>
      <w:r w:rsidR="002B24EA">
        <w:t>s</w:t>
      </w:r>
      <w:r w:rsidR="00504CD9">
        <w:t xml:space="preserve"> de datos del </w:t>
      </w:r>
      <w:r w:rsidR="002B24EA">
        <w:t>EGEY</w:t>
      </w:r>
      <w:r w:rsidR="00504CD9">
        <w:t xml:space="preserve"> </w:t>
      </w:r>
      <w:r w:rsidR="002B24EA">
        <w:t xml:space="preserve">donde se hospedarán las capas geográficas </w:t>
      </w:r>
      <w:r w:rsidR="00504CD9">
        <w:t xml:space="preserve">y </w:t>
      </w:r>
      <w:r w:rsidR="002B24EA">
        <w:t xml:space="preserve">del STIC donde se hospedarán los </w:t>
      </w:r>
      <w:r w:rsidR="00504CD9">
        <w:t>datos de p</w:t>
      </w:r>
      <w:r w:rsidR="00504CD9" w:rsidRPr="00B32649">
        <w:t xml:space="preserve">royectos </w:t>
      </w:r>
      <w:r w:rsidR="002B24EA">
        <w:t>que requieren</w:t>
      </w:r>
      <w:r w:rsidR="00504CD9" w:rsidRPr="00B32649">
        <w:t xml:space="preserve"> autorización en materia de impacto ambiental</w:t>
      </w:r>
      <w:r w:rsidR="002B24EA">
        <w:t>.</w:t>
      </w:r>
      <w:r w:rsidR="00504CD9">
        <w:t xml:space="preserve"> </w:t>
      </w:r>
    </w:p>
    <w:p w14:paraId="7B7323A6" w14:textId="77777777" w:rsidR="003F1427" w:rsidRDefault="003F1427" w:rsidP="00E356E6">
      <w:pPr>
        <w:ind w:left="340" w:firstLine="0"/>
      </w:pPr>
    </w:p>
    <w:p w14:paraId="758A31FA" w14:textId="1841B6C1" w:rsidR="00504CD9" w:rsidRDefault="00504CD9" w:rsidP="002B24EA">
      <w:pPr>
        <w:pStyle w:val="Ttulo4"/>
      </w:pPr>
      <w:r w:rsidRPr="00363A50">
        <w:t>Fichas descriptivas de las Unidades de Gestión Ambiental</w:t>
      </w:r>
    </w:p>
    <w:p w14:paraId="51AC38EF" w14:textId="77777777" w:rsidR="00504CD9" w:rsidRPr="00DD782C" w:rsidRDefault="00504CD9" w:rsidP="00504CD9"/>
    <w:p w14:paraId="5710FF11" w14:textId="77777777" w:rsidR="00504CD9" w:rsidRDefault="00504CD9" w:rsidP="00E356E6">
      <w:pPr>
        <w:ind w:left="340"/>
      </w:pPr>
      <w:r>
        <w:lastRenderedPageBreak/>
        <w:t>Las unidades de gestión ambiental son polígonos en el territorio dentro de los cuales aplican una serie de restricciones llamados criterios de regulación. Los objetivos de las fichas descriptivas son:</w:t>
      </w:r>
    </w:p>
    <w:p w14:paraId="42160BA3" w14:textId="77777777" w:rsidR="00504CD9" w:rsidRDefault="00504CD9" w:rsidP="00504CD9">
      <w:pPr>
        <w:pStyle w:val="Prrafodelista"/>
        <w:numPr>
          <w:ilvl w:val="0"/>
          <w:numId w:val="3"/>
        </w:numPr>
      </w:pPr>
      <w:r>
        <w:t>Mostrar la ubicación de la UGA.</w:t>
      </w:r>
    </w:p>
    <w:p w14:paraId="62C94B99" w14:textId="77777777" w:rsidR="00504CD9" w:rsidRDefault="00504CD9" w:rsidP="00504CD9">
      <w:pPr>
        <w:pStyle w:val="Prrafodelista"/>
        <w:numPr>
          <w:ilvl w:val="0"/>
          <w:numId w:val="3"/>
        </w:numPr>
      </w:pPr>
      <w:r>
        <w:t>Proveer una descripción general del territorio que ocupa la UGA.</w:t>
      </w:r>
    </w:p>
    <w:p w14:paraId="5F660F30" w14:textId="77777777" w:rsidR="00504CD9" w:rsidRDefault="00504CD9" w:rsidP="00504CD9">
      <w:pPr>
        <w:pStyle w:val="Prrafodelista"/>
        <w:numPr>
          <w:ilvl w:val="0"/>
          <w:numId w:val="3"/>
        </w:numPr>
      </w:pPr>
      <w:r>
        <w:t>Listar los criterios de regulación que aplican en la UGA.</w:t>
      </w:r>
    </w:p>
    <w:p w14:paraId="69617FC6" w14:textId="77777777" w:rsidR="00504CD9" w:rsidRDefault="00504CD9" w:rsidP="00504CD9">
      <w:pPr>
        <w:pStyle w:val="Prrafodelista"/>
        <w:numPr>
          <w:ilvl w:val="0"/>
          <w:numId w:val="3"/>
        </w:numPr>
      </w:pPr>
      <w:r>
        <w:t>Proveer información sobre los impactos acumulados.</w:t>
      </w:r>
    </w:p>
    <w:p w14:paraId="5C6FB8E0" w14:textId="77777777" w:rsidR="00504CD9" w:rsidRDefault="00504CD9" w:rsidP="00E356E6">
      <w:pPr>
        <w:ind w:left="340"/>
      </w:pPr>
      <w:r>
        <w:t>La ubicación de la UGA y los criterios de regulación son estáticos en el sentido de que una vez establecidos no cambiaran hasta que haya una actualización del ordenamiento ecológico. Sin embargo, los impactos acumulativos se actualizarán conforme se vayan aprobando los p</w:t>
      </w:r>
      <w:r w:rsidRPr="00B32649">
        <w:t>royectos con autorización en materia de impacto ambiental</w:t>
      </w:r>
      <w:r>
        <w:t>. El sistema deberá conectarse a la base de datos de proyectos aprobados, para extraer los datos necesarios para incluir una evaluación de los impactos acumulativos en la ficha descriptiva de cada UGA. Esta consulta a la base de datos de proyectos aprobados debe hacerse de manera periódica para que la información esté siempre actualizada.</w:t>
      </w:r>
    </w:p>
    <w:p w14:paraId="4514636F" w14:textId="77777777" w:rsidR="00504CD9" w:rsidRDefault="00504CD9" w:rsidP="00504CD9"/>
    <w:p w14:paraId="3A376F0B" w14:textId="4D5CECD1" w:rsidR="00504CD9" w:rsidRDefault="00504CD9" w:rsidP="002B24EA">
      <w:pPr>
        <w:pStyle w:val="Ttulo4"/>
      </w:pPr>
      <w:r w:rsidRPr="00872E2C">
        <w:t>Reporte</w:t>
      </w:r>
      <w:r>
        <w:t>s</w:t>
      </w:r>
      <w:r w:rsidRPr="00872E2C">
        <w:t xml:space="preserve"> de criterios de regulación por polígono </w:t>
      </w:r>
    </w:p>
    <w:p w14:paraId="7BABCB0A" w14:textId="77777777" w:rsidR="00504CD9" w:rsidRPr="00DD782C" w:rsidRDefault="00504CD9" w:rsidP="00504CD9"/>
    <w:p w14:paraId="3A64DEF7" w14:textId="3D0601CA" w:rsidR="00504CD9" w:rsidRDefault="00504CD9" w:rsidP="00E356E6">
      <w:pPr>
        <w:ind w:left="340"/>
      </w:pPr>
      <w:r>
        <w:t xml:space="preserve">Este es un reporte en el que el usuario provee un polígono de interés, y el sistema construye de forma automatizada un reporte con los criterios de regulación que aplican en el polígono. Dado que un polígono puede estar contenido en más de una UGA el reporte debe contener la información de cada una de las intersecciones, y los criterios de regulación que aplican en cada una de ellas. En este sentido estos reportes son documentos únicos para cada consulta y se deberán construir en tiempo real. El usuario podrá proveer el polígono de interés mediante la digitalización interactiva dentro del mapa en el sistema, o bien, proporcionar un archivo geográfico en formato </w:t>
      </w:r>
      <w:proofErr w:type="spellStart"/>
      <w:r>
        <w:t>shapefile</w:t>
      </w:r>
      <w:proofErr w:type="spellEnd"/>
      <w:r>
        <w:t xml:space="preserve">, </w:t>
      </w:r>
      <w:proofErr w:type="spellStart"/>
      <w:r>
        <w:t>kmz</w:t>
      </w:r>
      <w:proofErr w:type="spellEnd"/>
      <w:r>
        <w:t xml:space="preserve">, o </w:t>
      </w:r>
      <w:proofErr w:type="spellStart"/>
      <w:r>
        <w:t>geojson</w:t>
      </w:r>
      <w:proofErr w:type="spellEnd"/>
      <w:r>
        <w:t xml:space="preserve">. Y el sistema generará un reporte en formato </w:t>
      </w:r>
      <w:proofErr w:type="spellStart"/>
      <w:r>
        <w:t>pdf</w:t>
      </w:r>
      <w:proofErr w:type="spellEnd"/>
      <w:r>
        <w:t>.</w:t>
      </w:r>
      <w:r w:rsidR="002B24EA">
        <w:t xml:space="preserve"> Dado que uno de los casos de uso accesibles para usuarios internos del sistema es visualizar y acceder a todos los reportes de criterios de regulación por polígono que se generen. El sistema debe guardar en su base de datos</w:t>
      </w:r>
      <w:r w:rsidR="00921E4A">
        <w:t>,</w:t>
      </w:r>
      <w:r w:rsidR="002B24EA">
        <w:t xml:space="preserve"> los polígonos</w:t>
      </w:r>
      <w:r w:rsidR="00921E4A">
        <w:t xml:space="preserve"> que proporcionen los usuarios y los documentos que se generen en consecuencia. </w:t>
      </w:r>
      <w:r w:rsidR="002B24EA">
        <w:t xml:space="preserve"> </w:t>
      </w:r>
    </w:p>
    <w:p w14:paraId="6B2A3CE0" w14:textId="77777777" w:rsidR="003F1427" w:rsidRDefault="003F1427" w:rsidP="00E356E6">
      <w:pPr>
        <w:ind w:left="340"/>
      </w:pPr>
    </w:p>
    <w:p w14:paraId="4ACA7F13" w14:textId="08E648D8" w:rsidR="00504CD9" w:rsidRDefault="00504CD9" w:rsidP="002B24EA">
      <w:pPr>
        <w:pStyle w:val="Ttulo4"/>
      </w:pPr>
      <w:r w:rsidRPr="00872E2C">
        <w:t xml:space="preserve">Reportes de monitoreo y </w:t>
      </w:r>
      <w:r>
        <w:t xml:space="preserve">evaluación del </w:t>
      </w:r>
      <w:r w:rsidRPr="00872E2C">
        <w:t>desempeño del programa de ordenamiento ecológico</w:t>
      </w:r>
    </w:p>
    <w:p w14:paraId="05853527" w14:textId="77777777" w:rsidR="003F1427" w:rsidRPr="003F1427" w:rsidRDefault="003F1427" w:rsidP="003F1427"/>
    <w:p w14:paraId="5579D178" w14:textId="77777777" w:rsidR="00504CD9" w:rsidRDefault="00504CD9" w:rsidP="00E356E6">
      <w:pPr>
        <w:ind w:left="340"/>
      </w:pPr>
      <w:r>
        <w:t xml:space="preserve">Estos reportes se ensamblarán de manera periódica cada seis meses y deben contener información sobre el desempeño del programa de ordenamiento ecológico. La información que servirá de insumo para generar estos reportes será la base de datos de proyectos </w:t>
      </w:r>
      <w:r w:rsidRPr="00B32649">
        <w:t>con autorización en materia de impacto ambiental</w:t>
      </w:r>
      <w:r>
        <w:t xml:space="preserve">, la base de datos de condicionantes por proyecto, datos de campo medidos y reportados por personal de la SDS, una serie de </w:t>
      </w:r>
      <w:r>
        <w:lastRenderedPageBreak/>
        <w:t>indicadores de desempeño, e información de bases de datos externas o capas geográficas externas (ejemplo: INEGI, CONAFOR, CONABIO). En estos reportes se ubicarán espacialmente los proyectos aprobados, se integrarán gráficas y mapas para comunicar el significado de los indicadores y las tendencias, y se dará seguimiento a proyectos estratégicos federales y estatales prioritarios, generando indicadores de sostenibilidad.</w:t>
      </w:r>
    </w:p>
    <w:p w14:paraId="7A5029F3" w14:textId="77777777" w:rsidR="00504CD9" w:rsidRDefault="00504CD9" w:rsidP="00917F6D">
      <w:pPr>
        <w:ind w:firstLine="0"/>
      </w:pPr>
    </w:p>
    <w:p w14:paraId="21814181" w14:textId="77777777" w:rsidR="00917F6D" w:rsidRDefault="00917F6D" w:rsidP="00917F6D">
      <w:pPr>
        <w:ind w:firstLine="0"/>
      </w:pPr>
    </w:p>
    <w:p w14:paraId="5673B709" w14:textId="4022D4C6" w:rsidR="00504CD9" w:rsidRDefault="004C236E" w:rsidP="0018678E">
      <w:pPr>
        <w:pStyle w:val="Ttulo3"/>
      </w:pPr>
      <w:r>
        <w:t xml:space="preserve">Desarrollar el diseño gráfico de la aplicación </w:t>
      </w:r>
    </w:p>
    <w:p w14:paraId="13499503" w14:textId="77777777" w:rsidR="003F1427" w:rsidRPr="003F1427" w:rsidRDefault="003F1427" w:rsidP="003F1427"/>
    <w:p w14:paraId="5855BD26" w14:textId="2358E259" w:rsidR="004C236E" w:rsidRDefault="00504CD9" w:rsidP="003F1427">
      <w:pPr>
        <w:ind w:left="340" w:firstLine="0"/>
      </w:pPr>
      <w:r>
        <w:t xml:space="preserve">El diseño de la interfaz de usuario debe ceñirse </w:t>
      </w:r>
      <w:r w:rsidR="004C236E">
        <w:t xml:space="preserve">a los lineamientos de </w:t>
      </w:r>
      <w:r w:rsidR="00B9452E">
        <w:t xml:space="preserve">los </w:t>
      </w:r>
      <w:r w:rsidR="004C236E">
        <w:t>anexo</w:t>
      </w:r>
      <w:r w:rsidR="00B9452E">
        <w:t>s</w:t>
      </w:r>
      <w:r w:rsidR="004C236E">
        <w:t xml:space="preserve"> III</w:t>
      </w:r>
      <w:r w:rsidR="00B9452E">
        <w:t xml:space="preserve"> y IV</w:t>
      </w:r>
    </w:p>
    <w:p w14:paraId="5E66280F" w14:textId="77777777" w:rsidR="00BF2988" w:rsidRDefault="00BF2988" w:rsidP="00C31D0C"/>
    <w:p w14:paraId="5267FA0B" w14:textId="21DBC450" w:rsidR="00C31D0C" w:rsidRDefault="00C31D0C" w:rsidP="003F1427">
      <w:pPr>
        <w:pStyle w:val="Ttulo1"/>
      </w:pPr>
      <w:r>
        <w:t>Productos y entregables</w:t>
      </w:r>
    </w:p>
    <w:p w14:paraId="2825F69F" w14:textId="23F02A54" w:rsidR="00C31D0C" w:rsidRDefault="00C31D0C" w:rsidP="00C31D0C">
      <w:pPr>
        <w:ind w:firstLine="0"/>
      </w:pPr>
    </w:p>
    <w:p w14:paraId="6542C631" w14:textId="2160F1CC" w:rsidR="00B9452E" w:rsidRDefault="00B9452E" w:rsidP="00B9452E">
      <w:pPr>
        <w:pStyle w:val="Prrafodelista"/>
        <w:numPr>
          <w:ilvl w:val="0"/>
          <w:numId w:val="27"/>
        </w:numPr>
      </w:pPr>
      <w:r>
        <w:t>Plan de trabajo</w:t>
      </w:r>
      <w:r w:rsidR="00E75B0B">
        <w:t>.</w:t>
      </w:r>
    </w:p>
    <w:p w14:paraId="1FF70EC4" w14:textId="00CCA303" w:rsidR="00B9452E" w:rsidRDefault="00B9452E" w:rsidP="00B9452E">
      <w:pPr>
        <w:pStyle w:val="Prrafodelista"/>
        <w:numPr>
          <w:ilvl w:val="0"/>
          <w:numId w:val="27"/>
        </w:numPr>
      </w:pPr>
      <w:r>
        <w:t xml:space="preserve">Repositorio creado en GitHub o </w:t>
      </w:r>
      <w:proofErr w:type="spellStart"/>
      <w:r>
        <w:t>GitLab</w:t>
      </w:r>
      <w:proofErr w:type="spellEnd"/>
      <w:r>
        <w:t xml:space="preserve"> y acceso a personal de L</w:t>
      </w:r>
      <w:r w:rsidR="00A914A8">
        <w:t>ANCIS.</w:t>
      </w:r>
    </w:p>
    <w:p w14:paraId="1E697D93" w14:textId="7B7226BE" w:rsidR="00E75B0B" w:rsidRDefault="00E75B0B" w:rsidP="00B9452E">
      <w:pPr>
        <w:pStyle w:val="Prrafodelista"/>
        <w:numPr>
          <w:ilvl w:val="0"/>
          <w:numId w:val="27"/>
        </w:numPr>
      </w:pPr>
      <w:r>
        <w:t>Diseño gráfico de todas las vistas de la aplicación.</w:t>
      </w:r>
    </w:p>
    <w:p w14:paraId="39DC3AB2" w14:textId="65D05A93" w:rsidR="00E75B0B" w:rsidRDefault="004B62F6" w:rsidP="00B9452E">
      <w:pPr>
        <w:pStyle w:val="Prrafodelista"/>
        <w:numPr>
          <w:ilvl w:val="0"/>
          <w:numId w:val="27"/>
        </w:numPr>
      </w:pPr>
      <w:r>
        <w:t>Código</w:t>
      </w:r>
      <w:r w:rsidR="00E75B0B">
        <w:t xml:space="preserve"> </w:t>
      </w:r>
      <w:r w:rsidR="00F86E56">
        <w:t xml:space="preserve">con documentación </w:t>
      </w:r>
      <w:r w:rsidR="00E75B0B">
        <w:t>de</w:t>
      </w:r>
      <w:r>
        <w:t xml:space="preserve"> </w:t>
      </w:r>
      <w:r w:rsidR="00E75B0B">
        <w:t xml:space="preserve">los cuatro módulos </w:t>
      </w:r>
      <w:r w:rsidR="00F86E56">
        <w:t>descritos en los objetivos específicos</w:t>
      </w:r>
      <w:r w:rsidR="00E75B0B">
        <w:t>.</w:t>
      </w:r>
    </w:p>
    <w:p w14:paraId="1317536B" w14:textId="5E857B28" w:rsidR="00E75B0B" w:rsidRDefault="00E75B0B" w:rsidP="00B9452E">
      <w:pPr>
        <w:pStyle w:val="Prrafodelista"/>
        <w:numPr>
          <w:ilvl w:val="0"/>
          <w:numId w:val="27"/>
        </w:numPr>
      </w:pPr>
      <w:r>
        <w:t>Manual de instalación de la aplicación.</w:t>
      </w:r>
    </w:p>
    <w:p w14:paraId="2B6FA830" w14:textId="5DE933DB" w:rsidR="00E75B0B" w:rsidRDefault="00F86E56" w:rsidP="00E75B0B">
      <w:pPr>
        <w:pStyle w:val="Prrafodelista"/>
        <w:numPr>
          <w:ilvl w:val="0"/>
          <w:numId w:val="27"/>
        </w:numPr>
      </w:pPr>
      <w:r>
        <w:t>Instalación y puesta en marcha del sistema</w:t>
      </w:r>
      <w:r w:rsidR="00A914A8">
        <w:t xml:space="preserve"> en servidores de la STIC.</w:t>
      </w:r>
    </w:p>
    <w:p w14:paraId="35C9E463" w14:textId="3C7B6F5D" w:rsidR="00F86E56" w:rsidRDefault="00F86E56" w:rsidP="00E75B0B">
      <w:pPr>
        <w:pStyle w:val="Prrafodelista"/>
        <w:numPr>
          <w:ilvl w:val="0"/>
          <w:numId w:val="27"/>
        </w:numPr>
      </w:pPr>
      <w:r>
        <w:t>Ajustes y correcciones</w:t>
      </w:r>
      <w:r w:rsidR="00A914A8">
        <w:t xml:space="preserve">. Esto incluye un periodo de </w:t>
      </w:r>
      <w:r w:rsidR="00A914A8" w:rsidRPr="00A914A8">
        <w:rPr>
          <w:highlight w:val="yellow"/>
        </w:rPr>
        <w:t>tantas semanas</w:t>
      </w:r>
      <w:r w:rsidR="00A914A8">
        <w:t xml:space="preserve"> de pruebas por parte del personal de la SDS y de LANCIS con sus actualizaciones en caso de ser necesario. Y un periodo de </w:t>
      </w:r>
      <w:r w:rsidR="00A914A8" w:rsidRPr="00A914A8">
        <w:rPr>
          <w:highlight w:val="yellow"/>
        </w:rPr>
        <w:t>tantos meses</w:t>
      </w:r>
      <w:r w:rsidR="00A914A8">
        <w:t xml:space="preserve"> de atención a detalles técnicos que surjan cuando la plataforma se publique para su uso por parte del público en general.</w:t>
      </w:r>
    </w:p>
    <w:p w14:paraId="2BA1D4CC" w14:textId="77777777" w:rsidR="00A914A8" w:rsidRDefault="00A914A8" w:rsidP="00A914A8"/>
    <w:p w14:paraId="1FA3BA2A" w14:textId="052F9B0A" w:rsidR="00504CD9" w:rsidRDefault="004B62F6" w:rsidP="00F86E56">
      <w:pPr>
        <w:pStyle w:val="Prrafodelista"/>
        <w:ind w:firstLine="0"/>
      </w:pPr>
      <w:r>
        <w:t xml:space="preserve"> </w:t>
      </w:r>
    </w:p>
    <w:p w14:paraId="573B15A3" w14:textId="10B9FC36" w:rsidR="00C8567D" w:rsidRDefault="00C8567D" w:rsidP="0056666D"/>
    <w:p w14:paraId="4A0D6FF8" w14:textId="008D5A75" w:rsidR="00C8567D" w:rsidRDefault="00C8567D" w:rsidP="0056666D"/>
    <w:p w14:paraId="49D3FA6B" w14:textId="643AB263" w:rsidR="00C8567D" w:rsidRDefault="00C8567D" w:rsidP="0056666D"/>
    <w:p w14:paraId="3ADA6B43" w14:textId="6851C75F" w:rsidR="00C8567D" w:rsidRDefault="00C8567D" w:rsidP="0056666D"/>
    <w:p w14:paraId="245A8624" w14:textId="3FD8EBDE" w:rsidR="00C8567D" w:rsidRDefault="00C8567D" w:rsidP="0056666D"/>
    <w:p w14:paraId="3040A945" w14:textId="6FA9D01F" w:rsidR="005E6500" w:rsidRDefault="005E6500" w:rsidP="005E6500"/>
    <w:p w14:paraId="60A22188" w14:textId="42B03400" w:rsidR="001D5747" w:rsidRDefault="00BB262C" w:rsidP="005E6500">
      <w:r>
        <w:t>Índice de anexos:</w:t>
      </w:r>
    </w:p>
    <w:p w14:paraId="184B3B44" w14:textId="77777777" w:rsidR="001D5747" w:rsidRDefault="001D5747" w:rsidP="005E6500"/>
    <w:p w14:paraId="1F82AF36" w14:textId="77777777" w:rsidR="00D27BD5" w:rsidRDefault="00D27BD5" w:rsidP="00BB262C">
      <w:pPr>
        <w:pStyle w:val="Prrafodelista"/>
        <w:numPr>
          <w:ilvl w:val="0"/>
          <w:numId w:val="31"/>
        </w:numPr>
      </w:pPr>
      <w:r w:rsidRPr="00D27BD5">
        <w:lastRenderedPageBreak/>
        <w:t>Necesidades del usuario y otros beneficiarios</w:t>
      </w:r>
    </w:p>
    <w:p w14:paraId="5967D011" w14:textId="77777777" w:rsidR="00BB262C" w:rsidRDefault="00BB262C" w:rsidP="00BB262C">
      <w:pPr>
        <w:pStyle w:val="Prrafodelista"/>
        <w:numPr>
          <w:ilvl w:val="0"/>
          <w:numId w:val="31"/>
        </w:numPr>
      </w:pPr>
      <w:r>
        <w:t xml:space="preserve">Diseño y arquitectura del sistema de gestión </w:t>
      </w:r>
    </w:p>
    <w:p w14:paraId="1A47EB08" w14:textId="00BC7882" w:rsidR="001D5747" w:rsidRDefault="001D5747" w:rsidP="00BB262C">
      <w:pPr>
        <w:pStyle w:val="Prrafodelista"/>
        <w:numPr>
          <w:ilvl w:val="0"/>
          <w:numId w:val="31"/>
        </w:numPr>
      </w:pPr>
      <w:r>
        <w:t>Guía de estilos para el diseño de páginas web</w:t>
      </w:r>
    </w:p>
    <w:p w14:paraId="54104AA1" w14:textId="77777777" w:rsidR="001D5747" w:rsidRDefault="001D5747" w:rsidP="00BB262C">
      <w:pPr>
        <w:pStyle w:val="Prrafodelista"/>
        <w:numPr>
          <w:ilvl w:val="0"/>
          <w:numId w:val="31"/>
        </w:numPr>
      </w:pPr>
      <w:r>
        <w:t>Lineamientos de trabajo web</w:t>
      </w:r>
    </w:p>
    <w:p w14:paraId="100BE03A" w14:textId="77777777" w:rsidR="001D5747" w:rsidRDefault="001D5747" w:rsidP="00BB262C">
      <w:pPr>
        <w:pStyle w:val="Prrafodelista"/>
        <w:numPr>
          <w:ilvl w:val="0"/>
          <w:numId w:val="31"/>
        </w:numPr>
      </w:pPr>
      <w:r>
        <w:t>Políticas de bases de datos para terceros</w:t>
      </w:r>
    </w:p>
    <w:p w14:paraId="32A5CD77" w14:textId="77777777" w:rsidR="001D5747" w:rsidRDefault="001D5747" w:rsidP="00BB262C">
      <w:pPr>
        <w:pStyle w:val="Prrafodelista"/>
        <w:numPr>
          <w:ilvl w:val="0"/>
          <w:numId w:val="31"/>
        </w:numPr>
      </w:pPr>
      <w:r>
        <w:t>Políticas para bases de datos geoespaciales</w:t>
      </w:r>
    </w:p>
    <w:p w14:paraId="1DC81125" w14:textId="77777777" w:rsidR="001D5747" w:rsidRDefault="001D5747" w:rsidP="00BB262C">
      <w:pPr>
        <w:pStyle w:val="Prrafodelista"/>
        <w:numPr>
          <w:ilvl w:val="0"/>
          <w:numId w:val="31"/>
        </w:numPr>
      </w:pPr>
      <w:r>
        <w:t>Procedimiento de entrega de documentos de base de datos para terceros</w:t>
      </w:r>
    </w:p>
    <w:p w14:paraId="1F4673C9" w14:textId="77777777" w:rsidR="001D5747" w:rsidRDefault="001D5747" w:rsidP="00BB262C">
      <w:pPr>
        <w:pStyle w:val="Prrafodelista"/>
        <w:numPr>
          <w:ilvl w:val="0"/>
          <w:numId w:val="31"/>
        </w:numPr>
      </w:pPr>
      <w:r>
        <w:t>Recomendaciones de seguridad web para considerar en el desarrollo de la página</w:t>
      </w:r>
    </w:p>
    <w:p w14:paraId="26D978E8" w14:textId="00001B4D" w:rsidR="00872E2C" w:rsidRDefault="00872E2C" w:rsidP="0056666D"/>
    <w:p w14:paraId="1F24033C" w14:textId="77777777" w:rsidR="00872E2C" w:rsidRDefault="00872E2C" w:rsidP="0056666D"/>
    <w:p w14:paraId="4A6052BB" w14:textId="03925004" w:rsidR="00C8567D" w:rsidRDefault="00C8567D" w:rsidP="008B4DC5">
      <w:pPr>
        <w:ind w:firstLine="0"/>
      </w:pPr>
    </w:p>
    <w:sectPr w:rsidR="00C8567D" w:rsidSect="00F70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Pro-Normal">
    <w:altName w:val="Arial"/>
    <w:panose1 w:val="00000000000000000000"/>
    <w:charset w:val="00"/>
    <w:family w:val="modern"/>
    <w:notTrueType/>
    <w:pitch w:val="variable"/>
    <w:sig w:usb0="800002AF" w:usb1="4000206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97C4F"/>
    <w:multiLevelType w:val="multilevel"/>
    <w:tmpl w:val="897E4780"/>
    <w:lvl w:ilvl="0">
      <w:start w:val="2"/>
      <w:numFmt w:val="decimal"/>
      <w:lvlText w:val="%1."/>
      <w:lvlJc w:val="left"/>
      <w:pPr>
        <w:ind w:left="360" w:hanging="360"/>
      </w:pPr>
      <w:rPr>
        <w:rFonts w:hint="default"/>
      </w:rPr>
    </w:lvl>
    <w:lvl w:ilvl="1">
      <w:start w:val="1"/>
      <w:numFmt w:val="decimal"/>
      <w:lvlText w:val="%1.%2."/>
      <w:lvlJc w:val="left"/>
      <w:pPr>
        <w:ind w:left="539" w:hanging="360"/>
      </w:pPr>
      <w:rPr>
        <w:rFonts w:hint="default"/>
      </w:rPr>
    </w:lvl>
    <w:lvl w:ilvl="2">
      <w:start w:val="1"/>
      <w:numFmt w:val="decimal"/>
      <w:lvlText w:val="%1.%2.%3."/>
      <w:lvlJc w:val="left"/>
      <w:pPr>
        <w:ind w:left="1078" w:hanging="720"/>
      </w:pPr>
      <w:rPr>
        <w:rFonts w:hint="default"/>
      </w:rPr>
    </w:lvl>
    <w:lvl w:ilvl="3">
      <w:start w:val="1"/>
      <w:numFmt w:val="decimal"/>
      <w:lvlText w:val="%1.%2.%3.%4."/>
      <w:lvlJc w:val="left"/>
      <w:pPr>
        <w:ind w:left="1257" w:hanging="720"/>
      </w:pPr>
      <w:rPr>
        <w:rFonts w:hint="default"/>
      </w:rPr>
    </w:lvl>
    <w:lvl w:ilvl="4">
      <w:start w:val="1"/>
      <w:numFmt w:val="decimal"/>
      <w:lvlText w:val="%1.%2.%3.%4.%5."/>
      <w:lvlJc w:val="left"/>
      <w:pPr>
        <w:ind w:left="1796" w:hanging="1080"/>
      </w:pPr>
      <w:rPr>
        <w:rFonts w:hint="default"/>
      </w:rPr>
    </w:lvl>
    <w:lvl w:ilvl="5">
      <w:start w:val="1"/>
      <w:numFmt w:val="decimal"/>
      <w:lvlText w:val="%1.%2.%3.%4.%5.%6."/>
      <w:lvlJc w:val="left"/>
      <w:pPr>
        <w:ind w:left="1975" w:hanging="1080"/>
      </w:pPr>
      <w:rPr>
        <w:rFonts w:hint="default"/>
      </w:rPr>
    </w:lvl>
    <w:lvl w:ilvl="6">
      <w:start w:val="1"/>
      <w:numFmt w:val="decimal"/>
      <w:lvlText w:val="%1.%2.%3.%4.%5.%6.%7."/>
      <w:lvlJc w:val="left"/>
      <w:pPr>
        <w:ind w:left="2514" w:hanging="1440"/>
      </w:pPr>
      <w:rPr>
        <w:rFonts w:hint="default"/>
      </w:rPr>
    </w:lvl>
    <w:lvl w:ilvl="7">
      <w:start w:val="1"/>
      <w:numFmt w:val="decimal"/>
      <w:lvlText w:val="%1.%2.%3.%4.%5.%6.%7.%8."/>
      <w:lvlJc w:val="left"/>
      <w:pPr>
        <w:ind w:left="2693" w:hanging="1440"/>
      </w:pPr>
      <w:rPr>
        <w:rFonts w:hint="default"/>
      </w:rPr>
    </w:lvl>
    <w:lvl w:ilvl="8">
      <w:start w:val="1"/>
      <w:numFmt w:val="decimal"/>
      <w:lvlText w:val="%1.%2.%3.%4.%5.%6.%7.%8.%9."/>
      <w:lvlJc w:val="left"/>
      <w:pPr>
        <w:ind w:left="3232" w:hanging="1800"/>
      </w:pPr>
      <w:rPr>
        <w:rFonts w:hint="default"/>
      </w:rPr>
    </w:lvl>
  </w:abstractNum>
  <w:abstractNum w:abstractNumId="1" w15:restartNumberingAfterBreak="0">
    <w:nsid w:val="080844EF"/>
    <w:multiLevelType w:val="hybridMultilevel"/>
    <w:tmpl w:val="404AB598"/>
    <w:lvl w:ilvl="0" w:tplc="0C0A0001">
      <w:start w:val="1"/>
      <w:numFmt w:val="bullet"/>
      <w:lvlText w:val=""/>
      <w:lvlJc w:val="left"/>
      <w:pPr>
        <w:ind w:left="1174" w:hanging="360"/>
      </w:pPr>
      <w:rPr>
        <w:rFonts w:ascii="Symbol" w:hAnsi="Symbol" w:hint="default"/>
      </w:rPr>
    </w:lvl>
    <w:lvl w:ilvl="1" w:tplc="0C0A0003">
      <w:start w:val="1"/>
      <w:numFmt w:val="bullet"/>
      <w:lvlText w:val="o"/>
      <w:lvlJc w:val="left"/>
      <w:pPr>
        <w:ind w:left="1894" w:hanging="360"/>
      </w:pPr>
      <w:rPr>
        <w:rFonts w:ascii="Courier New" w:hAnsi="Courier New" w:cs="Courier New" w:hint="default"/>
      </w:rPr>
    </w:lvl>
    <w:lvl w:ilvl="2" w:tplc="0C0A0005">
      <w:start w:val="1"/>
      <w:numFmt w:val="bullet"/>
      <w:lvlText w:val=""/>
      <w:lvlJc w:val="left"/>
      <w:pPr>
        <w:ind w:left="2614" w:hanging="360"/>
      </w:pPr>
      <w:rPr>
        <w:rFonts w:ascii="Wingdings" w:hAnsi="Wingdings" w:hint="default"/>
      </w:rPr>
    </w:lvl>
    <w:lvl w:ilvl="3" w:tplc="0C0A0001">
      <w:start w:val="1"/>
      <w:numFmt w:val="bullet"/>
      <w:lvlText w:val=""/>
      <w:lvlJc w:val="left"/>
      <w:pPr>
        <w:ind w:left="3334" w:hanging="360"/>
      </w:pPr>
      <w:rPr>
        <w:rFonts w:ascii="Symbol" w:hAnsi="Symbol" w:hint="default"/>
      </w:rPr>
    </w:lvl>
    <w:lvl w:ilvl="4" w:tplc="0C0A0003">
      <w:start w:val="1"/>
      <w:numFmt w:val="bullet"/>
      <w:lvlText w:val="o"/>
      <w:lvlJc w:val="left"/>
      <w:pPr>
        <w:ind w:left="4054" w:hanging="360"/>
      </w:pPr>
      <w:rPr>
        <w:rFonts w:ascii="Courier New" w:hAnsi="Courier New" w:cs="Courier New" w:hint="default"/>
      </w:rPr>
    </w:lvl>
    <w:lvl w:ilvl="5" w:tplc="0C0A0005">
      <w:start w:val="1"/>
      <w:numFmt w:val="bullet"/>
      <w:lvlText w:val=""/>
      <w:lvlJc w:val="left"/>
      <w:pPr>
        <w:ind w:left="4774" w:hanging="360"/>
      </w:pPr>
      <w:rPr>
        <w:rFonts w:ascii="Wingdings" w:hAnsi="Wingdings" w:hint="default"/>
      </w:rPr>
    </w:lvl>
    <w:lvl w:ilvl="6" w:tplc="0C0A0001">
      <w:start w:val="1"/>
      <w:numFmt w:val="bullet"/>
      <w:lvlText w:val=""/>
      <w:lvlJc w:val="left"/>
      <w:pPr>
        <w:ind w:left="5494" w:hanging="360"/>
      </w:pPr>
      <w:rPr>
        <w:rFonts w:ascii="Symbol" w:hAnsi="Symbol" w:hint="default"/>
      </w:rPr>
    </w:lvl>
    <w:lvl w:ilvl="7" w:tplc="0C0A0003">
      <w:start w:val="1"/>
      <w:numFmt w:val="bullet"/>
      <w:lvlText w:val="o"/>
      <w:lvlJc w:val="left"/>
      <w:pPr>
        <w:ind w:left="6214" w:hanging="360"/>
      </w:pPr>
      <w:rPr>
        <w:rFonts w:ascii="Courier New" w:hAnsi="Courier New" w:cs="Courier New" w:hint="default"/>
      </w:rPr>
    </w:lvl>
    <w:lvl w:ilvl="8" w:tplc="0C0A0005">
      <w:start w:val="1"/>
      <w:numFmt w:val="bullet"/>
      <w:lvlText w:val=""/>
      <w:lvlJc w:val="left"/>
      <w:pPr>
        <w:ind w:left="6934" w:hanging="360"/>
      </w:pPr>
      <w:rPr>
        <w:rFonts w:ascii="Wingdings" w:hAnsi="Wingdings" w:hint="default"/>
      </w:rPr>
    </w:lvl>
  </w:abstractNum>
  <w:abstractNum w:abstractNumId="2" w15:restartNumberingAfterBreak="0">
    <w:nsid w:val="094B4520"/>
    <w:multiLevelType w:val="hybridMultilevel"/>
    <w:tmpl w:val="851E55E8"/>
    <w:lvl w:ilvl="0" w:tplc="0C0A0001">
      <w:start w:val="1"/>
      <w:numFmt w:val="bullet"/>
      <w:lvlText w:val=""/>
      <w:lvlJc w:val="left"/>
      <w:pPr>
        <w:ind w:left="1174" w:hanging="360"/>
      </w:pPr>
      <w:rPr>
        <w:rFonts w:ascii="Symbol" w:hAnsi="Symbol" w:hint="default"/>
      </w:rPr>
    </w:lvl>
    <w:lvl w:ilvl="1" w:tplc="0C0A0003">
      <w:start w:val="1"/>
      <w:numFmt w:val="bullet"/>
      <w:lvlText w:val="o"/>
      <w:lvlJc w:val="left"/>
      <w:pPr>
        <w:ind w:left="1894" w:hanging="360"/>
      </w:pPr>
      <w:rPr>
        <w:rFonts w:ascii="Courier New" w:hAnsi="Courier New" w:cs="Courier New" w:hint="default"/>
      </w:rPr>
    </w:lvl>
    <w:lvl w:ilvl="2" w:tplc="0C0A0005">
      <w:start w:val="1"/>
      <w:numFmt w:val="bullet"/>
      <w:lvlText w:val=""/>
      <w:lvlJc w:val="left"/>
      <w:pPr>
        <w:ind w:left="2614" w:hanging="360"/>
      </w:pPr>
      <w:rPr>
        <w:rFonts w:ascii="Wingdings" w:hAnsi="Wingdings" w:hint="default"/>
      </w:rPr>
    </w:lvl>
    <w:lvl w:ilvl="3" w:tplc="0C0A0001">
      <w:start w:val="1"/>
      <w:numFmt w:val="bullet"/>
      <w:lvlText w:val=""/>
      <w:lvlJc w:val="left"/>
      <w:pPr>
        <w:ind w:left="3334" w:hanging="360"/>
      </w:pPr>
      <w:rPr>
        <w:rFonts w:ascii="Symbol" w:hAnsi="Symbol" w:hint="default"/>
      </w:rPr>
    </w:lvl>
    <w:lvl w:ilvl="4" w:tplc="0C0A0003">
      <w:start w:val="1"/>
      <w:numFmt w:val="bullet"/>
      <w:lvlText w:val="o"/>
      <w:lvlJc w:val="left"/>
      <w:pPr>
        <w:ind w:left="4054" w:hanging="360"/>
      </w:pPr>
      <w:rPr>
        <w:rFonts w:ascii="Courier New" w:hAnsi="Courier New" w:cs="Courier New" w:hint="default"/>
      </w:rPr>
    </w:lvl>
    <w:lvl w:ilvl="5" w:tplc="0C0A0005">
      <w:start w:val="1"/>
      <w:numFmt w:val="bullet"/>
      <w:lvlText w:val=""/>
      <w:lvlJc w:val="left"/>
      <w:pPr>
        <w:ind w:left="4774" w:hanging="360"/>
      </w:pPr>
      <w:rPr>
        <w:rFonts w:ascii="Wingdings" w:hAnsi="Wingdings" w:hint="default"/>
      </w:rPr>
    </w:lvl>
    <w:lvl w:ilvl="6" w:tplc="0C0A0001">
      <w:start w:val="1"/>
      <w:numFmt w:val="bullet"/>
      <w:lvlText w:val=""/>
      <w:lvlJc w:val="left"/>
      <w:pPr>
        <w:ind w:left="5494" w:hanging="360"/>
      </w:pPr>
      <w:rPr>
        <w:rFonts w:ascii="Symbol" w:hAnsi="Symbol" w:hint="default"/>
      </w:rPr>
    </w:lvl>
    <w:lvl w:ilvl="7" w:tplc="0C0A0003">
      <w:start w:val="1"/>
      <w:numFmt w:val="bullet"/>
      <w:lvlText w:val="o"/>
      <w:lvlJc w:val="left"/>
      <w:pPr>
        <w:ind w:left="6214" w:hanging="360"/>
      </w:pPr>
      <w:rPr>
        <w:rFonts w:ascii="Courier New" w:hAnsi="Courier New" w:cs="Courier New" w:hint="default"/>
      </w:rPr>
    </w:lvl>
    <w:lvl w:ilvl="8" w:tplc="0C0A0005">
      <w:start w:val="1"/>
      <w:numFmt w:val="bullet"/>
      <w:lvlText w:val=""/>
      <w:lvlJc w:val="left"/>
      <w:pPr>
        <w:ind w:left="6934" w:hanging="360"/>
      </w:pPr>
      <w:rPr>
        <w:rFonts w:ascii="Wingdings" w:hAnsi="Wingdings" w:hint="default"/>
      </w:rPr>
    </w:lvl>
  </w:abstractNum>
  <w:abstractNum w:abstractNumId="3" w15:restartNumberingAfterBreak="0">
    <w:nsid w:val="0C1F2950"/>
    <w:multiLevelType w:val="hybridMultilevel"/>
    <w:tmpl w:val="21505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583E58"/>
    <w:multiLevelType w:val="hybridMultilevel"/>
    <w:tmpl w:val="CBC61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D33912"/>
    <w:multiLevelType w:val="hybridMultilevel"/>
    <w:tmpl w:val="62F60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86D53E8"/>
    <w:multiLevelType w:val="hybridMultilevel"/>
    <w:tmpl w:val="CF40589A"/>
    <w:lvl w:ilvl="0" w:tplc="98DCC174">
      <w:start w:val="1"/>
      <w:numFmt w:val="bullet"/>
      <w:lvlText w:val="•"/>
      <w:lvlJc w:val="left"/>
      <w:pPr>
        <w:ind w:left="720" w:hanging="360"/>
      </w:pPr>
      <w:rPr>
        <w:rFonts w:ascii="MetaPro-Normal" w:hAnsi="MetaPro-Normal" w:hint="default"/>
        <w:u w:color="808080" w:themeColor="background1" w:themeShade="80"/>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15:restartNumberingAfterBreak="0">
    <w:nsid w:val="24481F0D"/>
    <w:multiLevelType w:val="hybridMultilevel"/>
    <w:tmpl w:val="0264F6E8"/>
    <w:lvl w:ilvl="0" w:tplc="080A0001">
      <w:start w:val="1"/>
      <w:numFmt w:val="bullet"/>
      <w:lvlText w:val=""/>
      <w:lvlJc w:val="left"/>
      <w:pPr>
        <w:ind w:left="777" w:hanging="360"/>
      </w:pPr>
      <w:rPr>
        <w:rFonts w:ascii="Symbol" w:hAnsi="Symbol" w:hint="default"/>
      </w:rPr>
    </w:lvl>
    <w:lvl w:ilvl="1" w:tplc="080A0003" w:tentative="1">
      <w:start w:val="1"/>
      <w:numFmt w:val="bullet"/>
      <w:lvlText w:val="o"/>
      <w:lvlJc w:val="left"/>
      <w:pPr>
        <w:ind w:left="1497" w:hanging="360"/>
      </w:pPr>
      <w:rPr>
        <w:rFonts w:ascii="Courier New" w:hAnsi="Courier New" w:cs="Courier New" w:hint="default"/>
      </w:rPr>
    </w:lvl>
    <w:lvl w:ilvl="2" w:tplc="080A0005" w:tentative="1">
      <w:start w:val="1"/>
      <w:numFmt w:val="bullet"/>
      <w:lvlText w:val=""/>
      <w:lvlJc w:val="left"/>
      <w:pPr>
        <w:ind w:left="2217" w:hanging="360"/>
      </w:pPr>
      <w:rPr>
        <w:rFonts w:ascii="Wingdings" w:hAnsi="Wingdings" w:hint="default"/>
      </w:rPr>
    </w:lvl>
    <w:lvl w:ilvl="3" w:tplc="080A0001" w:tentative="1">
      <w:start w:val="1"/>
      <w:numFmt w:val="bullet"/>
      <w:lvlText w:val=""/>
      <w:lvlJc w:val="left"/>
      <w:pPr>
        <w:ind w:left="2937" w:hanging="360"/>
      </w:pPr>
      <w:rPr>
        <w:rFonts w:ascii="Symbol" w:hAnsi="Symbol" w:hint="default"/>
      </w:rPr>
    </w:lvl>
    <w:lvl w:ilvl="4" w:tplc="080A0003" w:tentative="1">
      <w:start w:val="1"/>
      <w:numFmt w:val="bullet"/>
      <w:lvlText w:val="o"/>
      <w:lvlJc w:val="left"/>
      <w:pPr>
        <w:ind w:left="3657" w:hanging="360"/>
      </w:pPr>
      <w:rPr>
        <w:rFonts w:ascii="Courier New" w:hAnsi="Courier New" w:cs="Courier New" w:hint="default"/>
      </w:rPr>
    </w:lvl>
    <w:lvl w:ilvl="5" w:tplc="080A0005" w:tentative="1">
      <w:start w:val="1"/>
      <w:numFmt w:val="bullet"/>
      <w:lvlText w:val=""/>
      <w:lvlJc w:val="left"/>
      <w:pPr>
        <w:ind w:left="4377" w:hanging="360"/>
      </w:pPr>
      <w:rPr>
        <w:rFonts w:ascii="Wingdings" w:hAnsi="Wingdings" w:hint="default"/>
      </w:rPr>
    </w:lvl>
    <w:lvl w:ilvl="6" w:tplc="080A0001" w:tentative="1">
      <w:start w:val="1"/>
      <w:numFmt w:val="bullet"/>
      <w:lvlText w:val=""/>
      <w:lvlJc w:val="left"/>
      <w:pPr>
        <w:ind w:left="5097" w:hanging="360"/>
      </w:pPr>
      <w:rPr>
        <w:rFonts w:ascii="Symbol" w:hAnsi="Symbol" w:hint="default"/>
      </w:rPr>
    </w:lvl>
    <w:lvl w:ilvl="7" w:tplc="080A0003" w:tentative="1">
      <w:start w:val="1"/>
      <w:numFmt w:val="bullet"/>
      <w:lvlText w:val="o"/>
      <w:lvlJc w:val="left"/>
      <w:pPr>
        <w:ind w:left="5817" w:hanging="360"/>
      </w:pPr>
      <w:rPr>
        <w:rFonts w:ascii="Courier New" w:hAnsi="Courier New" w:cs="Courier New" w:hint="default"/>
      </w:rPr>
    </w:lvl>
    <w:lvl w:ilvl="8" w:tplc="080A0005" w:tentative="1">
      <w:start w:val="1"/>
      <w:numFmt w:val="bullet"/>
      <w:lvlText w:val=""/>
      <w:lvlJc w:val="left"/>
      <w:pPr>
        <w:ind w:left="6537" w:hanging="360"/>
      </w:pPr>
      <w:rPr>
        <w:rFonts w:ascii="Wingdings" w:hAnsi="Wingdings" w:hint="default"/>
      </w:rPr>
    </w:lvl>
  </w:abstractNum>
  <w:abstractNum w:abstractNumId="8" w15:restartNumberingAfterBreak="0">
    <w:nsid w:val="26A65CFA"/>
    <w:multiLevelType w:val="multilevel"/>
    <w:tmpl w:val="A2DE9C0E"/>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539" w:hanging="360"/>
      </w:pPr>
      <w:rPr>
        <w:rFonts w:hint="default"/>
      </w:rPr>
    </w:lvl>
    <w:lvl w:ilvl="2">
      <w:start w:val="1"/>
      <w:numFmt w:val="decimal"/>
      <w:lvlText w:val="%1.%2.%3."/>
      <w:lvlJc w:val="left"/>
      <w:pPr>
        <w:ind w:left="1078" w:hanging="720"/>
      </w:pPr>
      <w:rPr>
        <w:rFonts w:hint="default"/>
      </w:rPr>
    </w:lvl>
    <w:lvl w:ilvl="3">
      <w:start w:val="1"/>
      <w:numFmt w:val="decimal"/>
      <w:lvlText w:val="%1.%2.%3.%4."/>
      <w:lvlJc w:val="left"/>
      <w:pPr>
        <w:ind w:left="1257" w:hanging="720"/>
      </w:pPr>
      <w:rPr>
        <w:rFonts w:hint="default"/>
      </w:rPr>
    </w:lvl>
    <w:lvl w:ilvl="4">
      <w:start w:val="1"/>
      <w:numFmt w:val="decimal"/>
      <w:lvlText w:val="%1.%2.%3.%4.%5."/>
      <w:lvlJc w:val="left"/>
      <w:pPr>
        <w:ind w:left="1796" w:hanging="1080"/>
      </w:pPr>
      <w:rPr>
        <w:rFonts w:hint="default"/>
      </w:rPr>
    </w:lvl>
    <w:lvl w:ilvl="5">
      <w:start w:val="1"/>
      <w:numFmt w:val="decimal"/>
      <w:lvlText w:val="%1.%2.%3.%4.%5.%6."/>
      <w:lvlJc w:val="left"/>
      <w:pPr>
        <w:ind w:left="1975" w:hanging="1080"/>
      </w:pPr>
      <w:rPr>
        <w:rFonts w:hint="default"/>
      </w:rPr>
    </w:lvl>
    <w:lvl w:ilvl="6">
      <w:start w:val="1"/>
      <w:numFmt w:val="decimal"/>
      <w:lvlText w:val="%1.%2.%3.%4.%5.%6.%7."/>
      <w:lvlJc w:val="left"/>
      <w:pPr>
        <w:ind w:left="2514" w:hanging="1440"/>
      </w:pPr>
      <w:rPr>
        <w:rFonts w:hint="default"/>
      </w:rPr>
    </w:lvl>
    <w:lvl w:ilvl="7">
      <w:start w:val="1"/>
      <w:numFmt w:val="decimal"/>
      <w:lvlText w:val="%1.%2.%3.%4.%5.%6.%7.%8."/>
      <w:lvlJc w:val="left"/>
      <w:pPr>
        <w:ind w:left="2693" w:hanging="1440"/>
      </w:pPr>
      <w:rPr>
        <w:rFonts w:hint="default"/>
      </w:rPr>
    </w:lvl>
    <w:lvl w:ilvl="8">
      <w:start w:val="1"/>
      <w:numFmt w:val="decimal"/>
      <w:lvlText w:val="%1.%2.%3.%4.%5.%6.%7.%8.%9."/>
      <w:lvlJc w:val="left"/>
      <w:pPr>
        <w:ind w:left="3232" w:hanging="1800"/>
      </w:pPr>
      <w:rPr>
        <w:rFonts w:hint="default"/>
      </w:rPr>
    </w:lvl>
  </w:abstractNum>
  <w:abstractNum w:abstractNumId="9" w15:restartNumberingAfterBreak="0">
    <w:nsid w:val="29F251A4"/>
    <w:multiLevelType w:val="hybridMultilevel"/>
    <w:tmpl w:val="C03C3C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3B32193"/>
    <w:multiLevelType w:val="hybridMultilevel"/>
    <w:tmpl w:val="5BF08A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46D64DE"/>
    <w:multiLevelType w:val="hybridMultilevel"/>
    <w:tmpl w:val="32D6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6DA7637"/>
    <w:multiLevelType w:val="multilevel"/>
    <w:tmpl w:val="A2DE9C0E"/>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539" w:hanging="360"/>
      </w:pPr>
      <w:rPr>
        <w:rFonts w:hint="default"/>
      </w:rPr>
    </w:lvl>
    <w:lvl w:ilvl="2">
      <w:start w:val="1"/>
      <w:numFmt w:val="decimal"/>
      <w:lvlText w:val="%1.%2.%3."/>
      <w:lvlJc w:val="left"/>
      <w:pPr>
        <w:ind w:left="1078" w:hanging="720"/>
      </w:pPr>
      <w:rPr>
        <w:rFonts w:hint="default"/>
      </w:rPr>
    </w:lvl>
    <w:lvl w:ilvl="3">
      <w:start w:val="1"/>
      <w:numFmt w:val="decimal"/>
      <w:lvlText w:val="%1.%2.%3.%4."/>
      <w:lvlJc w:val="left"/>
      <w:pPr>
        <w:ind w:left="1257" w:hanging="720"/>
      </w:pPr>
      <w:rPr>
        <w:rFonts w:hint="default"/>
      </w:rPr>
    </w:lvl>
    <w:lvl w:ilvl="4">
      <w:start w:val="1"/>
      <w:numFmt w:val="decimal"/>
      <w:lvlText w:val="%1.%2.%3.%4.%5."/>
      <w:lvlJc w:val="left"/>
      <w:pPr>
        <w:ind w:left="1796" w:hanging="1080"/>
      </w:pPr>
      <w:rPr>
        <w:rFonts w:hint="default"/>
      </w:rPr>
    </w:lvl>
    <w:lvl w:ilvl="5">
      <w:start w:val="1"/>
      <w:numFmt w:val="decimal"/>
      <w:lvlText w:val="%1.%2.%3.%4.%5.%6."/>
      <w:lvlJc w:val="left"/>
      <w:pPr>
        <w:ind w:left="1975" w:hanging="1080"/>
      </w:pPr>
      <w:rPr>
        <w:rFonts w:hint="default"/>
      </w:rPr>
    </w:lvl>
    <w:lvl w:ilvl="6">
      <w:start w:val="1"/>
      <w:numFmt w:val="decimal"/>
      <w:lvlText w:val="%1.%2.%3.%4.%5.%6.%7."/>
      <w:lvlJc w:val="left"/>
      <w:pPr>
        <w:ind w:left="2514" w:hanging="1440"/>
      </w:pPr>
      <w:rPr>
        <w:rFonts w:hint="default"/>
      </w:rPr>
    </w:lvl>
    <w:lvl w:ilvl="7">
      <w:start w:val="1"/>
      <w:numFmt w:val="decimal"/>
      <w:lvlText w:val="%1.%2.%3.%4.%5.%6.%7.%8."/>
      <w:lvlJc w:val="left"/>
      <w:pPr>
        <w:ind w:left="2693" w:hanging="1440"/>
      </w:pPr>
      <w:rPr>
        <w:rFonts w:hint="default"/>
      </w:rPr>
    </w:lvl>
    <w:lvl w:ilvl="8">
      <w:start w:val="1"/>
      <w:numFmt w:val="decimal"/>
      <w:lvlText w:val="%1.%2.%3.%4.%5.%6.%7.%8.%9."/>
      <w:lvlJc w:val="left"/>
      <w:pPr>
        <w:ind w:left="3232" w:hanging="1800"/>
      </w:pPr>
      <w:rPr>
        <w:rFonts w:hint="default"/>
      </w:rPr>
    </w:lvl>
  </w:abstractNum>
  <w:abstractNum w:abstractNumId="13" w15:restartNumberingAfterBreak="0">
    <w:nsid w:val="37B31DD0"/>
    <w:multiLevelType w:val="hybridMultilevel"/>
    <w:tmpl w:val="E0CA4AD0"/>
    <w:lvl w:ilvl="0" w:tplc="080A0001">
      <w:start w:val="1"/>
      <w:numFmt w:val="bullet"/>
      <w:lvlText w:val=""/>
      <w:lvlJc w:val="left"/>
      <w:pPr>
        <w:ind w:left="1174" w:hanging="360"/>
      </w:pPr>
      <w:rPr>
        <w:rFonts w:ascii="Symbol" w:hAnsi="Symbol" w:hint="default"/>
      </w:rPr>
    </w:lvl>
    <w:lvl w:ilvl="1" w:tplc="080A0003" w:tentative="1">
      <w:start w:val="1"/>
      <w:numFmt w:val="bullet"/>
      <w:lvlText w:val="o"/>
      <w:lvlJc w:val="left"/>
      <w:pPr>
        <w:ind w:left="1894" w:hanging="360"/>
      </w:pPr>
      <w:rPr>
        <w:rFonts w:ascii="Courier New" w:hAnsi="Courier New" w:cs="Courier New" w:hint="default"/>
      </w:rPr>
    </w:lvl>
    <w:lvl w:ilvl="2" w:tplc="080A0005" w:tentative="1">
      <w:start w:val="1"/>
      <w:numFmt w:val="bullet"/>
      <w:lvlText w:val=""/>
      <w:lvlJc w:val="left"/>
      <w:pPr>
        <w:ind w:left="2614" w:hanging="360"/>
      </w:pPr>
      <w:rPr>
        <w:rFonts w:ascii="Wingdings" w:hAnsi="Wingdings" w:hint="default"/>
      </w:rPr>
    </w:lvl>
    <w:lvl w:ilvl="3" w:tplc="080A0001" w:tentative="1">
      <w:start w:val="1"/>
      <w:numFmt w:val="bullet"/>
      <w:lvlText w:val=""/>
      <w:lvlJc w:val="left"/>
      <w:pPr>
        <w:ind w:left="3334" w:hanging="360"/>
      </w:pPr>
      <w:rPr>
        <w:rFonts w:ascii="Symbol" w:hAnsi="Symbol" w:hint="default"/>
      </w:rPr>
    </w:lvl>
    <w:lvl w:ilvl="4" w:tplc="080A0003" w:tentative="1">
      <w:start w:val="1"/>
      <w:numFmt w:val="bullet"/>
      <w:lvlText w:val="o"/>
      <w:lvlJc w:val="left"/>
      <w:pPr>
        <w:ind w:left="4054" w:hanging="360"/>
      </w:pPr>
      <w:rPr>
        <w:rFonts w:ascii="Courier New" w:hAnsi="Courier New" w:cs="Courier New" w:hint="default"/>
      </w:rPr>
    </w:lvl>
    <w:lvl w:ilvl="5" w:tplc="080A0005" w:tentative="1">
      <w:start w:val="1"/>
      <w:numFmt w:val="bullet"/>
      <w:lvlText w:val=""/>
      <w:lvlJc w:val="left"/>
      <w:pPr>
        <w:ind w:left="4774" w:hanging="360"/>
      </w:pPr>
      <w:rPr>
        <w:rFonts w:ascii="Wingdings" w:hAnsi="Wingdings" w:hint="default"/>
      </w:rPr>
    </w:lvl>
    <w:lvl w:ilvl="6" w:tplc="080A0001" w:tentative="1">
      <w:start w:val="1"/>
      <w:numFmt w:val="bullet"/>
      <w:lvlText w:val=""/>
      <w:lvlJc w:val="left"/>
      <w:pPr>
        <w:ind w:left="5494" w:hanging="360"/>
      </w:pPr>
      <w:rPr>
        <w:rFonts w:ascii="Symbol" w:hAnsi="Symbol" w:hint="default"/>
      </w:rPr>
    </w:lvl>
    <w:lvl w:ilvl="7" w:tplc="080A0003" w:tentative="1">
      <w:start w:val="1"/>
      <w:numFmt w:val="bullet"/>
      <w:lvlText w:val="o"/>
      <w:lvlJc w:val="left"/>
      <w:pPr>
        <w:ind w:left="6214" w:hanging="360"/>
      </w:pPr>
      <w:rPr>
        <w:rFonts w:ascii="Courier New" w:hAnsi="Courier New" w:cs="Courier New" w:hint="default"/>
      </w:rPr>
    </w:lvl>
    <w:lvl w:ilvl="8" w:tplc="080A0005" w:tentative="1">
      <w:start w:val="1"/>
      <w:numFmt w:val="bullet"/>
      <w:lvlText w:val=""/>
      <w:lvlJc w:val="left"/>
      <w:pPr>
        <w:ind w:left="6934" w:hanging="360"/>
      </w:pPr>
      <w:rPr>
        <w:rFonts w:ascii="Wingdings" w:hAnsi="Wingdings" w:hint="default"/>
      </w:rPr>
    </w:lvl>
  </w:abstractNum>
  <w:abstractNum w:abstractNumId="14" w15:restartNumberingAfterBreak="0">
    <w:nsid w:val="37E63569"/>
    <w:multiLevelType w:val="hybridMultilevel"/>
    <w:tmpl w:val="6ACC8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DB80895"/>
    <w:multiLevelType w:val="hybridMultilevel"/>
    <w:tmpl w:val="D99CB6E8"/>
    <w:lvl w:ilvl="0" w:tplc="080A0001">
      <w:start w:val="1"/>
      <w:numFmt w:val="bullet"/>
      <w:lvlText w:val=""/>
      <w:lvlJc w:val="left"/>
      <w:pPr>
        <w:ind w:left="1060" w:hanging="360"/>
      </w:pPr>
      <w:rPr>
        <w:rFonts w:ascii="Symbol" w:hAnsi="Symbol" w:hint="default"/>
      </w:rPr>
    </w:lvl>
    <w:lvl w:ilvl="1" w:tplc="080A0003" w:tentative="1">
      <w:start w:val="1"/>
      <w:numFmt w:val="bullet"/>
      <w:lvlText w:val="o"/>
      <w:lvlJc w:val="left"/>
      <w:pPr>
        <w:ind w:left="1780" w:hanging="360"/>
      </w:pPr>
      <w:rPr>
        <w:rFonts w:ascii="Courier New" w:hAnsi="Courier New" w:cs="Courier New" w:hint="default"/>
      </w:rPr>
    </w:lvl>
    <w:lvl w:ilvl="2" w:tplc="080A0005" w:tentative="1">
      <w:start w:val="1"/>
      <w:numFmt w:val="bullet"/>
      <w:lvlText w:val=""/>
      <w:lvlJc w:val="left"/>
      <w:pPr>
        <w:ind w:left="2500" w:hanging="360"/>
      </w:pPr>
      <w:rPr>
        <w:rFonts w:ascii="Wingdings" w:hAnsi="Wingdings" w:hint="default"/>
      </w:rPr>
    </w:lvl>
    <w:lvl w:ilvl="3" w:tplc="080A0001" w:tentative="1">
      <w:start w:val="1"/>
      <w:numFmt w:val="bullet"/>
      <w:lvlText w:val=""/>
      <w:lvlJc w:val="left"/>
      <w:pPr>
        <w:ind w:left="3220" w:hanging="360"/>
      </w:pPr>
      <w:rPr>
        <w:rFonts w:ascii="Symbol" w:hAnsi="Symbol" w:hint="default"/>
      </w:rPr>
    </w:lvl>
    <w:lvl w:ilvl="4" w:tplc="080A0003" w:tentative="1">
      <w:start w:val="1"/>
      <w:numFmt w:val="bullet"/>
      <w:lvlText w:val="o"/>
      <w:lvlJc w:val="left"/>
      <w:pPr>
        <w:ind w:left="3940" w:hanging="360"/>
      </w:pPr>
      <w:rPr>
        <w:rFonts w:ascii="Courier New" w:hAnsi="Courier New" w:cs="Courier New" w:hint="default"/>
      </w:rPr>
    </w:lvl>
    <w:lvl w:ilvl="5" w:tplc="080A0005" w:tentative="1">
      <w:start w:val="1"/>
      <w:numFmt w:val="bullet"/>
      <w:lvlText w:val=""/>
      <w:lvlJc w:val="left"/>
      <w:pPr>
        <w:ind w:left="4660" w:hanging="360"/>
      </w:pPr>
      <w:rPr>
        <w:rFonts w:ascii="Wingdings" w:hAnsi="Wingdings" w:hint="default"/>
      </w:rPr>
    </w:lvl>
    <w:lvl w:ilvl="6" w:tplc="080A0001" w:tentative="1">
      <w:start w:val="1"/>
      <w:numFmt w:val="bullet"/>
      <w:lvlText w:val=""/>
      <w:lvlJc w:val="left"/>
      <w:pPr>
        <w:ind w:left="5380" w:hanging="360"/>
      </w:pPr>
      <w:rPr>
        <w:rFonts w:ascii="Symbol" w:hAnsi="Symbol" w:hint="default"/>
      </w:rPr>
    </w:lvl>
    <w:lvl w:ilvl="7" w:tplc="080A0003" w:tentative="1">
      <w:start w:val="1"/>
      <w:numFmt w:val="bullet"/>
      <w:lvlText w:val="o"/>
      <w:lvlJc w:val="left"/>
      <w:pPr>
        <w:ind w:left="6100" w:hanging="360"/>
      </w:pPr>
      <w:rPr>
        <w:rFonts w:ascii="Courier New" w:hAnsi="Courier New" w:cs="Courier New" w:hint="default"/>
      </w:rPr>
    </w:lvl>
    <w:lvl w:ilvl="8" w:tplc="080A0005" w:tentative="1">
      <w:start w:val="1"/>
      <w:numFmt w:val="bullet"/>
      <w:lvlText w:val=""/>
      <w:lvlJc w:val="left"/>
      <w:pPr>
        <w:ind w:left="6820" w:hanging="360"/>
      </w:pPr>
      <w:rPr>
        <w:rFonts w:ascii="Wingdings" w:hAnsi="Wingdings" w:hint="default"/>
      </w:rPr>
    </w:lvl>
  </w:abstractNum>
  <w:abstractNum w:abstractNumId="16" w15:restartNumberingAfterBreak="0">
    <w:nsid w:val="3E795A53"/>
    <w:multiLevelType w:val="multilevel"/>
    <w:tmpl w:val="B5202870"/>
    <w:lvl w:ilvl="0">
      <w:start w:val="1"/>
      <w:numFmt w:val="bullet"/>
      <w:lvlText w:val=""/>
      <w:lvlJc w:val="left"/>
      <w:pPr>
        <w:ind w:left="360" w:hanging="360"/>
      </w:pPr>
      <w:rPr>
        <w:rFonts w:ascii="Symbol" w:hAnsi="Symbol" w:hint="default"/>
      </w:rPr>
    </w:lvl>
    <w:lvl w:ilvl="1">
      <w:start w:val="1"/>
      <w:numFmt w:val="decimal"/>
      <w:lvlText w:val="%1.%2."/>
      <w:lvlJc w:val="left"/>
      <w:pPr>
        <w:ind w:left="539" w:hanging="360"/>
      </w:pPr>
      <w:rPr>
        <w:rFonts w:hint="default"/>
      </w:rPr>
    </w:lvl>
    <w:lvl w:ilvl="2">
      <w:start w:val="1"/>
      <w:numFmt w:val="decimal"/>
      <w:lvlText w:val="%1.%2.%3."/>
      <w:lvlJc w:val="left"/>
      <w:pPr>
        <w:ind w:left="1078" w:hanging="720"/>
      </w:pPr>
      <w:rPr>
        <w:rFonts w:hint="default"/>
      </w:rPr>
    </w:lvl>
    <w:lvl w:ilvl="3">
      <w:start w:val="1"/>
      <w:numFmt w:val="decimal"/>
      <w:lvlText w:val="%1.%2.%3.%4."/>
      <w:lvlJc w:val="left"/>
      <w:pPr>
        <w:ind w:left="1257" w:hanging="720"/>
      </w:pPr>
      <w:rPr>
        <w:rFonts w:hint="default"/>
      </w:rPr>
    </w:lvl>
    <w:lvl w:ilvl="4">
      <w:start w:val="1"/>
      <w:numFmt w:val="decimal"/>
      <w:lvlText w:val="%1.%2.%3.%4.%5."/>
      <w:lvlJc w:val="left"/>
      <w:pPr>
        <w:ind w:left="1796" w:hanging="1080"/>
      </w:pPr>
      <w:rPr>
        <w:rFonts w:hint="default"/>
      </w:rPr>
    </w:lvl>
    <w:lvl w:ilvl="5">
      <w:start w:val="1"/>
      <w:numFmt w:val="decimal"/>
      <w:lvlText w:val="%1.%2.%3.%4.%5.%6."/>
      <w:lvlJc w:val="left"/>
      <w:pPr>
        <w:ind w:left="1975" w:hanging="1080"/>
      </w:pPr>
      <w:rPr>
        <w:rFonts w:hint="default"/>
      </w:rPr>
    </w:lvl>
    <w:lvl w:ilvl="6">
      <w:start w:val="1"/>
      <w:numFmt w:val="decimal"/>
      <w:lvlText w:val="%1.%2.%3.%4.%5.%6.%7."/>
      <w:lvlJc w:val="left"/>
      <w:pPr>
        <w:ind w:left="2514" w:hanging="1440"/>
      </w:pPr>
      <w:rPr>
        <w:rFonts w:hint="default"/>
      </w:rPr>
    </w:lvl>
    <w:lvl w:ilvl="7">
      <w:start w:val="1"/>
      <w:numFmt w:val="decimal"/>
      <w:lvlText w:val="%1.%2.%3.%4.%5.%6.%7.%8."/>
      <w:lvlJc w:val="left"/>
      <w:pPr>
        <w:ind w:left="2693" w:hanging="1440"/>
      </w:pPr>
      <w:rPr>
        <w:rFonts w:hint="default"/>
      </w:rPr>
    </w:lvl>
    <w:lvl w:ilvl="8">
      <w:start w:val="1"/>
      <w:numFmt w:val="decimal"/>
      <w:lvlText w:val="%1.%2.%3.%4.%5.%6.%7.%8.%9."/>
      <w:lvlJc w:val="left"/>
      <w:pPr>
        <w:ind w:left="3232" w:hanging="1800"/>
      </w:pPr>
      <w:rPr>
        <w:rFonts w:hint="default"/>
      </w:rPr>
    </w:lvl>
  </w:abstractNum>
  <w:abstractNum w:abstractNumId="17" w15:restartNumberingAfterBreak="0">
    <w:nsid w:val="4D8A6082"/>
    <w:multiLevelType w:val="multilevel"/>
    <w:tmpl w:val="08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5E27F02"/>
    <w:multiLevelType w:val="hybridMultilevel"/>
    <w:tmpl w:val="6D0CF20E"/>
    <w:lvl w:ilvl="0" w:tplc="080A0001">
      <w:start w:val="1"/>
      <w:numFmt w:val="bullet"/>
      <w:lvlText w:val=""/>
      <w:lvlJc w:val="left"/>
      <w:pPr>
        <w:ind w:left="1174" w:hanging="360"/>
      </w:pPr>
      <w:rPr>
        <w:rFonts w:ascii="Symbol" w:hAnsi="Symbol" w:hint="default"/>
      </w:rPr>
    </w:lvl>
    <w:lvl w:ilvl="1" w:tplc="080A0003" w:tentative="1">
      <w:start w:val="1"/>
      <w:numFmt w:val="bullet"/>
      <w:lvlText w:val="o"/>
      <w:lvlJc w:val="left"/>
      <w:pPr>
        <w:ind w:left="1894" w:hanging="360"/>
      </w:pPr>
      <w:rPr>
        <w:rFonts w:ascii="Courier New" w:hAnsi="Courier New" w:cs="Courier New" w:hint="default"/>
      </w:rPr>
    </w:lvl>
    <w:lvl w:ilvl="2" w:tplc="080A0005" w:tentative="1">
      <w:start w:val="1"/>
      <w:numFmt w:val="bullet"/>
      <w:lvlText w:val=""/>
      <w:lvlJc w:val="left"/>
      <w:pPr>
        <w:ind w:left="2614" w:hanging="360"/>
      </w:pPr>
      <w:rPr>
        <w:rFonts w:ascii="Wingdings" w:hAnsi="Wingdings" w:hint="default"/>
      </w:rPr>
    </w:lvl>
    <w:lvl w:ilvl="3" w:tplc="080A0001" w:tentative="1">
      <w:start w:val="1"/>
      <w:numFmt w:val="bullet"/>
      <w:lvlText w:val=""/>
      <w:lvlJc w:val="left"/>
      <w:pPr>
        <w:ind w:left="3334" w:hanging="360"/>
      </w:pPr>
      <w:rPr>
        <w:rFonts w:ascii="Symbol" w:hAnsi="Symbol" w:hint="default"/>
      </w:rPr>
    </w:lvl>
    <w:lvl w:ilvl="4" w:tplc="080A0003" w:tentative="1">
      <w:start w:val="1"/>
      <w:numFmt w:val="bullet"/>
      <w:lvlText w:val="o"/>
      <w:lvlJc w:val="left"/>
      <w:pPr>
        <w:ind w:left="4054" w:hanging="360"/>
      </w:pPr>
      <w:rPr>
        <w:rFonts w:ascii="Courier New" w:hAnsi="Courier New" w:cs="Courier New" w:hint="default"/>
      </w:rPr>
    </w:lvl>
    <w:lvl w:ilvl="5" w:tplc="080A0005" w:tentative="1">
      <w:start w:val="1"/>
      <w:numFmt w:val="bullet"/>
      <w:lvlText w:val=""/>
      <w:lvlJc w:val="left"/>
      <w:pPr>
        <w:ind w:left="4774" w:hanging="360"/>
      </w:pPr>
      <w:rPr>
        <w:rFonts w:ascii="Wingdings" w:hAnsi="Wingdings" w:hint="default"/>
      </w:rPr>
    </w:lvl>
    <w:lvl w:ilvl="6" w:tplc="080A0001" w:tentative="1">
      <w:start w:val="1"/>
      <w:numFmt w:val="bullet"/>
      <w:lvlText w:val=""/>
      <w:lvlJc w:val="left"/>
      <w:pPr>
        <w:ind w:left="5494" w:hanging="360"/>
      </w:pPr>
      <w:rPr>
        <w:rFonts w:ascii="Symbol" w:hAnsi="Symbol" w:hint="default"/>
      </w:rPr>
    </w:lvl>
    <w:lvl w:ilvl="7" w:tplc="080A0003" w:tentative="1">
      <w:start w:val="1"/>
      <w:numFmt w:val="bullet"/>
      <w:lvlText w:val="o"/>
      <w:lvlJc w:val="left"/>
      <w:pPr>
        <w:ind w:left="6214" w:hanging="360"/>
      </w:pPr>
      <w:rPr>
        <w:rFonts w:ascii="Courier New" w:hAnsi="Courier New" w:cs="Courier New" w:hint="default"/>
      </w:rPr>
    </w:lvl>
    <w:lvl w:ilvl="8" w:tplc="080A0005" w:tentative="1">
      <w:start w:val="1"/>
      <w:numFmt w:val="bullet"/>
      <w:lvlText w:val=""/>
      <w:lvlJc w:val="left"/>
      <w:pPr>
        <w:ind w:left="6934" w:hanging="360"/>
      </w:pPr>
      <w:rPr>
        <w:rFonts w:ascii="Wingdings" w:hAnsi="Wingdings" w:hint="default"/>
      </w:rPr>
    </w:lvl>
  </w:abstractNum>
  <w:abstractNum w:abstractNumId="19" w15:restartNumberingAfterBreak="0">
    <w:nsid w:val="57940ADC"/>
    <w:multiLevelType w:val="hybridMultilevel"/>
    <w:tmpl w:val="39EC86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9321CAA"/>
    <w:multiLevelType w:val="multilevel"/>
    <w:tmpl w:val="A2DE9C0E"/>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539" w:hanging="360"/>
      </w:pPr>
      <w:rPr>
        <w:rFonts w:hint="default"/>
      </w:rPr>
    </w:lvl>
    <w:lvl w:ilvl="2">
      <w:start w:val="1"/>
      <w:numFmt w:val="decimal"/>
      <w:lvlText w:val="%1.%2.%3."/>
      <w:lvlJc w:val="left"/>
      <w:pPr>
        <w:ind w:left="1078" w:hanging="720"/>
      </w:pPr>
      <w:rPr>
        <w:rFonts w:hint="default"/>
      </w:rPr>
    </w:lvl>
    <w:lvl w:ilvl="3">
      <w:start w:val="1"/>
      <w:numFmt w:val="decimal"/>
      <w:lvlText w:val="%1.%2.%3.%4."/>
      <w:lvlJc w:val="left"/>
      <w:pPr>
        <w:ind w:left="1257" w:hanging="720"/>
      </w:pPr>
      <w:rPr>
        <w:rFonts w:hint="default"/>
      </w:rPr>
    </w:lvl>
    <w:lvl w:ilvl="4">
      <w:start w:val="1"/>
      <w:numFmt w:val="decimal"/>
      <w:lvlText w:val="%1.%2.%3.%4.%5."/>
      <w:lvlJc w:val="left"/>
      <w:pPr>
        <w:ind w:left="1796" w:hanging="1080"/>
      </w:pPr>
      <w:rPr>
        <w:rFonts w:hint="default"/>
      </w:rPr>
    </w:lvl>
    <w:lvl w:ilvl="5">
      <w:start w:val="1"/>
      <w:numFmt w:val="decimal"/>
      <w:lvlText w:val="%1.%2.%3.%4.%5.%6."/>
      <w:lvlJc w:val="left"/>
      <w:pPr>
        <w:ind w:left="1975" w:hanging="1080"/>
      </w:pPr>
      <w:rPr>
        <w:rFonts w:hint="default"/>
      </w:rPr>
    </w:lvl>
    <w:lvl w:ilvl="6">
      <w:start w:val="1"/>
      <w:numFmt w:val="decimal"/>
      <w:lvlText w:val="%1.%2.%3.%4.%5.%6.%7."/>
      <w:lvlJc w:val="left"/>
      <w:pPr>
        <w:ind w:left="2514" w:hanging="1440"/>
      </w:pPr>
      <w:rPr>
        <w:rFonts w:hint="default"/>
      </w:rPr>
    </w:lvl>
    <w:lvl w:ilvl="7">
      <w:start w:val="1"/>
      <w:numFmt w:val="decimal"/>
      <w:lvlText w:val="%1.%2.%3.%4.%5.%6.%7.%8."/>
      <w:lvlJc w:val="left"/>
      <w:pPr>
        <w:ind w:left="2693" w:hanging="1440"/>
      </w:pPr>
      <w:rPr>
        <w:rFonts w:hint="default"/>
      </w:rPr>
    </w:lvl>
    <w:lvl w:ilvl="8">
      <w:start w:val="1"/>
      <w:numFmt w:val="decimal"/>
      <w:lvlText w:val="%1.%2.%3.%4.%5.%6.%7.%8.%9."/>
      <w:lvlJc w:val="left"/>
      <w:pPr>
        <w:ind w:left="3232" w:hanging="1800"/>
      </w:pPr>
      <w:rPr>
        <w:rFonts w:hint="default"/>
      </w:rPr>
    </w:lvl>
  </w:abstractNum>
  <w:abstractNum w:abstractNumId="21" w15:restartNumberingAfterBreak="0">
    <w:nsid w:val="5A216FAB"/>
    <w:multiLevelType w:val="multilevel"/>
    <w:tmpl w:val="B5202870"/>
    <w:lvl w:ilvl="0">
      <w:start w:val="1"/>
      <w:numFmt w:val="bullet"/>
      <w:lvlText w:val=""/>
      <w:lvlJc w:val="left"/>
      <w:pPr>
        <w:ind w:left="360" w:hanging="360"/>
      </w:pPr>
      <w:rPr>
        <w:rFonts w:ascii="Symbol" w:hAnsi="Symbol" w:hint="default"/>
      </w:rPr>
    </w:lvl>
    <w:lvl w:ilvl="1">
      <w:start w:val="1"/>
      <w:numFmt w:val="decimal"/>
      <w:lvlText w:val="%1.%2."/>
      <w:lvlJc w:val="left"/>
      <w:pPr>
        <w:ind w:left="539" w:hanging="360"/>
      </w:pPr>
      <w:rPr>
        <w:rFonts w:hint="default"/>
      </w:rPr>
    </w:lvl>
    <w:lvl w:ilvl="2">
      <w:start w:val="1"/>
      <w:numFmt w:val="decimal"/>
      <w:lvlText w:val="%1.%2.%3."/>
      <w:lvlJc w:val="left"/>
      <w:pPr>
        <w:ind w:left="1078" w:hanging="720"/>
      </w:pPr>
      <w:rPr>
        <w:rFonts w:hint="default"/>
      </w:rPr>
    </w:lvl>
    <w:lvl w:ilvl="3">
      <w:start w:val="1"/>
      <w:numFmt w:val="decimal"/>
      <w:lvlText w:val="%1.%2.%3.%4."/>
      <w:lvlJc w:val="left"/>
      <w:pPr>
        <w:ind w:left="1257" w:hanging="720"/>
      </w:pPr>
      <w:rPr>
        <w:rFonts w:hint="default"/>
      </w:rPr>
    </w:lvl>
    <w:lvl w:ilvl="4">
      <w:start w:val="1"/>
      <w:numFmt w:val="decimal"/>
      <w:lvlText w:val="%1.%2.%3.%4.%5."/>
      <w:lvlJc w:val="left"/>
      <w:pPr>
        <w:ind w:left="1796" w:hanging="1080"/>
      </w:pPr>
      <w:rPr>
        <w:rFonts w:hint="default"/>
      </w:rPr>
    </w:lvl>
    <w:lvl w:ilvl="5">
      <w:start w:val="1"/>
      <w:numFmt w:val="decimal"/>
      <w:lvlText w:val="%1.%2.%3.%4.%5.%6."/>
      <w:lvlJc w:val="left"/>
      <w:pPr>
        <w:ind w:left="1975" w:hanging="1080"/>
      </w:pPr>
      <w:rPr>
        <w:rFonts w:hint="default"/>
      </w:rPr>
    </w:lvl>
    <w:lvl w:ilvl="6">
      <w:start w:val="1"/>
      <w:numFmt w:val="decimal"/>
      <w:lvlText w:val="%1.%2.%3.%4.%5.%6.%7."/>
      <w:lvlJc w:val="left"/>
      <w:pPr>
        <w:ind w:left="2514" w:hanging="1440"/>
      </w:pPr>
      <w:rPr>
        <w:rFonts w:hint="default"/>
      </w:rPr>
    </w:lvl>
    <w:lvl w:ilvl="7">
      <w:start w:val="1"/>
      <w:numFmt w:val="decimal"/>
      <w:lvlText w:val="%1.%2.%3.%4.%5.%6.%7.%8."/>
      <w:lvlJc w:val="left"/>
      <w:pPr>
        <w:ind w:left="2693" w:hanging="1440"/>
      </w:pPr>
      <w:rPr>
        <w:rFonts w:hint="default"/>
      </w:rPr>
    </w:lvl>
    <w:lvl w:ilvl="8">
      <w:start w:val="1"/>
      <w:numFmt w:val="decimal"/>
      <w:lvlText w:val="%1.%2.%3.%4.%5.%6.%7.%8.%9."/>
      <w:lvlJc w:val="left"/>
      <w:pPr>
        <w:ind w:left="3232" w:hanging="1800"/>
      </w:pPr>
      <w:rPr>
        <w:rFonts w:hint="default"/>
      </w:rPr>
    </w:lvl>
  </w:abstractNum>
  <w:abstractNum w:abstractNumId="22" w15:restartNumberingAfterBreak="0">
    <w:nsid w:val="626F159C"/>
    <w:multiLevelType w:val="hybridMultilevel"/>
    <w:tmpl w:val="89E6C8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9617052"/>
    <w:multiLevelType w:val="multilevel"/>
    <w:tmpl w:val="A2DE9C0E"/>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539" w:hanging="360"/>
      </w:pPr>
      <w:rPr>
        <w:rFonts w:hint="default"/>
      </w:rPr>
    </w:lvl>
    <w:lvl w:ilvl="2">
      <w:start w:val="1"/>
      <w:numFmt w:val="decimal"/>
      <w:lvlText w:val="%1.%2.%3."/>
      <w:lvlJc w:val="left"/>
      <w:pPr>
        <w:ind w:left="1078" w:hanging="720"/>
      </w:pPr>
      <w:rPr>
        <w:rFonts w:hint="default"/>
      </w:rPr>
    </w:lvl>
    <w:lvl w:ilvl="3">
      <w:start w:val="1"/>
      <w:numFmt w:val="decimal"/>
      <w:lvlText w:val="%1.%2.%3.%4."/>
      <w:lvlJc w:val="left"/>
      <w:pPr>
        <w:ind w:left="1257" w:hanging="720"/>
      </w:pPr>
      <w:rPr>
        <w:rFonts w:hint="default"/>
      </w:rPr>
    </w:lvl>
    <w:lvl w:ilvl="4">
      <w:start w:val="1"/>
      <w:numFmt w:val="decimal"/>
      <w:lvlText w:val="%1.%2.%3.%4.%5."/>
      <w:lvlJc w:val="left"/>
      <w:pPr>
        <w:ind w:left="1796" w:hanging="1080"/>
      </w:pPr>
      <w:rPr>
        <w:rFonts w:hint="default"/>
      </w:rPr>
    </w:lvl>
    <w:lvl w:ilvl="5">
      <w:start w:val="1"/>
      <w:numFmt w:val="decimal"/>
      <w:lvlText w:val="%1.%2.%3.%4.%5.%6."/>
      <w:lvlJc w:val="left"/>
      <w:pPr>
        <w:ind w:left="1975" w:hanging="1080"/>
      </w:pPr>
      <w:rPr>
        <w:rFonts w:hint="default"/>
      </w:rPr>
    </w:lvl>
    <w:lvl w:ilvl="6">
      <w:start w:val="1"/>
      <w:numFmt w:val="decimal"/>
      <w:lvlText w:val="%1.%2.%3.%4.%5.%6.%7."/>
      <w:lvlJc w:val="left"/>
      <w:pPr>
        <w:ind w:left="2514" w:hanging="1440"/>
      </w:pPr>
      <w:rPr>
        <w:rFonts w:hint="default"/>
      </w:rPr>
    </w:lvl>
    <w:lvl w:ilvl="7">
      <w:start w:val="1"/>
      <w:numFmt w:val="decimal"/>
      <w:lvlText w:val="%1.%2.%3.%4.%5.%6.%7.%8."/>
      <w:lvlJc w:val="left"/>
      <w:pPr>
        <w:ind w:left="2693" w:hanging="1440"/>
      </w:pPr>
      <w:rPr>
        <w:rFonts w:hint="default"/>
      </w:rPr>
    </w:lvl>
    <w:lvl w:ilvl="8">
      <w:start w:val="1"/>
      <w:numFmt w:val="decimal"/>
      <w:lvlText w:val="%1.%2.%3.%4.%5.%6.%7.%8.%9."/>
      <w:lvlJc w:val="left"/>
      <w:pPr>
        <w:ind w:left="3232" w:hanging="1800"/>
      </w:pPr>
      <w:rPr>
        <w:rFonts w:hint="default"/>
      </w:rPr>
    </w:lvl>
  </w:abstractNum>
  <w:abstractNum w:abstractNumId="24" w15:restartNumberingAfterBreak="0">
    <w:nsid w:val="6B723502"/>
    <w:multiLevelType w:val="hybridMultilevel"/>
    <w:tmpl w:val="04905EBA"/>
    <w:lvl w:ilvl="0" w:tplc="ED127C9E">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D510CF6"/>
    <w:multiLevelType w:val="hybridMultilevel"/>
    <w:tmpl w:val="BF709D60"/>
    <w:lvl w:ilvl="0" w:tplc="0C0A0001">
      <w:start w:val="1"/>
      <w:numFmt w:val="bullet"/>
      <w:lvlText w:val=""/>
      <w:lvlJc w:val="left"/>
      <w:pPr>
        <w:ind w:left="1174" w:hanging="360"/>
      </w:pPr>
      <w:rPr>
        <w:rFonts w:ascii="Symbol" w:hAnsi="Symbol" w:hint="default"/>
      </w:rPr>
    </w:lvl>
    <w:lvl w:ilvl="1" w:tplc="0C0A0003">
      <w:start w:val="1"/>
      <w:numFmt w:val="bullet"/>
      <w:lvlText w:val="o"/>
      <w:lvlJc w:val="left"/>
      <w:pPr>
        <w:ind w:left="1894" w:hanging="360"/>
      </w:pPr>
      <w:rPr>
        <w:rFonts w:ascii="Courier New" w:hAnsi="Courier New" w:cs="Courier New" w:hint="default"/>
      </w:rPr>
    </w:lvl>
    <w:lvl w:ilvl="2" w:tplc="0C0A0005">
      <w:start w:val="1"/>
      <w:numFmt w:val="bullet"/>
      <w:lvlText w:val=""/>
      <w:lvlJc w:val="left"/>
      <w:pPr>
        <w:ind w:left="2614" w:hanging="360"/>
      </w:pPr>
      <w:rPr>
        <w:rFonts w:ascii="Wingdings" w:hAnsi="Wingdings" w:hint="default"/>
      </w:rPr>
    </w:lvl>
    <w:lvl w:ilvl="3" w:tplc="0C0A0001">
      <w:start w:val="1"/>
      <w:numFmt w:val="bullet"/>
      <w:lvlText w:val=""/>
      <w:lvlJc w:val="left"/>
      <w:pPr>
        <w:ind w:left="3334" w:hanging="360"/>
      </w:pPr>
      <w:rPr>
        <w:rFonts w:ascii="Symbol" w:hAnsi="Symbol" w:hint="default"/>
      </w:rPr>
    </w:lvl>
    <w:lvl w:ilvl="4" w:tplc="0C0A0003">
      <w:start w:val="1"/>
      <w:numFmt w:val="bullet"/>
      <w:lvlText w:val="o"/>
      <w:lvlJc w:val="left"/>
      <w:pPr>
        <w:ind w:left="4054" w:hanging="360"/>
      </w:pPr>
      <w:rPr>
        <w:rFonts w:ascii="Courier New" w:hAnsi="Courier New" w:cs="Courier New" w:hint="default"/>
      </w:rPr>
    </w:lvl>
    <w:lvl w:ilvl="5" w:tplc="0C0A0005">
      <w:start w:val="1"/>
      <w:numFmt w:val="bullet"/>
      <w:lvlText w:val=""/>
      <w:lvlJc w:val="left"/>
      <w:pPr>
        <w:ind w:left="4774" w:hanging="360"/>
      </w:pPr>
      <w:rPr>
        <w:rFonts w:ascii="Wingdings" w:hAnsi="Wingdings" w:hint="default"/>
      </w:rPr>
    </w:lvl>
    <w:lvl w:ilvl="6" w:tplc="0C0A0001">
      <w:start w:val="1"/>
      <w:numFmt w:val="bullet"/>
      <w:lvlText w:val=""/>
      <w:lvlJc w:val="left"/>
      <w:pPr>
        <w:ind w:left="5494" w:hanging="360"/>
      </w:pPr>
      <w:rPr>
        <w:rFonts w:ascii="Symbol" w:hAnsi="Symbol" w:hint="default"/>
      </w:rPr>
    </w:lvl>
    <w:lvl w:ilvl="7" w:tplc="0C0A0003">
      <w:start w:val="1"/>
      <w:numFmt w:val="bullet"/>
      <w:lvlText w:val="o"/>
      <w:lvlJc w:val="left"/>
      <w:pPr>
        <w:ind w:left="6214" w:hanging="360"/>
      </w:pPr>
      <w:rPr>
        <w:rFonts w:ascii="Courier New" w:hAnsi="Courier New" w:cs="Courier New" w:hint="default"/>
      </w:rPr>
    </w:lvl>
    <w:lvl w:ilvl="8" w:tplc="0C0A0005">
      <w:start w:val="1"/>
      <w:numFmt w:val="bullet"/>
      <w:lvlText w:val=""/>
      <w:lvlJc w:val="left"/>
      <w:pPr>
        <w:ind w:left="6934" w:hanging="360"/>
      </w:pPr>
      <w:rPr>
        <w:rFonts w:ascii="Wingdings" w:hAnsi="Wingdings" w:hint="default"/>
      </w:rPr>
    </w:lvl>
  </w:abstractNum>
  <w:abstractNum w:abstractNumId="26" w15:restartNumberingAfterBreak="0">
    <w:nsid w:val="71634514"/>
    <w:multiLevelType w:val="hybridMultilevel"/>
    <w:tmpl w:val="AC1AD1B8"/>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7" w15:restartNumberingAfterBreak="0">
    <w:nsid w:val="73457E0B"/>
    <w:multiLevelType w:val="hybridMultilevel"/>
    <w:tmpl w:val="8FF2B0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8971242"/>
    <w:multiLevelType w:val="multilevel"/>
    <w:tmpl w:val="08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8"/>
  </w:num>
  <w:num w:numId="2">
    <w:abstractNumId w:val="27"/>
  </w:num>
  <w:num w:numId="3">
    <w:abstractNumId w:val="14"/>
  </w:num>
  <w:num w:numId="4">
    <w:abstractNumId w:val="6"/>
  </w:num>
  <w:num w:numId="5">
    <w:abstractNumId w:val="25"/>
  </w:num>
  <w:num w:numId="6">
    <w:abstractNumId w:val="2"/>
  </w:num>
  <w:num w:numId="7">
    <w:abstractNumId w:val="6"/>
  </w:num>
  <w:num w:numId="8">
    <w:abstractNumId w:val="3"/>
  </w:num>
  <w:num w:numId="9">
    <w:abstractNumId w:val="1"/>
  </w:num>
  <w:num w:numId="10">
    <w:abstractNumId w:val="4"/>
  </w:num>
  <w:num w:numId="11">
    <w:abstractNumId w:val="11"/>
  </w:num>
  <w:num w:numId="12">
    <w:abstractNumId w:val="0"/>
  </w:num>
  <w:num w:numId="13">
    <w:abstractNumId w:val="19"/>
  </w:num>
  <w:num w:numId="14">
    <w:abstractNumId w:val="20"/>
  </w:num>
  <w:num w:numId="15">
    <w:abstractNumId w:val="8"/>
  </w:num>
  <w:num w:numId="16">
    <w:abstractNumId w:val="23"/>
  </w:num>
  <w:num w:numId="17">
    <w:abstractNumId w:val="12"/>
  </w:num>
  <w:num w:numId="18">
    <w:abstractNumId w:val="16"/>
  </w:num>
  <w:num w:numId="19">
    <w:abstractNumId w:val="21"/>
  </w:num>
  <w:num w:numId="20">
    <w:abstractNumId w:val="18"/>
  </w:num>
  <w:num w:numId="21">
    <w:abstractNumId w:val="5"/>
  </w:num>
  <w:num w:numId="22">
    <w:abstractNumId w:val="7"/>
  </w:num>
  <w:num w:numId="23">
    <w:abstractNumId w:val="26"/>
  </w:num>
  <w:num w:numId="24">
    <w:abstractNumId w:val="15"/>
  </w:num>
  <w:num w:numId="25">
    <w:abstractNumId w:val="10"/>
  </w:num>
  <w:num w:numId="26">
    <w:abstractNumId w:val="13"/>
  </w:num>
  <w:num w:numId="27">
    <w:abstractNumId w:val="9"/>
  </w:num>
  <w:num w:numId="28">
    <w:abstractNumId w:val="22"/>
  </w:num>
  <w:num w:numId="29">
    <w:abstractNumId w:val="24"/>
  </w:num>
  <w:num w:numId="30">
    <w:abstractNumId w:val="1"/>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6D"/>
    <w:rsid w:val="00160181"/>
    <w:rsid w:val="0018678E"/>
    <w:rsid w:val="00191691"/>
    <w:rsid w:val="00193B8E"/>
    <w:rsid w:val="001A0838"/>
    <w:rsid w:val="001B30EB"/>
    <w:rsid w:val="001D5747"/>
    <w:rsid w:val="001D6D6A"/>
    <w:rsid w:val="001F430C"/>
    <w:rsid w:val="00257DB6"/>
    <w:rsid w:val="002B24EA"/>
    <w:rsid w:val="002E4F85"/>
    <w:rsid w:val="00363A50"/>
    <w:rsid w:val="003A77BA"/>
    <w:rsid w:val="003B5E9B"/>
    <w:rsid w:val="003D0880"/>
    <w:rsid w:val="003F1427"/>
    <w:rsid w:val="003F54D0"/>
    <w:rsid w:val="004A7847"/>
    <w:rsid w:val="004B62F6"/>
    <w:rsid w:val="004C236E"/>
    <w:rsid w:val="004E1E23"/>
    <w:rsid w:val="00504CD9"/>
    <w:rsid w:val="00504CE1"/>
    <w:rsid w:val="0056666D"/>
    <w:rsid w:val="005D03C9"/>
    <w:rsid w:val="005E6500"/>
    <w:rsid w:val="00603F82"/>
    <w:rsid w:val="006365B0"/>
    <w:rsid w:val="00797A31"/>
    <w:rsid w:val="007C273D"/>
    <w:rsid w:val="007E35DC"/>
    <w:rsid w:val="00872E2C"/>
    <w:rsid w:val="008B2F85"/>
    <w:rsid w:val="008B4DC5"/>
    <w:rsid w:val="008C7703"/>
    <w:rsid w:val="00917F6D"/>
    <w:rsid w:val="00921E4A"/>
    <w:rsid w:val="009B26F2"/>
    <w:rsid w:val="009F7327"/>
    <w:rsid w:val="00A914A8"/>
    <w:rsid w:val="00B31AD3"/>
    <w:rsid w:val="00B32649"/>
    <w:rsid w:val="00B9452E"/>
    <w:rsid w:val="00BA085C"/>
    <w:rsid w:val="00BB262C"/>
    <w:rsid w:val="00BF2988"/>
    <w:rsid w:val="00C31157"/>
    <w:rsid w:val="00C31D0C"/>
    <w:rsid w:val="00C8567D"/>
    <w:rsid w:val="00D27BD5"/>
    <w:rsid w:val="00DC794F"/>
    <w:rsid w:val="00DD782C"/>
    <w:rsid w:val="00E12826"/>
    <w:rsid w:val="00E356E6"/>
    <w:rsid w:val="00E42CA5"/>
    <w:rsid w:val="00E66F23"/>
    <w:rsid w:val="00E75B0B"/>
    <w:rsid w:val="00E87CEF"/>
    <w:rsid w:val="00ED14FB"/>
    <w:rsid w:val="00EF1DB7"/>
    <w:rsid w:val="00F707DD"/>
    <w:rsid w:val="00F77ED8"/>
    <w:rsid w:val="00F86E56"/>
    <w:rsid w:val="00FC4A22"/>
    <w:rsid w:val="00FD6816"/>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5968"/>
  <w15:chartTrackingRefBased/>
  <w15:docId w15:val="{31A5568C-3846-4497-A9B7-5140ADEF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826"/>
    <w:pPr>
      <w:tabs>
        <w:tab w:val="left" w:pos="454"/>
      </w:tabs>
      <w:autoSpaceDE w:val="0"/>
      <w:autoSpaceDN w:val="0"/>
      <w:adjustRightInd w:val="0"/>
      <w:spacing w:line="240" w:lineRule="auto"/>
      <w:ind w:firstLine="454"/>
      <w:jc w:val="both"/>
    </w:pPr>
    <w:rPr>
      <w:rFonts w:ascii="Calibri Light" w:eastAsiaTheme="minorEastAsia" w:hAnsi="Calibri Light" w:cs="Arial"/>
      <w:color w:val="000000"/>
      <w:sz w:val="24"/>
      <w14:numForm w14:val="lining"/>
    </w:rPr>
  </w:style>
  <w:style w:type="paragraph" w:styleId="Ttulo1">
    <w:name w:val="heading 1"/>
    <w:basedOn w:val="Normal"/>
    <w:next w:val="Normal"/>
    <w:link w:val="Ttulo1Car"/>
    <w:uiPriority w:val="9"/>
    <w:qFormat/>
    <w:rsid w:val="0018678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C794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C794F"/>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18678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aliases w:val="05_subt 5"/>
    <w:basedOn w:val="Normal"/>
    <w:next w:val="Normal"/>
    <w:link w:val="Ttulo5Car"/>
    <w:uiPriority w:val="9"/>
    <w:semiHidden/>
    <w:unhideWhenUsed/>
    <w:qFormat/>
    <w:rsid w:val="001A0838"/>
    <w:pPr>
      <w:keepNext/>
      <w:keepLines/>
      <w:numPr>
        <w:ilvl w:val="4"/>
        <w:numId w:val="1"/>
      </w:numPr>
      <w:spacing w:before="40"/>
      <w:outlineLvl w:val="4"/>
    </w:pPr>
    <w:rPr>
      <w:rFonts w:ascii="Calibri" w:eastAsiaTheme="majorEastAsia" w:hAnsi="Calibri" w:cstheme="majorBidi"/>
      <w:color w:val="4472C4" w:themeColor="accent1"/>
    </w:rPr>
  </w:style>
  <w:style w:type="paragraph" w:styleId="Ttulo6">
    <w:name w:val="heading 6"/>
    <w:basedOn w:val="Normal"/>
    <w:next w:val="Normal"/>
    <w:link w:val="Ttulo6Car"/>
    <w:uiPriority w:val="9"/>
    <w:semiHidden/>
    <w:unhideWhenUsed/>
    <w:qFormat/>
    <w:rsid w:val="0018678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8678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8678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8678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Listado 1 (bullets),Listado con bullets"/>
    <w:basedOn w:val="Normal"/>
    <w:link w:val="PrrafodelistaCar"/>
    <w:uiPriority w:val="34"/>
    <w:qFormat/>
    <w:rsid w:val="0056666D"/>
    <w:pPr>
      <w:ind w:left="720"/>
      <w:contextualSpacing/>
    </w:pPr>
  </w:style>
  <w:style w:type="character" w:customStyle="1" w:styleId="Ttulo5Car">
    <w:name w:val="Título 5 Car"/>
    <w:aliases w:val="05_subt 5 Car"/>
    <w:basedOn w:val="Fuentedeprrafopredeter"/>
    <w:link w:val="Ttulo5"/>
    <w:uiPriority w:val="9"/>
    <w:semiHidden/>
    <w:rsid w:val="001A0838"/>
    <w:rPr>
      <w:rFonts w:ascii="Calibri" w:eastAsiaTheme="majorEastAsia" w:hAnsi="Calibri" w:cstheme="majorBidi"/>
      <w:color w:val="4472C4" w:themeColor="accent1"/>
      <w14:numForm w14:val="lining"/>
    </w:rPr>
  </w:style>
  <w:style w:type="character" w:customStyle="1" w:styleId="PrrafodelistaCar">
    <w:name w:val="Párrafo de lista Car"/>
    <w:aliases w:val="Listado 1 (bullets) Car,Listado con bullets Car"/>
    <w:basedOn w:val="Fuentedeprrafopredeter"/>
    <w:link w:val="Prrafodelista"/>
    <w:uiPriority w:val="34"/>
    <w:locked/>
    <w:rsid w:val="001A0838"/>
  </w:style>
  <w:style w:type="character" w:customStyle="1" w:styleId="Ttulo2Car">
    <w:name w:val="Título 2 Car"/>
    <w:basedOn w:val="Fuentedeprrafopredeter"/>
    <w:link w:val="Ttulo2"/>
    <w:uiPriority w:val="9"/>
    <w:rsid w:val="00DC794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C794F"/>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1F430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8678E"/>
    <w:rPr>
      <w:rFonts w:asciiTheme="majorHAnsi" w:eastAsiaTheme="majorEastAsia" w:hAnsiTheme="majorHAnsi" w:cstheme="majorBidi"/>
      <w:color w:val="2F5496" w:themeColor="accent1" w:themeShade="BF"/>
      <w:sz w:val="32"/>
      <w:szCs w:val="32"/>
      <w14:numForm w14:val="lining"/>
    </w:rPr>
  </w:style>
  <w:style w:type="character" w:customStyle="1" w:styleId="Ttulo4Car">
    <w:name w:val="Título 4 Car"/>
    <w:basedOn w:val="Fuentedeprrafopredeter"/>
    <w:link w:val="Ttulo4"/>
    <w:uiPriority w:val="9"/>
    <w:rsid w:val="0018678E"/>
    <w:rPr>
      <w:rFonts w:asciiTheme="majorHAnsi" w:eastAsiaTheme="majorEastAsia" w:hAnsiTheme="majorHAnsi" w:cstheme="majorBidi"/>
      <w:i/>
      <w:iCs/>
      <w:color w:val="2F5496" w:themeColor="accent1" w:themeShade="BF"/>
      <w:sz w:val="24"/>
      <w14:numForm w14:val="lining"/>
    </w:rPr>
  </w:style>
  <w:style w:type="character" w:customStyle="1" w:styleId="Ttulo6Car">
    <w:name w:val="Título 6 Car"/>
    <w:basedOn w:val="Fuentedeprrafopredeter"/>
    <w:link w:val="Ttulo6"/>
    <w:uiPriority w:val="9"/>
    <w:semiHidden/>
    <w:rsid w:val="0018678E"/>
    <w:rPr>
      <w:rFonts w:asciiTheme="majorHAnsi" w:eastAsiaTheme="majorEastAsia" w:hAnsiTheme="majorHAnsi" w:cstheme="majorBidi"/>
      <w:color w:val="1F3763" w:themeColor="accent1" w:themeShade="7F"/>
      <w:sz w:val="24"/>
      <w14:numForm w14:val="lining"/>
    </w:rPr>
  </w:style>
  <w:style w:type="character" w:customStyle="1" w:styleId="Ttulo7Car">
    <w:name w:val="Título 7 Car"/>
    <w:basedOn w:val="Fuentedeprrafopredeter"/>
    <w:link w:val="Ttulo7"/>
    <w:uiPriority w:val="9"/>
    <w:semiHidden/>
    <w:rsid w:val="0018678E"/>
    <w:rPr>
      <w:rFonts w:asciiTheme="majorHAnsi" w:eastAsiaTheme="majorEastAsia" w:hAnsiTheme="majorHAnsi" w:cstheme="majorBidi"/>
      <w:i/>
      <w:iCs/>
      <w:color w:val="1F3763" w:themeColor="accent1" w:themeShade="7F"/>
      <w:sz w:val="24"/>
      <w14:numForm w14:val="lining"/>
    </w:rPr>
  </w:style>
  <w:style w:type="character" w:customStyle="1" w:styleId="Ttulo8Car">
    <w:name w:val="Título 8 Car"/>
    <w:basedOn w:val="Fuentedeprrafopredeter"/>
    <w:link w:val="Ttulo8"/>
    <w:uiPriority w:val="9"/>
    <w:semiHidden/>
    <w:rsid w:val="0018678E"/>
    <w:rPr>
      <w:rFonts w:asciiTheme="majorHAnsi" w:eastAsiaTheme="majorEastAsia" w:hAnsiTheme="majorHAnsi" w:cstheme="majorBidi"/>
      <w:color w:val="272727" w:themeColor="text1" w:themeTint="D8"/>
      <w:sz w:val="21"/>
      <w:szCs w:val="21"/>
      <w14:numForm w14:val="lining"/>
    </w:rPr>
  </w:style>
  <w:style w:type="character" w:customStyle="1" w:styleId="Ttulo9Car">
    <w:name w:val="Título 9 Car"/>
    <w:basedOn w:val="Fuentedeprrafopredeter"/>
    <w:link w:val="Ttulo9"/>
    <w:uiPriority w:val="9"/>
    <w:semiHidden/>
    <w:rsid w:val="0018678E"/>
    <w:rPr>
      <w:rFonts w:asciiTheme="majorHAnsi" w:eastAsiaTheme="majorEastAsia" w:hAnsiTheme="majorHAnsi" w:cstheme="majorBidi"/>
      <w:i/>
      <w:iCs/>
      <w:color w:val="272727" w:themeColor="text1" w:themeTint="D8"/>
      <w:sz w:val="21"/>
      <w:szCs w:val="21"/>
      <w14:numForm w14:val="lin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579455">
      <w:bodyDiv w:val="1"/>
      <w:marLeft w:val="0"/>
      <w:marRight w:val="0"/>
      <w:marTop w:val="0"/>
      <w:marBottom w:val="0"/>
      <w:divBdr>
        <w:top w:val="none" w:sz="0" w:space="0" w:color="auto"/>
        <w:left w:val="none" w:sz="0" w:space="0" w:color="auto"/>
        <w:bottom w:val="none" w:sz="0" w:space="0" w:color="auto"/>
        <w:right w:val="none" w:sz="0" w:space="0" w:color="auto"/>
      </w:divBdr>
    </w:div>
    <w:div w:id="1622034088">
      <w:bodyDiv w:val="1"/>
      <w:marLeft w:val="0"/>
      <w:marRight w:val="0"/>
      <w:marTop w:val="0"/>
      <w:marBottom w:val="0"/>
      <w:divBdr>
        <w:top w:val="none" w:sz="0" w:space="0" w:color="auto"/>
        <w:left w:val="none" w:sz="0" w:space="0" w:color="auto"/>
        <w:bottom w:val="none" w:sz="0" w:space="0" w:color="auto"/>
        <w:right w:val="none" w:sz="0" w:space="0" w:color="auto"/>
      </w:divBdr>
    </w:div>
    <w:div w:id="208025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8</Pages>
  <Words>2220</Words>
  <Characters>12210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Lancis Computo</dc:creator>
  <cp:keywords/>
  <dc:description/>
  <cp:lastModifiedBy>Lancis Computo</cp:lastModifiedBy>
  <cp:revision>12</cp:revision>
  <dcterms:created xsi:type="dcterms:W3CDTF">2020-10-28T16:42:00Z</dcterms:created>
  <dcterms:modified xsi:type="dcterms:W3CDTF">2020-11-13T20:24:00Z</dcterms:modified>
</cp:coreProperties>
</file>