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B0" w:rsidRDefault="00FC2A97" w:rsidP="0050106A">
      <w:pPr>
        <w:pStyle w:val="1"/>
        <w:rPr>
          <w:rFonts w:hint="cs"/>
          <w:rtl/>
        </w:rPr>
      </w:pPr>
      <w:r>
        <w:t>Ensemble Methods</w:t>
      </w:r>
    </w:p>
    <w:p w:rsidR="0050106A" w:rsidRDefault="0050106A" w:rsidP="00FC2A97">
      <w:pPr>
        <w:bidi/>
        <w:rPr>
          <w:i/>
          <w:iCs/>
          <w:rtl/>
        </w:rPr>
      </w:pPr>
      <w:r>
        <w:rPr>
          <w:rFonts w:hint="cs"/>
          <w:i/>
          <w:iCs/>
          <w:u w:val="single"/>
          <w:rtl/>
        </w:rPr>
        <w:t>תקציר:</w:t>
      </w:r>
      <w:r>
        <w:rPr>
          <w:rFonts w:hint="cs"/>
          <w:i/>
          <w:iCs/>
          <w:rtl/>
        </w:rPr>
        <w:t xml:space="preserve"> במהלך ההכשרה, אסכם מספר נושאים "רוחביים" שאינם מתקשרים לפרק ספציפי. הנושא </w:t>
      </w:r>
      <w:r w:rsidR="00FC2A97">
        <w:rPr>
          <w:rFonts w:hint="cs"/>
          <w:i/>
          <w:iCs/>
          <w:rtl/>
        </w:rPr>
        <w:t>השלישי</w:t>
      </w:r>
      <w:r>
        <w:rPr>
          <w:rFonts w:hint="cs"/>
          <w:i/>
          <w:iCs/>
          <w:rtl/>
        </w:rPr>
        <w:t xml:space="preserve"> הוא </w:t>
      </w:r>
      <w:r w:rsidR="00FC2A97">
        <w:rPr>
          <w:i/>
          <w:iCs/>
        </w:rPr>
        <w:t xml:space="preserve">ensemble methods </w:t>
      </w:r>
      <w:r>
        <w:rPr>
          <w:rFonts w:hint="cs"/>
          <w:i/>
          <w:iCs/>
          <w:rtl/>
        </w:rPr>
        <w:t xml:space="preserve">. במסמך זה אסביר מה </w:t>
      </w:r>
      <w:r w:rsidR="00A85ED8">
        <w:rPr>
          <w:rFonts w:hint="cs"/>
          <w:i/>
          <w:iCs/>
          <w:rtl/>
        </w:rPr>
        <w:t>זה</w:t>
      </w:r>
      <w:r>
        <w:rPr>
          <w:rFonts w:hint="cs"/>
          <w:i/>
          <w:iCs/>
          <w:rtl/>
        </w:rPr>
        <w:t xml:space="preserve"> </w:t>
      </w:r>
      <w:r w:rsidR="00FC2A97">
        <w:rPr>
          <w:i/>
          <w:iCs/>
        </w:rPr>
        <w:t>ensemble methods</w:t>
      </w:r>
      <w:r w:rsidR="00A85ED8">
        <w:rPr>
          <w:rFonts w:hint="cs"/>
          <w:i/>
          <w:iCs/>
          <w:rtl/>
        </w:rPr>
        <w:t>,</w:t>
      </w:r>
      <w:r w:rsidR="00CE41E8">
        <w:rPr>
          <w:rFonts w:hint="cs"/>
          <w:i/>
          <w:iCs/>
          <w:rtl/>
        </w:rPr>
        <w:t xml:space="preserve"> </w:t>
      </w:r>
      <w:r w:rsidR="00FC2A97">
        <w:rPr>
          <w:rFonts w:hint="cs"/>
          <w:i/>
          <w:iCs/>
          <w:rtl/>
        </w:rPr>
        <w:t>למה משתמשים בזה</w:t>
      </w:r>
      <w:r w:rsidR="00A85ED8">
        <w:rPr>
          <w:rFonts w:hint="cs"/>
          <w:i/>
          <w:iCs/>
          <w:rtl/>
        </w:rPr>
        <w:t xml:space="preserve"> ואילו </w:t>
      </w:r>
      <w:r w:rsidR="00FC2A97">
        <w:rPr>
          <w:rFonts w:hint="cs"/>
          <w:i/>
          <w:iCs/>
          <w:rtl/>
        </w:rPr>
        <w:t>שיטות קיימות</w:t>
      </w:r>
      <w:r>
        <w:rPr>
          <w:rFonts w:hint="cs"/>
          <w:i/>
          <w:iCs/>
          <w:rtl/>
        </w:rPr>
        <w:t>.</w:t>
      </w:r>
    </w:p>
    <w:p w:rsidR="0050106A" w:rsidRDefault="0050106A" w:rsidP="0050106A">
      <w:pPr>
        <w:pStyle w:val="2"/>
        <w:bidi/>
        <w:rPr>
          <w:rtl/>
        </w:rPr>
      </w:pPr>
      <w:r>
        <w:rPr>
          <w:rFonts w:hint="cs"/>
          <w:rtl/>
        </w:rPr>
        <w:t>רקע</w:t>
      </w:r>
    </w:p>
    <w:p w:rsidR="00B03DB7" w:rsidRDefault="00867408" w:rsidP="007F2A68">
      <w:pPr>
        <w:bidi/>
        <w:rPr>
          <w:rtl/>
        </w:rPr>
      </w:pPr>
      <w:r>
        <w:rPr>
          <w:rFonts w:hint="cs"/>
          <w:rtl/>
        </w:rPr>
        <w:t xml:space="preserve">מודל מבוסס </w:t>
      </w:r>
      <w:r>
        <w:t>ensemble</w:t>
      </w:r>
      <w:r>
        <w:rPr>
          <w:rFonts w:hint="cs"/>
          <w:rtl/>
        </w:rPr>
        <w:t xml:space="preserve"> יעשה שימוש בתוצאות של כמה מודלים (לרוב פשוטים) על מנת להגיע לתוצאה סופית טובה יותר מזו של אחד מהמודלים הנ"ל בנפרד.</w:t>
      </w:r>
      <w:r w:rsidR="00324DAE">
        <w:rPr>
          <w:rFonts w:hint="cs"/>
          <w:rtl/>
        </w:rPr>
        <w:t xml:space="preserve"> המודלים שמשמשים את מודל ה </w:t>
      </w:r>
      <w:r w:rsidR="00324DAE">
        <w:t>ensemble</w:t>
      </w:r>
      <w:r w:rsidR="00324DAE">
        <w:rPr>
          <w:rFonts w:hint="cs"/>
          <w:rtl/>
        </w:rPr>
        <w:t xml:space="preserve"> צריכים להיות שונים זה מזה בצורה כלשהי על מנת שלשילוב התוצאות יהיה איזשהו ערך. דוגמאות לכך יהיו שימוש באלגוריתמים שונים, חלקים שונים מהדאטה או היפר-פרמטרים שונים.</w:t>
      </w:r>
      <w:r w:rsidR="00A224F1">
        <w:rPr>
          <w:rFonts w:hint="cs"/>
          <w:rtl/>
        </w:rPr>
        <w:t xml:space="preserve"> היות וההחלטה מבוצעת על ידי מודלים פשוטים ושונים, אשר אומנו בצורות שונות, מודל </w:t>
      </w:r>
      <w:r w:rsidR="00A224F1">
        <w:t>ensemble</w:t>
      </w:r>
      <w:r w:rsidR="00A224F1">
        <w:rPr>
          <w:rFonts w:hint="cs"/>
          <w:rtl/>
        </w:rPr>
        <w:t xml:space="preserve"> לרוב יהיה בעל </w:t>
      </w:r>
      <w:r w:rsidR="00A224F1">
        <w:t>bias</w:t>
      </w:r>
      <w:r w:rsidR="00A224F1">
        <w:rPr>
          <w:rFonts w:hint="cs"/>
          <w:rtl/>
        </w:rPr>
        <w:t xml:space="preserve"> ו </w:t>
      </w:r>
      <w:r w:rsidR="00A224F1">
        <w:t>variance</w:t>
      </w:r>
      <w:r w:rsidR="00A224F1">
        <w:rPr>
          <w:rFonts w:hint="cs"/>
          <w:rtl/>
        </w:rPr>
        <w:t xml:space="preserve"> נמוכים.</w:t>
      </w:r>
      <w:r w:rsidR="007F2A68">
        <w:rPr>
          <w:rFonts w:hint="cs"/>
          <w:rtl/>
        </w:rPr>
        <w:t xml:space="preserve"> מצד שני, שימוש במספר מודלים מגדיל את הכוח החישובי ולעיתים את הזמן (במידה ואי אפשר למקבל את אימון המודלים) שלוקח לאמן מודל </w:t>
      </w:r>
      <w:r w:rsidR="007F2A68">
        <w:t>ensemble</w:t>
      </w:r>
      <w:r w:rsidR="001F7460">
        <w:rPr>
          <w:rFonts w:hint="cs"/>
          <w:rtl/>
        </w:rPr>
        <w:t xml:space="preserve">. בנוסף, יש חשיבות רבה לבחירת הדרך בה עושים </w:t>
      </w:r>
      <w:r w:rsidR="001F7460">
        <w:t>ensemble</w:t>
      </w:r>
      <w:r w:rsidR="001F7460">
        <w:rPr>
          <w:rFonts w:hint="cs"/>
          <w:rtl/>
        </w:rPr>
        <w:t xml:space="preserve"> (אילו מודלים, איך לאמן, איך לשלב את התוצאות וכו')</w:t>
      </w:r>
      <w:r w:rsidR="007F2A68">
        <w:rPr>
          <w:rFonts w:hint="cs"/>
          <w:rtl/>
        </w:rPr>
        <w:t>.</w:t>
      </w:r>
    </w:p>
    <w:p w:rsidR="009E4712" w:rsidRDefault="009E4712" w:rsidP="009E4712">
      <w:pPr>
        <w:pStyle w:val="2"/>
        <w:bidi/>
        <w:rPr>
          <w:rtl/>
        </w:rPr>
      </w:pPr>
      <w:r>
        <w:rPr>
          <w:rFonts w:hint="cs"/>
          <w:rtl/>
        </w:rPr>
        <w:t>שיטות מוכרות</w:t>
      </w:r>
    </w:p>
    <w:p w:rsidR="008F640B" w:rsidRDefault="008F640B" w:rsidP="008F640B">
      <w:pPr>
        <w:bidi/>
      </w:pPr>
      <w:r>
        <w:rPr>
          <w:rFonts w:hint="cs"/>
          <w:rtl/>
        </w:rPr>
        <w:t xml:space="preserve">ישנן כמה שיטות </w:t>
      </w:r>
      <w:r>
        <w:t>ensemble</w:t>
      </w:r>
      <w:r>
        <w:rPr>
          <w:rFonts w:hint="cs"/>
          <w:rtl/>
        </w:rPr>
        <w:t xml:space="preserve"> פופולריות, עליהן אפרט.</w:t>
      </w:r>
    </w:p>
    <w:p w:rsidR="007F2A68" w:rsidRDefault="007F2A68" w:rsidP="007F2A68">
      <w:pPr>
        <w:pStyle w:val="3"/>
        <w:bidi/>
      </w:pPr>
      <w:r>
        <w:t>Bagging</w:t>
      </w:r>
    </w:p>
    <w:p w:rsidR="007F2A68" w:rsidRDefault="00C94C57" w:rsidP="00C94C57">
      <w:pPr>
        <w:bidi/>
        <w:rPr>
          <w:rFonts w:hint="cs"/>
          <w:rtl/>
        </w:rPr>
      </w:pPr>
      <w:r>
        <w:rPr>
          <w:rFonts w:hint="cs"/>
          <w:rtl/>
        </w:rPr>
        <w:t xml:space="preserve">או </w:t>
      </w:r>
      <w:r>
        <w:t>Bootstrap Aggregating</w:t>
      </w:r>
      <w:r>
        <w:rPr>
          <w:rFonts w:hint="cs"/>
          <w:rtl/>
        </w:rPr>
        <w:t xml:space="preserve">. בשיטה זו מבצעים </w:t>
      </w:r>
      <w:r>
        <w:t>bootstrapping</w:t>
      </w:r>
      <w:r>
        <w:rPr>
          <w:rFonts w:hint="cs"/>
          <w:rtl/>
        </w:rPr>
        <w:t xml:space="preserve"> לדאטה הקיים </w:t>
      </w:r>
      <w:r>
        <w:rPr>
          <w:rtl/>
        </w:rPr>
        <w:t>–</w:t>
      </w:r>
      <w:r>
        <w:rPr>
          <w:rFonts w:hint="cs"/>
          <w:rtl/>
        </w:rPr>
        <w:t xml:space="preserve"> שליפה אקראית של דוגמאות מהמידע המקורי (חזרה על אותה הדוגמה מותרת) על מנת לבנות כמה סטים של נתונים עליהם נאמן מודלים. כל מודל מאומן על סט אחר ובכך אנו יוצרים מודלים ששונים זה מזה. לבסוף מבצעים אגרגציה (למשל, הצבעה במקרה של סיווג או ממוצע במקרה של רגרסיה) של תוצאות המודלים. ב</w:t>
      </w:r>
      <w:r w:rsidR="003E11DF">
        <w:rPr>
          <w:rtl/>
        </w:rPr>
        <w:fldChar w:fldCharType="begin"/>
      </w:r>
      <w:r w:rsidR="003E11DF">
        <w:rPr>
          <w:rtl/>
        </w:rPr>
        <w:instrText xml:space="preserve"> </w:instrText>
      </w:r>
      <w:r w:rsidR="003E11DF">
        <w:rPr>
          <w:rFonts w:hint="cs"/>
        </w:rPr>
        <w:instrText>REF</w:instrText>
      </w:r>
      <w:r w:rsidR="003E11DF">
        <w:rPr>
          <w:rFonts w:hint="cs"/>
          <w:rtl/>
        </w:rPr>
        <w:instrText xml:space="preserve"> _</w:instrText>
      </w:r>
      <w:r w:rsidR="003E11DF">
        <w:rPr>
          <w:rFonts w:hint="cs"/>
        </w:rPr>
        <w:instrText>Ref46994837 \h</w:instrText>
      </w:r>
      <w:r w:rsidR="003E11DF">
        <w:rPr>
          <w:rtl/>
        </w:rPr>
        <w:instrText xml:space="preserve"> </w:instrText>
      </w:r>
      <w:r w:rsidR="003E11DF">
        <w:rPr>
          <w:rtl/>
        </w:rPr>
      </w:r>
      <w:r w:rsidR="003E11DF">
        <w:rPr>
          <w:rtl/>
        </w:rPr>
        <w:fldChar w:fldCharType="separate"/>
      </w:r>
      <w:r w:rsidR="003E11DF">
        <w:rPr>
          <w:rtl/>
        </w:rPr>
        <w:t xml:space="preserve">איור </w:t>
      </w:r>
      <w:r w:rsidR="003E11DF">
        <w:rPr>
          <w:noProof/>
          <w:rtl/>
        </w:rPr>
        <w:t>1</w:t>
      </w:r>
      <w:r w:rsidR="003E11DF">
        <w:rPr>
          <w:rtl/>
        </w:rPr>
        <w:fldChar w:fldCharType="end"/>
      </w:r>
      <w:r>
        <w:rPr>
          <w:rFonts w:hint="cs"/>
          <w:rtl/>
        </w:rPr>
        <w:t xml:space="preserve"> מוצגת אילוסטרציה של התהליך.</w:t>
      </w:r>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4"/>
      </w:tblGrid>
      <w:tr w:rsidR="00C94C57" w:rsidTr="00C94C57">
        <w:tc>
          <w:tcPr>
            <w:tcW w:w="0" w:type="auto"/>
          </w:tcPr>
          <w:p w:rsidR="00C94C57" w:rsidRDefault="00C94C57" w:rsidP="00C94C57">
            <w:pPr>
              <w:keepNext/>
              <w:bidi/>
              <w:rPr>
                <w:rFonts w:hint="cs"/>
                <w:rtl/>
              </w:rPr>
            </w:pPr>
            <w:r>
              <w:rPr>
                <w:noProof/>
              </w:rPr>
              <w:drawing>
                <wp:inline distT="0" distB="0" distL="0" distR="0">
                  <wp:extent cx="5402825" cy="2277194"/>
                  <wp:effectExtent l="0" t="0" r="0" b="0"/>
                  <wp:docPr id="1" name="תמונה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4788" cy="2290666"/>
                          </a:xfrm>
                          <a:prstGeom prst="rect">
                            <a:avLst/>
                          </a:prstGeom>
                          <a:noFill/>
                          <a:ln>
                            <a:noFill/>
                          </a:ln>
                        </pic:spPr>
                      </pic:pic>
                    </a:graphicData>
                  </a:graphic>
                </wp:inline>
              </w:drawing>
            </w:r>
          </w:p>
        </w:tc>
      </w:tr>
    </w:tbl>
    <w:p w:rsidR="00C94C57" w:rsidRDefault="00C94C57" w:rsidP="00C94C57">
      <w:pPr>
        <w:pStyle w:val="af"/>
        <w:bidi/>
        <w:rPr>
          <w:noProof/>
          <w:rtl/>
        </w:rPr>
      </w:pPr>
      <w:bookmarkStart w:id="0" w:name="_Ref46994837"/>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3D6A05">
        <w:rPr>
          <w:noProof/>
          <w:rtl/>
        </w:rPr>
        <w:t>1</w:t>
      </w:r>
      <w:r>
        <w:rPr>
          <w:rtl/>
        </w:rPr>
        <w:fldChar w:fldCharType="end"/>
      </w:r>
      <w:bookmarkEnd w:id="0"/>
      <w:r>
        <w:rPr>
          <w:rFonts w:hint="cs"/>
          <w:noProof/>
          <w:rtl/>
        </w:rPr>
        <w:t xml:space="preserve">: תיאור של תהליך </w:t>
      </w:r>
      <w:r>
        <w:rPr>
          <w:noProof/>
        </w:rPr>
        <w:t>Bagging</w:t>
      </w:r>
    </w:p>
    <w:p w:rsidR="00C94C57" w:rsidRDefault="00C94C57" w:rsidP="00C94C57">
      <w:pPr>
        <w:bidi/>
        <w:rPr>
          <w:rtl/>
        </w:rPr>
      </w:pPr>
      <w:r>
        <w:rPr>
          <w:rFonts w:hint="cs"/>
          <w:rtl/>
        </w:rPr>
        <w:t xml:space="preserve">יתרון יחסי של </w:t>
      </w:r>
      <w:r>
        <w:t>bagging</w:t>
      </w:r>
      <w:r>
        <w:rPr>
          <w:rFonts w:hint="cs"/>
          <w:rtl/>
        </w:rPr>
        <w:t xml:space="preserve"> על פני שיטות אחרות הוא שאפשר למקבל את בניית המודלים (הם לא תלויים אחד בשני).</w:t>
      </w:r>
    </w:p>
    <w:p w:rsidR="00500CC2" w:rsidRPr="00C94C57" w:rsidRDefault="00500CC2" w:rsidP="00500CC2">
      <w:pPr>
        <w:bidi/>
      </w:pPr>
      <w:r>
        <w:t>Random forests</w:t>
      </w:r>
      <w:r>
        <w:rPr>
          <w:rFonts w:hint="cs"/>
          <w:rtl/>
        </w:rPr>
        <w:t xml:space="preserve"> הם סוג של </w:t>
      </w:r>
      <w:r>
        <w:t>bagging</w:t>
      </w:r>
      <w:r>
        <w:rPr>
          <w:rFonts w:hint="cs"/>
          <w:rtl/>
        </w:rPr>
        <w:t xml:space="preserve"> אבל במקום לדגום דוגמאות מהמידע אנו דוגמים עמודות (פיצ'רים) שלו.</w:t>
      </w:r>
    </w:p>
    <w:p w:rsidR="005A05CF" w:rsidRDefault="00F867E6" w:rsidP="005A05CF">
      <w:pPr>
        <w:pStyle w:val="3"/>
        <w:bidi/>
        <w:rPr>
          <w:rStyle w:val="30"/>
        </w:rPr>
      </w:pPr>
      <w:r>
        <w:rPr>
          <w:rStyle w:val="30"/>
        </w:rPr>
        <w:t>Boosting</w:t>
      </w:r>
    </w:p>
    <w:p w:rsidR="00F867E6" w:rsidRDefault="003E11DF" w:rsidP="003E11DF">
      <w:pPr>
        <w:bidi/>
        <w:rPr>
          <w:rFonts w:hint="cs"/>
          <w:rtl/>
        </w:rPr>
      </w:pPr>
      <w:r>
        <w:rPr>
          <w:rFonts w:hint="cs"/>
          <w:rtl/>
        </w:rPr>
        <w:t>בכל איטרציה נאמן מודל על המידע, כאשר ניתן חשיבות רבה יותר לדוגמאות שהמול מהאיטרציה הקודמת טעה לגביהן.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Ref46994905 \h</w:instrText>
      </w:r>
      <w:r>
        <w:rPr>
          <w:rtl/>
        </w:rPr>
        <w:instrText xml:space="preserve"> </w:instrText>
      </w:r>
      <w:r>
        <w:rPr>
          <w:rtl/>
        </w:rPr>
      </w:r>
      <w:r>
        <w:rPr>
          <w:rtl/>
        </w:rPr>
        <w:fldChar w:fldCharType="separate"/>
      </w:r>
      <w:r>
        <w:rPr>
          <w:rtl/>
        </w:rPr>
        <w:t xml:space="preserve">איור </w:t>
      </w:r>
      <w:r>
        <w:rPr>
          <w:noProof/>
          <w:rtl/>
        </w:rPr>
        <w:t>2</w:t>
      </w:r>
      <w:r>
        <w:rPr>
          <w:rtl/>
        </w:rPr>
        <w:fldChar w:fldCharType="end"/>
      </w:r>
      <w:r>
        <w:rPr>
          <w:rFonts w:hint="cs"/>
          <w:rtl/>
        </w:rPr>
        <w:t xml:space="preserve"> מוצגת אילוסטרציה של התהליך.</w:t>
      </w:r>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E11DF" w:rsidTr="003E11DF">
        <w:tc>
          <w:tcPr>
            <w:tcW w:w="9350" w:type="dxa"/>
          </w:tcPr>
          <w:p w:rsidR="003E11DF" w:rsidRDefault="003E11DF" w:rsidP="003E11DF">
            <w:pPr>
              <w:keepNext/>
              <w:bidi/>
              <w:rPr>
                <w:rFonts w:hint="cs"/>
                <w:rtl/>
              </w:rPr>
            </w:pPr>
            <w:r>
              <w:rPr>
                <w:noProof/>
              </w:rPr>
              <w:lastRenderedPageBreak/>
              <w:drawing>
                <wp:inline distT="0" distB="0" distL="0" distR="0">
                  <wp:extent cx="5735550" cy="2505919"/>
                  <wp:effectExtent l="0" t="0" r="0" b="0"/>
                  <wp:docPr id="2" name="תמונה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6137" cy="2510544"/>
                          </a:xfrm>
                          <a:prstGeom prst="rect">
                            <a:avLst/>
                          </a:prstGeom>
                          <a:noFill/>
                          <a:ln>
                            <a:noFill/>
                          </a:ln>
                        </pic:spPr>
                      </pic:pic>
                    </a:graphicData>
                  </a:graphic>
                </wp:inline>
              </w:drawing>
            </w:r>
          </w:p>
        </w:tc>
      </w:tr>
    </w:tbl>
    <w:p w:rsidR="003E11DF" w:rsidRDefault="003E11DF" w:rsidP="003E11DF">
      <w:pPr>
        <w:pStyle w:val="af"/>
        <w:bidi/>
        <w:rPr>
          <w:rFonts w:hint="cs"/>
          <w:rtl/>
        </w:rPr>
      </w:pPr>
      <w:bookmarkStart w:id="1" w:name="_Ref46994905"/>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3D6A05">
        <w:rPr>
          <w:noProof/>
          <w:rtl/>
        </w:rPr>
        <w:t>2</w:t>
      </w:r>
      <w:r>
        <w:rPr>
          <w:rtl/>
        </w:rPr>
        <w:fldChar w:fldCharType="end"/>
      </w:r>
      <w:bookmarkEnd w:id="1"/>
      <w:r>
        <w:rPr>
          <w:rFonts w:hint="cs"/>
          <w:rtl/>
        </w:rPr>
        <w:t xml:space="preserve">: תיאור של תהליך </w:t>
      </w:r>
      <w:r>
        <w:t>Boosting</w:t>
      </w:r>
    </w:p>
    <w:p w:rsidR="00F867E6" w:rsidRDefault="005C278A" w:rsidP="00F867E6">
      <w:pPr>
        <w:bidi/>
        <w:rPr>
          <w:rtl/>
        </w:rPr>
      </w:pPr>
      <w:r>
        <w:rPr>
          <w:rFonts w:hint="cs"/>
          <w:rtl/>
        </w:rPr>
        <w:t>כמה מונחים מוכרים מהתחום</w:t>
      </w:r>
      <w:r w:rsidR="00BE2EBB">
        <w:rPr>
          <w:rFonts w:hint="cs"/>
          <w:rtl/>
        </w:rPr>
        <w:t>:</w:t>
      </w:r>
    </w:p>
    <w:p w:rsidR="00BE2EBB" w:rsidRDefault="00BE2EBB" w:rsidP="00BE2EBB">
      <w:pPr>
        <w:pStyle w:val="a3"/>
        <w:numPr>
          <w:ilvl w:val="0"/>
          <w:numId w:val="2"/>
        </w:numPr>
        <w:bidi/>
        <w:rPr>
          <w:rFonts w:hint="cs"/>
        </w:rPr>
      </w:pPr>
      <w:r>
        <w:t>Adaptive Boosting</w:t>
      </w:r>
      <w:r>
        <w:rPr>
          <w:rFonts w:hint="cs"/>
          <w:rtl/>
        </w:rPr>
        <w:t xml:space="preserve">: </w:t>
      </w:r>
      <w:r>
        <w:t>Adaboost</w:t>
      </w:r>
      <w:r>
        <w:rPr>
          <w:rFonts w:hint="cs"/>
          <w:rtl/>
        </w:rPr>
        <w:t>, המודל הסופי מורכב מממוצע משוקלל של כלל המודלים שפותחו לאורך התהליך (בניגוד לתיאור לעיל, בו המודל הסופי הוא המודל האחרון בלבד).</w:t>
      </w:r>
    </w:p>
    <w:p w:rsidR="009E4712" w:rsidRDefault="00BE2EBB" w:rsidP="009E4712">
      <w:pPr>
        <w:pStyle w:val="a3"/>
        <w:numPr>
          <w:ilvl w:val="0"/>
          <w:numId w:val="2"/>
        </w:numPr>
        <w:bidi/>
      </w:pPr>
      <w:r>
        <w:t>Gradient Boosting</w:t>
      </w:r>
      <w:r>
        <w:rPr>
          <w:rFonts w:hint="cs"/>
          <w:rtl/>
        </w:rPr>
        <w:t xml:space="preserve">: כמו </w:t>
      </w:r>
      <w:r>
        <w:t>adaboost</w:t>
      </w:r>
      <w:r>
        <w:rPr>
          <w:rFonts w:hint="cs"/>
          <w:rtl/>
        </w:rPr>
        <w:t xml:space="preserve"> אבל השיטה למצוא המשקולות עושה שימוש ב </w:t>
      </w:r>
      <w:r>
        <w:t xml:space="preserve">gradient descent. </w:t>
      </w:r>
      <w:r>
        <w:rPr>
          <w:rFonts w:hint="cs"/>
          <w:rtl/>
        </w:rPr>
        <w:t xml:space="preserve"> </w:t>
      </w:r>
      <w:r>
        <w:t>Xgboost</w:t>
      </w:r>
      <w:r>
        <w:rPr>
          <w:rFonts w:hint="cs"/>
          <w:rtl/>
        </w:rPr>
        <w:t xml:space="preserve"> וחבריו שייכים לפה.</w:t>
      </w:r>
    </w:p>
    <w:p w:rsidR="009E4712" w:rsidRDefault="009E4712" w:rsidP="007479E9">
      <w:pPr>
        <w:pStyle w:val="3"/>
        <w:bidi/>
        <w:rPr>
          <w:rtl/>
        </w:rPr>
      </w:pPr>
      <w:r>
        <w:t>Stacking</w:t>
      </w:r>
    </w:p>
    <w:p w:rsidR="009E4712" w:rsidRDefault="007479E9" w:rsidP="007479E9">
      <w:pPr>
        <w:bidi/>
        <w:rPr>
          <w:rFonts w:hint="cs"/>
          <w:rtl/>
        </w:rPr>
      </w:pPr>
      <w:r>
        <w:rPr>
          <w:rFonts w:hint="cs"/>
          <w:rtl/>
        </w:rPr>
        <w:t>מודלים (במקרה זה מסוגים שונים) מאומנים על המידע שליש לנו (מודלי שלב 0) ומודל נוסף שמקבל כקלט את התוצאות של מודלי שלב 0 ומחזיר תוצאות סופית (מודל שלב 1). כלומר, משתמשים במודל כדי ללמוד כיצד לשלב את התוצאות של מודלים אחרים בצורה הטובה ביותר. אילוסטרציה שבצורה חד משמעית לא יוצרה על ידי בן אדם מתחום המחשבים (מי מתחיל לספור מ-1??) מוצגת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Ref46996639 \h</w:instrText>
      </w:r>
      <w:r>
        <w:rPr>
          <w:rtl/>
        </w:rPr>
        <w:instrText xml:space="preserve"> </w:instrText>
      </w:r>
      <w:r>
        <w:rPr>
          <w:rtl/>
        </w:rPr>
      </w:r>
      <w:r>
        <w:rPr>
          <w:rtl/>
        </w:rPr>
        <w:fldChar w:fldCharType="separate"/>
      </w:r>
      <w:r>
        <w:rPr>
          <w:rtl/>
        </w:rPr>
        <w:t xml:space="preserve">איור </w:t>
      </w:r>
      <w:r>
        <w:rPr>
          <w:noProof/>
          <w:rtl/>
        </w:rPr>
        <w:t>3</w:t>
      </w:r>
      <w:r>
        <w:rPr>
          <w:rtl/>
        </w:rPr>
        <w:fldChar w:fldCharType="end"/>
      </w:r>
      <w:r>
        <w:rPr>
          <w:rFonts w:hint="cs"/>
          <w:rtl/>
        </w:rPr>
        <w:t>.</w:t>
      </w:r>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479E9" w:rsidTr="007479E9">
        <w:tc>
          <w:tcPr>
            <w:tcW w:w="9350" w:type="dxa"/>
          </w:tcPr>
          <w:p w:rsidR="007479E9" w:rsidRDefault="007479E9" w:rsidP="007479E9">
            <w:pPr>
              <w:keepNext/>
              <w:bidi/>
              <w:rPr>
                <w:rFonts w:hint="cs"/>
                <w:rtl/>
              </w:rPr>
            </w:pPr>
            <w:r>
              <w:rPr>
                <w:noProof/>
              </w:rPr>
              <w:drawing>
                <wp:inline distT="0" distB="0" distL="0" distR="0">
                  <wp:extent cx="6863715" cy="2534920"/>
                  <wp:effectExtent l="0" t="0" r="0" b="0"/>
                  <wp:docPr id="3" name="תמונה 3" descr="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3715" cy="2534920"/>
                          </a:xfrm>
                          <a:prstGeom prst="rect">
                            <a:avLst/>
                          </a:prstGeom>
                          <a:noFill/>
                          <a:ln>
                            <a:noFill/>
                          </a:ln>
                        </pic:spPr>
                      </pic:pic>
                    </a:graphicData>
                  </a:graphic>
                </wp:inline>
              </w:drawing>
            </w:r>
          </w:p>
        </w:tc>
      </w:tr>
    </w:tbl>
    <w:p w:rsidR="007479E9" w:rsidRDefault="007479E9" w:rsidP="007479E9">
      <w:pPr>
        <w:pStyle w:val="af"/>
        <w:bidi/>
        <w:rPr>
          <w:rtl/>
        </w:rPr>
      </w:pPr>
      <w:bookmarkStart w:id="2" w:name="_Ref46996639"/>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3D6A05">
        <w:rPr>
          <w:noProof/>
          <w:rtl/>
        </w:rPr>
        <w:t>3</w:t>
      </w:r>
      <w:r>
        <w:rPr>
          <w:rtl/>
        </w:rPr>
        <w:fldChar w:fldCharType="end"/>
      </w:r>
      <w:bookmarkEnd w:id="2"/>
      <w:r>
        <w:rPr>
          <w:rFonts w:hint="cs"/>
          <w:rtl/>
        </w:rPr>
        <w:t xml:space="preserve">: תיאור של תהליך </w:t>
      </w:r>
      <w:r>
        <w:t>Stacking</w:t>
      </w:r>
    </w:p>
    <w:p w:rsidR="004D370A" w:rsidRDefault="003D6A05" w:rsidP="003D6A05">
      <w:pPr>
        <w:pStyle w:val="2"/>
        <w:bidi/>
        <w:rPr>
          <w:rFonts w:hint="cs"/>
          <w:rtl/>
        </w:rPr>
      </w:pPr>
      <w:r>
        <w:rPr>
          <w:rFonts w:hint="cs"/>
          <w:rtl/>
        </w:rPr>
        <w:lastRenderedPageBreak/>
        <w:t>ניסוי</w:t>
      </w:r>
    </w:p>
    <w:p w:rsidR="003D6A05" w:rsidRDefault="003D6A05" w:rsidP="003D6A05">
      <w:pPr>
        <w:bidi/>
        <w:rPr>
          <w:rFonts w:hint="cs"/>
          <w:rtl/>
        </w:rPr>
      </w:pPr>
      <w:r>
        <w:rPr>
          <w:rFonts w:hint="cs"/>
          <w:rtl/>
        </w:rPr>
        <w:t xml:space="preserve">הרצתי עץ החלטה, מודל </w:t>
      </w:r>
      <w:r>
        <w:t>bagging</w:t>
      </w:r>
      <w:r>
        <w:rPr>
          <w:rFonts w:hint="cs"/>
          <w:rtl/>
        </w:rPr>
        <w:t xml:space="preserve"> מבוסס על עצי החלטה ומודל </w:t>
      </w:r>
      <w:r>
        <w:t>stacking</w:t>
      </w:r>
      <w:r>
        <w:rPr>
          <w:rFonts w:hint="cs"/>
          <w:rtl/>
        </w:rPr>
        <w:t xml:space="preserve"> כאשר מודלי שלב 0 היו עץ החלטה, </w:t>
      </w:r>
      <w:r>
        <w:rPr>
          <w:rFonts w:hint="cs"/>
        </w:rPr>
        <w:t>KNN</w:t>
      </w:r>
      <w:r>
        <w:rPr>
          <w:rFonts w:hint="cs"/>
          <w:rtl/>
        </w:rPr>
        <w:t xml:space="preserve"> ו </w:t>
      </w:r>
      <w:r>
        <w:rPr>
          <w:rFonts w:hint="cs"/>
        </w:rPr>
        <w:t>SVC</w:t>
      </w:r>
      <w:r>
        <w:rPr>
          <w:rFonts w:hint="cs"/>
          <w:rtl/>
        </w:rPr>
        <w:t xml:space="preserve"> ומודל שלב 1 היה עץ החלטה (כל המודלים עם היפר-פרמטרים שנקבעו על ידי </w:t>
      </w:r>
      <w:r>
        <w:t>sklearn</w:t>
      </w:r>
      <w:r>
        <w:rPr>
          <w:rFonts w:hint="cs"/>
          <w:rtl/>
        </w:rPr>
        <w:t xml:space="preserve"> כברירת מחדל). התוצאות וזמני הריצה ב </w:t>
      </w:r>
      <w:r>
        <w:t>10FCV</w:t>
      </w:r>
      <w:r>
        <w:rPr>
          <w:rFonts w:hint="cs"/>
          <w:rtl/>
        </w:rPr>
        <w:t xml:space="preserve"> מצורפים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Ref46999351 \h</w:instrText>
      </w:r>
      <w:r>
        <w:rPr>
          <w:rtl/>
        </w:rPr>
        <w:instrText xml:space="preserve"> </w:instrText>
      </w:r>
      <w:r>
        <w:rPr>
          <w:rtl/>
        </w:rPr>
      </w:r>
      <w:r>
        <w:rPr>
          <w:rtl/>
        </w:rPr>
        <w:fldChar w:fldCharType="separate"/>
      </w:r>
      <w:r>
        <w:rPr>
          <w:rtl/>
        </w:rPr>
        <w:t xml:space="preserve">טבלה </w:t>
      </w:r>
      <w:r>
        <w:rPr>
          <w:noProof/>
          <w:rtl/>
        </w:rPr>
        <w:t>1</w:t>
      </w:r>
      <w:r>
        <w:rPr>
          <w:rtl/>
        </w:rPr>
        <w:fldChar w:fldCharType="end"/>
      </w:r>
      <w:r>
        <w:rPr>
          <w:rFonts w:hint="cs"/>
          <w:rtl/>
        </w:rPr>
        <w:t xml:space="preserve"> וגרף (בשביל הלוק) מצורף ב.</w:t>
      </w:r>
    </w:p>
    <w:tbl>
      <w:tblPr>
        <w:tblStyle w:val="a9"/>
        <w:bidiVisual/>
        <w:tblW w:w="0" w:type="auto"/>
        <w:tblLook w:val="04A0" w:firstRow="1" w:lastRow="0" w:firstColumn="1" w:lastColumn="0" w:noHBand="0" w:noVBand="1"/>
      </w:tblPr>
      <w:tblGrid>
        <w:gridCol w:w="3116"/>
        <w:gridCol w:w="3117"/>
        <w:gridCol w:w="3117"/>
      </w:tblGrid>
      <w:tr w:rsidR="003D6A05" w:rsidTr="003D6A05">
        <w:tc>
          <w:tcPr>
            <w:tcW w:w="3116" w:type="dxa"/>
          </w:tcPr>
          <w:p w:rsidR="003D6A05" w:rsidRDefault="003D6A05" w:rsidP="003D6A05">
            <w:pPr>
              <w:bidi/>
              <w:rPr>
                <w:rFonts w:hint="cs"/>
                <w:rtl/>
              </w:rPr>
            </w:pPr>
            <w:r>
              <w:rPr>
                <w:rFonts w:hint="cs"/>
                <w:rtl/>
              </w:rPr>
              <w:t>מודל</w:t>
            </w:r>
          </w:p>
        </w:tc>
        <w:tc>
          <w:tcPr>
            <w:tcW w:w="3117" w:type="dxa"/>
          </w:tcPr>
          <w:p w:rsidR="003D6A05" w:rsidRDefault="003D6A05" w:rsidP="003D6A05">
            <w:pPr>
              <w:bidi/>
              <w:rPr>
                <w:rFonts w:hint="cs"/>
                <w:rtl/>
              </w:rPr>
            </w:pPr>
            <w:r>
              <w:rPr>
                <w:rFonts w:hint="cs"/>
                <w:rtl/>
              </w:rPr>
              <w:t>דיוק ממוצע</w:t>
            </w:r>
          </w:p>
        </w:tc>
        <w:tc>
          <w:tcPr>
            <w:tcW w:w="3117" w:type="dxa"/>
          </w:tcPr>
          <w:p w:rsidR="003D6A05" w:rsidRDefault="003D6A05" w:rsidP="003D6A05">
            <w:pPr>
              <w:bidi/>
              <w:rPr>
                <w:rFonts w:hint="cs"/>
                <w:rtl/>
              </w:rPr>
            </w:pPr>
            <w:r>
              <w:rPr>
                <w:rFonts w:hint="cs"/>
                <w:rtl/>
              </w:rPr>
              <w:t>זמן ריצה כולל (שניות)</w:t>
            </w:r>
          </w:p>
        </w:tc>
      </w:tr>
      <w:tr w:rsidR="003D6A05" w:rsidTr="003D6A05">
        <w:tc>
          <w:tcPr>
            <w:tcW w:w="3116" w:type="dxa"/>
          </w:tcPr>
          <w:p w:rsidR="003D6A05" w:rsidRDefault="003D6A05" w:rsidP="003D6A05">
            <w:pPr>
              <w:bidi/>
              <w:rPr>
                <w:rFonts w:hint="cs"/>
                <w:rtl/>
              </w:rPr>
            </w:pPr>
            <w:r>
              <w:rPr>
                <w:rFonts w:hint="cs"/>
              </w:rPr>
              <w:t>DT</w:t>
            </w:r>
          </w:p>
        </w:tc>
        <w:tc>
          <w:tcPr>
            <w:tcW w:w="3117" w:type="dxa"/>
          </w:tcPr>
          <w:p w:rsidR="003D6A05" w:rsidRDefault="003D6A05" w:rsidP="003D6A05">
            <w:pPr>
              <w:bidi/>
              <w:rPr>
                <w:rFonts w:hint="cs"/>
                <w:rtl/>
              </w:rPr>
            </w:pPr>
            <w:r>
              <w:rPr>
                <w:rFonts w:hint="cs"/>
                <w:rtl/>
              </w:rPr>
              <w:t>0.83</w:t>
            </w:r>
          </w:p>
        </w:tc>
        <w:tc>
          <w:tcPr>
            <w:tcW w:w="3117" w:type="dxa"/>
          </w:tcPr>
          <w:p w:rsidR="003D6A05" w:rsidRDefault="003D6A05" w:rsidP="003D6A05">
            <w:pPr>
              <w:bidi/>
              <w:rPr>
                <w:rFonts w:hint="cs"/>
                <w:rtl/>
              </w:rPr>
            </w:pPr>
            <w:r>
              <w:rPr>
                <w:rFonts w:hint="cs"/>
                <w:rtl/>
              </w:rPr>
              <w:t>0.23</w:t>
            </w:r>
          </w:p>
        </w:tc>
      </w:tr>
      <w:tr w:rsidR="003D6A05" w:rsidTr="003D6A05">
        <w:tc>
          <w:tcPr>
            <w:tcW w:w="3116" w:type="dxa"/>
          </w:tcPr>
          <w:p w:rsidR="003D6A05" w:rsidRDefault="003D6A05" w:rsidP="003D6A05">
            <w:pPr>
              <w:bidi/>
            </w:pPr>
            <w:r>
              <w:t>Bagging</w:t>
            </w:r>
          </w:p>
        </w:tc>
        <w:tc>
          <w:tcPr>
            <w:tcW w:w="3117" w:type="dxa"/>
          </w:tcPr>
          <w:p w:rsidR="003D6A05" w:rsidRDefault="003D6A05" w:rsidP="003D6A05">
            <w:pPr>
              <w:bidi/>
              <w:rPr>
                <w:rFonts w:hint="cs"/>
                <w:rtl/>
              </w:rPr>
            </w:pPr>
            <w:r>
              <w:rPr>
                <w:rFonts w:hint="cs"/>
                <w:rtl/>
              </w:rPr>
              <w:t>0.90</w:t>
            </w:r>
          </w:p>
        </w:tc>
        <w:tc>
          <w:tcPr>
            <w:tcW w:w="3117" w:type="dxa"/>
          </w:tcPr>
          <w:p w:rsidR="003D6A05" w:rsidRDefault="003D6A05" w:rsidP="003D6A05">
            <w:pPr>
              <w:bidi/>
              <w:rPr>
                <w:rFonts w:hint="cs"/>
                <w:rtl/>
              </w:rPr>
            </w:pPr>
            <w:r>
              <w:rPr>
                <w:rFonts w:hint="cs"/>
                <w:rtl/>
              </w:rPr>
              <w:t>2.03</w:t>
            </w:r>
          </w:p>
        </w:tc>
      </w:tr>
      <w:tr w:rsidR="003D6A05" w:rsidTr="003D6A05">
        <w:tc>
          <w:tcPr>
            <w:tcW w:w="3116" w:type="dxa"/>
          </w:tcPr>
          <w:p w:rsidR="003D6A05" w:rsidRDefault="003D6A05" w:rsidP="003D6A05">
            <w:pPr>
              <w:bidi/>
              <w:rPr>
                <w:rFonts w:hint="cs"/>
                <w:rtl/>
              </w:rPr>
            </w:pPr>
            <w:r>
              <w:t>Stacking</w:t>
            </w:r>
          </w:p>
        </w:tc>
        <w:tc>
          <w:tcPr>
            <w:tcW w:w="3117" w:type="dxa"/>
          </w:tcPr>
          <w:p w:rsidR="003D6A05" w:rsidRDefault="003D6A05" w:rsidP="003D6A05">
            <w:pPr>
              <w:bidi/>
              <w:rPr>
                <w:rFonts w:hint="cs"/>
                <w:rtl/>
              </w:rPr>
            </w:pPr>
            <w:r>
              <w:rPr>
                <w:rFonts w:hint="cs"/>
                <w:rtl/>
              </w:rPr>
              <w:t>0.96</w:t>
            </w:r>
          </w:p>
        </w:tc>
        <w:tc>
          <w:tcPr>
            <w:tcW w:w="3117" w:type="dxa"/>
          </w:tcPr>
          <w:p w:rsidR="003D6A05" w:rsidRDefault="003D6A05" w:rsidP="003D6A05">
            <w:pPr>
              <w:keepNext/>
              <w:bidi/>
              <w:rPr>
                <w:rFonts w:hint="cs"/>
                <w:rtl/>
              </w:rPr>
            </w:pPr>
            <w:r>
              <w:rPr>
                <w:rFonts w:hint="cs"/>
                <w:rtl/>
              </w:rPr>
              <w:t>10.99</w:t>
            </w:r>
            <w:bookmarkStart w:id="3" w:name="_GoBack"/>
            <w:bookmarkEnd w:id="3"/>
          </w:p>
        </w:tc>
      </w:tr>
    </w:tbl>
    <w:p w:rsidR="003D6A05" w:rsidRDefault="003D6A05" w:rsidP="003D6A05">
      <w:pPr>
        <w:pStyle w:val="af"/>
        <w:bidi/>
        <w:rPr>
          <w:noProof/>
          <w:rtl/>
        </w:rPr>
      </w:pPr>
      <w:bookmarkStart w:id="4" w:name="_Ref46999351"/>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Pr>
          <w:noProof/>
          <w:rtl/>
        </w:rPr>
        <w:t>1</w:t>
      </w:r>
      <w:r>
        <w:rPr>
          <w:rtl/>
        </w:rPr>
        <w:fldChar w:fldCharType="end"/>
      </w:r>
      <w:bookmarkEnd w:id="4"/>
      <w:r>
        <w:rPr>
          <w:rFonts w:hint="cs"/>
          <w:noProof/>
          <w:rtl/>
        </w:rPr>
        <w:t>: סיכום ניסוי</w:t>
      </w:r>
    </w:p>
    <w:tbl>
      <w:tblPr>
        <w:tblStyle w:val="a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D6A05" w:rsidTr="003D6A05">
        <w:tc>
          <w:tcPr>
            <w:tcW w:w="0" w:type="auto"/>
          </w:tcPr>
          <w:p w:rsidR="003D6A05" w:rsidRDefault="003D6A05" w:rsidP="003D6A05">
            <w:pPr>
              <w:keepNext/>
              <w:bidi/>
              <w:rPr>
                <w:rtl/>
              </w:rPr>
            </w:pPr>
            <w:r w:rsidRPr="003D6A05">
              <w:rPr>
                <w:rFonts w:cs="Arial"/>
                <w:rtl/>
              </w:rPr>
              <w:drawing>
                <wp:inline distT="0" distB="0" distL="0" distR="0" wp14:anchorId="365701A1" wp14:editId="2AEE5505">
                  <wp:extent cx="5943600" cy="326517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5170"/>
                          </a:xfrm>
                          <a:prstGeom prst="rect">
                            <a:avLst/>
                          </a:prstGeom>
                        </pic:spPr>
                      </pic:pic>
                    </a:graphicData>
                  </a:graphic>
                </wp:inline>
              </w:drawing>
            </w:r>
          </w:p>
        </w:tc>
      </w:tr>
    </w:tbl>
    <w:p w:rsidR="003D6A05" w:rsidRPr="003D6A05" w:rsidRDefault="003D6A05" w:rsidP="003D6A05">
      <w:pPr>
        <w:pStyle w:val="af"/>
        <w:bidi/>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4</w:t>
      </w:r>
      <w:r>
        <w:rPr>
          <w:rtl/>
        </w:rPr>
        <w:fldChar w:fldCharType="end"/>
      </w:r>
      <w:r>
        <w:rPr>
          <w:rFonts w:hint="cs"/>
          <w:noProof/>
          <w:rtl/>
        </w:rPr>
        <w:t>: גרף עמודות שמציג את הדיוק הממוצע של כל שיטה</w:t>
      </w:r>
    </w:p>
    <w:p w:rsidR="003D6A05" w:rsidRPr="003D6A05" w:rsidRDefault="003D6A05" w:rsidP="003D6A05">
      <w:pPr>
        <w:bidi/>
        <w:rPr>
          <w:rFonts w:hint="cs"/>
          <w:rtl/>
        </w:rPr>
      </w:pPr>
    </w:p>
    <w:sectPr w:rsidR="003D6A05" w:rsidRPr="003D6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21EF"/>
    <w:multiLevelType w:val="hybridMultilevel"/>
    <w:tmpl w:val="C03665C6"/>
    <w:lvl w:ilvl="0" w:tplc="DB7231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124F6"/>
    <w:multiLevelType w:val="hybridMultilevel"/>
    <w:tmpl w:val="33E424E4"/>
    <w:lvl w:ilvl="0" w:tplc="14D0B0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3D"/>
    <w:rsid w:val="00071E2E"/>
    <w:rsid w:val="0009234C"/>
    <w:rsid w:val="000932BA"/>
    <w:rsid w:val="000A11FD"/>
    <w:rsid w:val="000B0213"/>
    <w:rsid w:val="00151108"/>
    <w:rsid w:val="00172CDC"/>
    <w:rsid w:val="001B1FAA"/>
    <w:rsid w:val="001F259C"/>
    <w:rsid w:val="001F7460"/>
    <w:rsid w:val="00216A73"/>
    <w:rsid w:val="00274492"/>
    <w:rsid w:val="00294703"/>
    <w:rsid w:val="002B2434"/>
    <w:rsid w:val="002D683D"/>
    <w:rsid w:val="002F25BB"/>
    <w:rsid w:val="00301896"/>
    <w:rsid w:val="00311110"/>
    <w:rsid w:val="00324DAE"/>
    <w:rsid w:val="00350842"/>
    <w:rsid w:val="00394CCF"/>
    <w:rsid w:val="003D6A05"/>
    <w:rsid w:val="003E11DF"/>
    <w:rsid w:val="00411CFA"/>
    <w:rsid w:val="00436D3E"/>
    <w:rsid w:val="004A0DFF"/>
    <w:rsid w:val="004D370A"/>
    <w:rsid w:val="00500CC2"/>
    <w:rsid w:val="0050106A"/>
    <w:rsid w:val="00517EB6"/>
    <w:rsid w:val="005210C5"/>
    <w:rsid w:val="00542215"/>
    <w:rsid w:val="00562C23"/>
    <w:rsid w:val="005A05CF"/>
    <w:rsid w:val="005C278A"/>
    <w:rsid w:val="00664256"/>
    <w:rsid w:val="006B3C75"/>
    <w:rsid w:val="006D607C"/>
    <w:rsid w:val="007479E9"/>
    <w:rsid w:val="007615C0"/>
    <w:rsid w:val="007A5FB0"/>
    <w:rsid w:val="007F2A68"/>
    <w:rsid w:val="008043DA"/>
    <w:rsid w:val="00867408"/>
    <w:rsid w:val="008A107E"/>
    <w:rsid w:val="008F640B"/>
    <w:rsid w:val="009E4712"/>
    <w:rsid w:val="00A224F1"/>
    <w:rsid w:val="00A85ED8"/>
    <w:rsid w:val="00B03DB7"/>
    <w:rsid w:val="00B20A73"/>
    <w:rsid w:val="00BC0017"/>
    <w:rsid w:val="00BE2EBB"/>
    <w:rsid w:val="00BF528A"/>
    <w:rsid w:val="00C02A91"/>
    <w:rsid w:val="00C348B2"/>
    <w:rsid w:val="00C94C57"/>
    <w:rsid w:val="00CE41E8"/>
    <w:rsid w:val="00CF6654"/>
    <w:rsid w:val="00D243BA"/>
    <w:rsid w:val="00D34013"/>
    <w:rsid w:val="00D36178"/>
    <w:rsid w:val="00D4550D"/>
    <w:rsid w:val="00E116D4"/>
    <w:rsid w:val="00E23326"/>
    <w:rsid w:val="00E32F5A"/>
    <w:rsid w:val="00E8766A"/>
    <w:rsid w:val="00EB6BDA"/>
    <w:rsid w:val="00EF3577"/>
    <w:rsid w:val="00F77D13"/>
    <w:rsid w:val="00F867E6"/>
    <w:rsid w:val="00FC2A97"/>
    <w:rsid w:val="00FF2F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66CC8-A282-4630-9D2F-42DDF1FEC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01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010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93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0106A"/>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50106A"/>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932BA"/>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0932BA"/>
    <w:pPr>
      <w:ind w:left="720"/>
      <w:contextualSpacing/>
    </w:pPr>
  </w:style>
  <w:style w:type="paragraph" w:styleId="a4">
    <w:name w:val="Balloon Text"/>
    <w:basedOn w:val="a"/>
    <w:link w:val="a5"/>
    <w:uiPriority w:val="99"/>
    <w:semiHidden/>
    <w:unhideWhenUsed/>
    <w:rsid w:val="005A05CF"/>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5A05CF"/>
    <w:rPr>
      <w:rFonts w:ascii="Tahoma" w:hAnsi="Tahoma" w:cs="Tahoma"/>
      <w:sz w:val="18"/>
      <w:szCs w:val="18"/>
    </w:rPr>
  </w:style>
  <w:style w:type="paragraph" w:styleId="a6">
    <w:name w:val="footer"/>
    <w:basedOn w:val="a"/>
    <w:link w:val="a7"/>
    <w:uiPriority w:val="99"/>
    <w:semiHidden/>
    <w:unhideWhenUsed/>
    <w:rsid w:val="00301896"/>
    <w:pPr>
      <w:tabs>
        <w:tab w:val="center" w:pos="4680"/>
        <w:tab w:val="right" w:pos="9360"/>
      </w:tabs>
      <w:spacing w:after="0" w:line="240" w:lineRule="auto"/>
    </w:pPr>
  </w:style>
  <w:style w:type="character" w:customStyle="1" w:styleId="a7">
    <w:name w:val="כותרת תחתונה תו"/>
    <w:basedOn w:val="a0"/>
    <w:link w:val="a6"/>
    <w:uiPriority w:val="99"/>
    <w:semiHidden/>
    <w:rsid w:val="00301896"/>
  </w:style>
  <w:style w:type="character" w:styleId="a8">
    <w:name w:val="page number"/>
    <w:basedOn w:val="a0"/>
    <w:uiPriority w:val="99"/>
    <w:semiHidden/>
    <w:unhideWhenUsed/>
    <w:rsid w:val="00301896"/>
  </w:style>
  <w:style w:type="table" w:styleId="a9">
    <w:name w:val="Table Grid"/>
    <w:basedOn w:val="a1"/>
    <w:uiPriority w:val="39"/>
    <w:rsid w:val="008A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8A107E"/>
    <w:rPr>
      <w:sz w:val="16"/>
      <w:szCs w:val="16"/>
    </w:rPr>
  </w:style>
  <w:style w:type="paragraph" w:styleId="ab">
    <w:name w:val="annotation text"/>
    <w:basedOn w:val="a"/>
    <w:link w:val="ac"/>
    <w:uiPriority w:val="99"/>
    <w:semiHidden/>
    <w:unhideWhenUsed/>
    <w:rsid w:val="008A107E"/>
    <w:pPr>
      <w:spacing w:line="240" w:lineRule="auto"/>
    </w:pPr>
    <w:rPr>
      <w:sz w:val="20"/>
      <w:szCs w:val="20"/>
    </w:rPr>
  </w:style>
  <w:style w:type="character" w:customStyle="1" w:styleId="ac">
    <w:name w:val="טקסט הערה תו"/>
    <w:basedOn w:val="a0"/>
    <w:link w:val="ab"/>
    <w:uiPriority w:val="99"/>
    <w:semiHidden/>
    <w:rsid w:val="008A107E"/>
    <w:rPr>
      <w:sz w:val="20"/>
      <w:szCs w:val="20"/>
    </w:rPr>
  </w:style>
  <w:style w:type="paragraph" w:styleId="ad">
    <w:name w:val="annotation subject"/>
    <w:basedOn w:val="ab"/>
    <w:next w:val="ab"/>
    <w:link w:val="ae"/>
    <w:uiPriority w:val="99"/>
    <w:semiHidden/>
    <w:unhideWhenUsed/>
    <w:rsid w:val="008A107E"/>
    <w:rPr>
      <w:b/>
      <w:bCs/>
    </w:rPr>
  </w:style>
  <w:style w:type="character" w:customStyle="1" w:styleId="ae">
    <w:name w:val="נושא הערה תו"/>
    <w:basedOn w:val="ac"/>
    <w:link w:val="ad"/>
    <w:uiPriority w:val="99"/>
    <w:semiHidden/>
    <w:rsid w:val="008A107E"/>
    <w:rPr>
      <w:b/>
      <w:bCs/>
      <w:sz w:val="20"/>
      <w:szCs w:val="20"/>
    </w:rPr>
  </w:style>
  <w:style w:type="paragraph" w:styleId="af">
    <w:name w:val="caption"/>
    <w:basedOn w:val="a"/>
    <w:next w:val="a"/>
    <w:uiPriority w:val="35"/>
    <w:unhideWhenUsed/>
    <w:qFormat/>
    <w:rsid w:val="008A10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3</Pages>
  <Words>462</Words>
  <Characters>2634</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Landau</dc:creator>
  <cp:keywords/>
  <dc:description/>
  <cp:lastModifiedBy>Ofir Landau</cp:lastModifiedBy>
  <cp:revision>72</cp:revision>
  <dcterms:created xsi:type="dcterms:W3CDTF">2020-06-29T07:50:00Z</dcterms:created>
  <dcterms:modified xsi:type="dcterms:W3CDTF">2020-07-30T08:03:00Z</dcterms:modified>
</cp:coreProperties>
</file>