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6A17F4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6A17F4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00803C2C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</w:t>
      </w:r>
      <w:r w:rsidR="00B56595">
        <w:rPr>
          <w:rFonts w:ascii="Garamond" w:hAnsi="Garamond"/>
          <w:sz w:val="24"/>
          <w:szCs w:val="24"/>
          <w:lang w:eastAsia="zh-CN"/>
        </w:rPr>
        <w:t>3</w:t>
      </w:r>
      <w:bookmarkStart w:id="0" w:name="_GoBack"/>
      <w:bookmarkEnd w:id="0"/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10627A39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115B88">
        <w:rPr>
          <w:rFonts w:ascii="Garamond" w:hAnsi="Garamond" w:hint="eastAsia"/>
          <w:sz w:val="24"/>
          <w:szCs w:val="24"/>
        </w:rPr>
        <w:t>[S</w:t>
      </w:r>
      <w:r w:rsidRPr="007C60AC">
        <w:rPr>
          <w:rFonts w:ascii="Garamond" w:hAnsi="Garamond" w:hint="eastAsia"/>
          <w:sz w:val="24"/>
          <w:szCs w:val="24"/>
        </w:rPr>
        <w:t xml:space="preserve">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44F3EC33" w14:textId="77777777" w:rsidR="00D3564A" w:rsidRDefault="004604FD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2012ECC5" w14:textId="3E4A56E2" w:rsidR="00D3564A" w:rsidRPr="00D3564A" w:rsidRDefault="00D3564A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3564A">
        <w:rPr>
          <w:rFonts w:ascii="Garamond" w:hAnsi="Garamond"/>
          <w:sz w:val="24"/>
          <w:szCs w:val="24"/>
        </w:rPr>
        <w:t xml:space="preserve">Lu, Y., He, T.*, Yue, W., </w:t>
      </w:r>
      <w:r w:rsidRPr="00D3564A">
        <w:rPr>
          <w:rFonts w:ascii="Garamond" w:hAnsi="Garamond"/>
          <w:b/>
          <w:sz w:val="24"/>
          <w:szCs w:val="24"/>
          <w:u w:val="single"/>
        </w:rPr>
        <w:t>Li, M.</w:t>
      </w:r>
      <w:r w:rsidRPr="00D3564A">
        <w:rPr>
          <w:rFonts w:ascii="Garamond" w:hAnsi="Garamond"/>
          <w:sz w:val="24"/>
          <w:szCs w:val="24"/>
        </w:rPr>
        <w:t xml:space="preserve">, Shan, Z., &amp; Zhang, M. (2023). Does cropland threaten urban land use efficiency in the </w:t>
      </w:r>
      <w:proofErr w:type="spellStart"/>
      <w:r w:rsidRPr="00D3564A">
        <w:rPr>
          <w:rFonts w:ascii="Garamond" w:hAnsi="Garamond"/>
          <w:sz w:val="24"/>
          <w:szCs w:val="24"/>
        </w:rPr>
        <w:t>peri</w:t>
      </w:r>
      <w:proofErr w:type="spellEnd"/>
      <w:r w:rsidRPr="00D3564A">
        <w:rPr>
          <w:rFonts w:ascii="Garamond" w:hAnsi="Garamond"/>
          <w:sz w:val="24"/>
          <w:szCs w:val="24"/>
        </w:rPr>
        <w:t xml:space="preserve">-urban area? Evidence from metropolitan areas in China. Applied Geography. DOI: </w:t>
      </w:r>
      <w:hyperlink r:id="rId25" w:history="1">
        <w:r w:rsidRPr="00D3564A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6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2FB3C7F5" w:rsid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F0ABCFA" w14:textId="0544196B" w:rsidR="0053137B" w:rsidRPr="0053137B" w:rsidRDefault="0053137B" w:rsidP="0053137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53137B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8" w:history="1">
        <w:r w:rsidRPr="0053137B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31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2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3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F3397FF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lastRenderedPageBreak/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4"/>
      <w:footerReference w:type="default" r:id="rId3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C7D4" w14:textId="77777777" w:rsidR="006A17F4" w:rsidRDefault="006A17F4" w:rsidP="00984929">
      <w:pPr>
        <w:spacing w:after="0" w:line="240" w:lineRule="auto"/>
      </w:pPr>
      <w:r>
        <w:separator/>
      </w:r>
    </w:p>
  </w:endnote>
  <w:endnote w:type="continuationSeparator" w:id="0">
    <w:p w14:paraId="1D0FF01F" w14:textId="77777777" w:rsidR="006A17F4" w:rsidRDefault="006A17F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9C341D5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56595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16DFB" w14:textId="77777777" w:rsidR="006A17F4" w:rsidRDefault="006A17F4" w:rsidP="00984929">
      <w:pPr>
        <w:spacing w:after="0" w:line="240" w:lineRule="auto"/>
      </w:pPr>
      <w:r>
        <w:separator/>
      </w:r>
    </w:p>
  </w:footnote>
  <w:footnote w:type="continuationSeparator" w:id="0">
    <w:p w14:paraId="5D27BEBE" w14:textId="77777777" w:rsidR="006A17F4" w:rsidRDefault="006A17F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B88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137B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06298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17F4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01C7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56595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A100D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564A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83DBA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jclepro.2023.138154" TargetMode="Externa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apgeog.2023.103124" TargetMode="External"/><Relationship Id="rId33" Type="http://schemas.openxmlformats.org/officeDocument/2006/relationships/hyperlink" Target="https://www.cnki.net/kcms/detail/11.2378.tu.20230407.1605.002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s://doi.org/10.1016/j.jag.2022.1028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yperlink" Target="http://journal12.magtechjournal.com/Jweb_stbc/CN/abstract/abstract10265.s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16/j.ecolind.2023.111072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://www.desert.ac.cn/CN/10.7522/j.issn.1000-694X.2015.000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80/1747423X.2020.1829120" TargetMode="External"/><Relationship Id="rId30" Type="http://schemas.openxmlformats.org/officeDocument/2006/relationships/hyperlink" Target="https://doi.org/10.1016/j.uclim.2022.101278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6B88-34F9-4B85-9A11-D867EA37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</cp:revision>
  <cp:lastPrinted>2023-05-29T16:09:00Z</cp:lastPrinted>
  <dcterms:created xsi:type="dcterms:W3CDTF">2023-05-29T16:11:00Z</dcterms:created>
  <dcterms:modified xsi:type="dcterms:W3CDTF">2023-10-21T02:40:00Z</dcterms:modified>
</cp:coreProperties>
</file>