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AD52" w14:textId="27D7557B" w:rsidR="006C621B" w:rsidRPr="00CE3237" w:rsidRDefault="00316230" w:rsidP="00676EEE">
      <w:pPr>
        <w:pStyle w:val="Z-agcycvr-tpdf"/>
        <w:spacing w:before="120" w:line="276" w:lineRule="auto"/>
        <w:jc w:val="left"/>
        <w:rPr>
          <w:rFonts w:cs="SABIC Typeface Text Light"/>
          <w:sz w:val="22"/>
          <w:szCs w:val="22"/>
          <w:lang w:val="en-US"/>
        </w:rPr>
      </w:pPr>
      <w:bookmarkStart w:id="0" w:name="_Toc94667973"/>
      <w:r w:rsidRPr="00CE3237">
        <w:rPr>
          <w:rFonts w:cs="SABIC Typeface Text Light"/>
          <w:sz w:val="22"/>
          <w:szCs w:val="22"/>
          <w:lang w:val="en-US"/>
        </w:rPr>
        <w:t>/</w:t>
      </w:r>
    </w:p>
    <w:p w14:paraId="51CAC5AF" w14:textId="03ACF10E" w:rsidR="00EF1417" w:rsidRPr="00CE3237" w:rsidRDefault="00702719" w:rsidP="00EF1417">
      <w:pPr>
        <w:tabs>
          <w:tab w:val="left" w:pos="2565"/>
        </w:tabs>
        <w:spacing w:line="240" w:lineRule="auto"/>
        <w:ind w:right="-180"/>
        <w:contextualSpacing/>
        <w:rPr>
          <w:b/>
          <w:color w:val="00B0F0"/>
          <w:sz w:val="36"/>
          <w:szCs w:val="40"/>
          <w:lang w:val="en-US"/>
        </w:rPr>
      </w:pPr>
      <w:r w:rsidRPr="00395319">
        <w:rPr>
          <w:rFonts w:asciiTheme="minorBidi" w:hAnsiTheme="minorBidi"/>
          <w:noProof/>
          <w:lang w:eastAsia="en-GB"/>
        </w:rPr>
        <w:drawing>
          <wp:anchor distT="0" distB="0" distL="114300" distR="114300" simplePos="0" relativeHeight="251663360" behindDoc="1" locked="0" layoutInCell="1" allowOverlap="1" wp14:anchorId="06721BE1" wp14:editId="7E93589B">
            <wp:simplePos x="0" y="0"/>
            <wp:positionH relativeFrom="column">
              <wp:posOffset>4624578</wp:posOffset>
            </wp:positionH>
            <wp:positionV relativeFrom="paragraph">
              <wp:posOffset>87376</wp:posOffset>
            </wp:positionV>
            <wp:extent cx="1702872" cy="890650"/>
            <wp:effectExtent l="19050" t="0" r="0" b="0"/>
            <wp:wrapNone/>
            <wp:docPr id="266" name="Picture 3" descr="SABIC LOGO.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BIC LOGO.wmf"/>
                    <pic:cNvPicPr>
                      <a:picLocks noChangeAspect="1" noChangeArrowheads="1"/>
                    </pic:cNvPicPr>
                  </pic:nvPicPr>
                  <pic:blipFill>
                    <a:blip r:embed="rId8"/>
                    <a:srcRect/>
                    <a:stretch>
                      <a:fillRect/>
                    </a:stretch>
                  </pic:blipFill>
                  <pic:spPr bwMode="auto">
                    <a:xfrm>
                      <a:off x="0" y="0"/>
                      <a:ext cx="1702872" cy="890650"/>
                    </a:xfrm>
                    <a:prstGeom prst="rect">
                      <a:avLst/>
                    </a:prstGeom>
                    <a:noFill/>
                    <a:ln w="9525">
                      <a:noFill/>
                      <a:miter lim="800000"/>
                      <a:headEnd/>
                      <a:tailEnd/>
                    </a:ln>
                  </pic:spPr>
                </pic:pic>
              </a:graphicData>
            </a:graphic>
          </wp:anchor>
        </w:drawing>
      </w:r>
    </w:p>
    <w:p w14:paraId="0E8D4458" w14:textId="77777777" w:rsidR="00EF1417" w:rsidRPr="00CE3237" w:rsidRDefault="00EF1417" w:rsidP="00EF1417">
      <w:pPr>
        <w:tabs>
          <w:tab w:val="left" w:pos="2565"/>
        </w:tabs>
        <w:spacing w:line="240" w:lineRule="auto"/>
        <w:ind w:right="-180"/>
        <w:contextualSpacing/>
        <w:rPr>
          <w:b/>
          <w:color w:val="00B0F0"/>
          <w:sz w:val="36"/>
          <w:szCs w:val="40"/>
          <w:lang w:val="en-US"/>
        </w:rPr>
      </w:pPr>
    </w:p>
    <w:p w14:paraId="19F80B02" w14:textId="77777777" w:rsidR="00EF1417" w:rsidRPr="00CE3237" w:rsidRDefault="00EF1417" w:rsidP="00EF1417">
      <w:pPr>
        <w:tabs>
          <w:tab w:val="left" w:pos="2565"/>
        </w:tabs>
        <w:spacing w:line="240" w:lineRule="auto"/>
        <w:ind w:right="-180"/>
        <w:contextualSpacing/>
        <w:rPr>
          <w:b/>
          <w:color w:val="00B0F0"/>
          <w:sz w:val="36"/>
          <w:szCs w:val="40"/>
          <w:lang w:val="en-US"/>
        </w:rPr>
      </w:pPr>
    </w:p>
    <w:p w14:paraId="15D591D0" w14:textId="75B75BA0" w:rsidR="00EF1417" w:rsidRPr="00CE3237" w:rsidRDefault="00EF1417" w:rsidP="00EF1417">
      <w:pPr>
        <w:tabs>
          <w:tab w:val="left" w:pos="2565"/>
        </w:tabs>
        <w:spacing w:line="240" w:lineRule="auto"/>
        <w:ind w:right="-180"/>
        <w:contextualSpacing/>
        <w:rPr>
          <w:b/>
          <w:color w:val="00B0F0"/>
          <w:sz w:val="36"/>
          <w:szCs w:val="40"/>
          <w:lang w:val="en-US"/>
        </w:rPr>
      </w:pPr>
    </w:p>
    <w:p w14:paraId="164304D6" w14:textId="0171F95F" w:rsidR="00702719" w:rsidRPr="00CE3237" w:rsidRDefault="00702719" w:rsidP="00EF1417">
      <w:pPr>
        <w:tabs>
          <w:tab w:val="left" w:pos="2565"/>
        </w:tabs>
        <w:spacing w:line="240" w:lineRule="auto"/>
        <w:ind w:right="-180"/>
        <w:contextualSpacing/>
        <w:rPr>
          <w:b/>
          <w:color w:val="00B0F0"/>
          <w:sz w:val="36"/>
          <w:szCs w:val="40"/>
          <w:lang w:val="en-US"/>
        </w:rPr>
      </w:pPr>
    </w:p>
    <w:p w14:paraId="42874682" w14:textId="77777777" w:rsidR="00EF1417" w:rsidRPr="00CE3237" w:rsidRDefault="00EF1417" w:rsidP="00EF1417">
      <w:pPr>
        <w:tabs>
          <w:tab w:val="left" w:pos="2565"/>
        </w:tabs>
        <w:spacing w:line="240" w:lineRule="auto"/>
        <w:ind w:right="-180"/>
        <w:contextualSpacing/>
        <w:rPr>
          <w:b/>
          <w:color w:val="00B0F0"/>
          <w:sz w:val="36"/>
          <w:szCs w:val="40"/>
          <w:lang w:val="en-US"/>
        </w:rPr>
      </w:pPr>
    </w:p>
    <w:p w14:paraId="115C6355" w14:textId="728412B3" w:rsidR="00EF1417" w:rsidRPr="00CE3237" w:rsidRDefault="00F64C9C" w:rsidP="00DA4D3C">
      <w:pPr>
        <w:tabs>
          <w:tab w:val="left" w:pos="2565"/>
        </w:tabs>
        <w:spacing w:after="0" w:line="264" w:lineRule="auto"/>
        <w:ind w:right="-180"/>
        <w:contextualSpacing/>
        <w:rPr>
          <w:b/>
          <w:color w:val="A5A5A5" w:themeColor="text1" w:themeTint="80"/>
          <w:sz w:val="40"/>
          <w:szCs w:val="44"/>
          <w:lang w:val="en-US"/>
        </w:rPr>
      </w:pPr>
      <w:r w:rsidRPr="00CE3237">
        <w:rPr>
          <w:b/>
          <w:color w:val="A5A5A5" w:themeColor="text1" w:themeTint="80"/>
          <w:sz w:val="40"/>
          <w:szCs w:val="44"/>
          <w:lang w:val="en-US"/>
        </w:rPr>
        <w:t>Corporate Cybers</w:t>
      </w:r>
      <w:r w:rsidR="00EF1417" w:rsidRPr="00CE3237">
        <w:rPr>
          <w:b/>
          <w:color w:val="A5A5A5" w:themeColor="text1" w:themeTint="80"/>
          <w:sz w:val="40"/>
          <w:szCs w:val="44"/>
          <w:lang w:val="en-US"/>
        </w:rPr>
        <w:t>ecurity</w:t>
      </w:r>
    </w:p>
    <w:p w14:paraId="5E1BF3FD" w14:textId="3D71015C" w:rsidR="004F3D84" w:rsidRPr="00CE3237" w:rsidRDefault="00395319" w:rsidP="003B628B">
      <w:pPr>
        <w:tabs>
          <w:tab w:val="left" w:pos="2565"/>
        </w:tabs>
        <w:spacing w:line="240" w:lineRule="auto"/>
        <w:ind w:right="-180"/>
        <w:contextualSpacing/>
        <w:rPr>
          <w:bCs/>
          <w:color w:val="676767" w:themeColor="text1" w:themeTint="D9"/>
          <w:sz w:val="52"/>
          <w:szCs w:val="56"/>
          <w:lang w:val="en-US"/>
        </w:rPr>
      </w:pPr>
      <w:r w:rsidRPr="00CE3237">
        <w:rPr>
          <w:bCs/>
          <w:color w:val="676767" w:themeColor="text1" w:themeTint="D9"/>
          <w:sz w:val="52"/>
          <w:szCs w:val="56"/>
          <w:lang w:val="en-US"/>
        </w:rPr>
        <w:t>Cybersecurity Standards Awareness and Communication Framework</w:t>
      </w:r>
    </w:p>
    <w:p w14:paraId="1ECA6FAE" w14:textId="7D948526" w:rsidR="00AB3627" w:rsidRPr="00395319" w:rsidRDefault="00E47812" w:rsidP="00DA4D3C">
      <w:proofErr w:type="spellStart"/>
      <w:r w:rsidRPr="00395319">
        <w:rPr>
          <w:color w:val="797979" w:themeColor="text1" w:themeTint="BF"/>
        </w:rPr>
        <w:t>Version</w:t>
      </w:r>
      <w:proofErr w:type="spellEnd"/>
      <w:r w:rsidRPr="00395319">
        <w:rPr>
          <w:color w:val="797979" w:themeColor="text1" w:themeTint="BF"/>
        </w:rPr>
        <w:t xml:space="preserve"> </w:t>
      </w:r>
      <w:r w:rsidR="00CA1944" w:rsidRPr="00395319">
        <w:rPr>
          <w:color w:val="797979" w:themeColor="text1" w:themeTint="BF"/>
        </w:rPr>
        <w:t>&lt;</w:t>
      </w:r>
      <w:r w:rsidR="008A4077" w:rsidRPr="00395319">
        <w:rPr>
          <w:color w:val="797979" w:themeColor="text1" w:themeTint="BF"/>
        </w:rPr>
        <w:t>1</w:t>
      </w:r>
      <w:r w:rsidR="00CA1944" w:rsidRPr="00395319">
        <w:rPr>
          <w:color w:val="797979" w:themeColor="text1" w:themeTint="BF"/>
        </w:rPr>
        <w:t>.</w:t>
      </w:r>
      <w:r w:rsidR="008A4077" w:rsidRPr="00395319">
        <w:rPr>
          <w:color w:val="797979" w:themeColor="text1" w:themeTint="BF"/>
        </w:rPr>
        <w:t>0</w:t>
      </w:r>
      <w:r w:rsidR="00CA1944" w:rsidRPr="00395319">
        <w:rPr>
          <w:color w:val="797979" w:themeColor="text1" w:themeTint="BF"/>
        </w:rPr>
        <w:t>&gt;</w:t>
      </w:r>
    </w:p>
    <w:p w14:paraId="387F15C3" w14:textId="7418D72C" w:rsidR="00EF1417" w:rsidRPr="00395319" w:rsidRDefault="00EF1417" w:rsidP="00DA4D3C">
      <w:pPr>
        <w:pStyle w:val="Z-agcycvr-tpdf"/>
        <w:spacing w:before="120" w:line="276" w:lineRule="auto"/>
        <w:jc w:val="left"/>
        <w:rPr>
          <w:rFonts w:cs="SABIC Typeface Text Light"/>
          <w:sz w:val="22"/>
          <w:szCs w:val="22"/>
        </w:rPr>
      </w:pPr>
    </w:p>
    <w:p w14:paraId="21906CCB" w14:textId="194AAFE4" w:rsidR="00EF1417" w:rsidRPr="00395319" w:rsidRDefault="00702719" w:rsidP="00DA4D3C">
      <w:pPr>
        <w:pStyle w:val="Z-agcycvr-tpdf"/>
        <w:spacing w:before="120" w:line="276" w:lineRule="auto"/>
        <w:jc w:val="left"/>
        <w:rPr>
          <w:rFonts w:cs="SABIC Typeface Text Light"/>
          <w:sz w:val="22"/>
          <w:szCs w:val="22"/>
        </w:rPr>
      </w:pPr>
      <w:r w:rsidRPr="00395319">
        <w:rPr>
          <w:rFonts w:asciiTheme="minorBidi" w:hAnsiTheme="minorBidi" w:cs="Simplified Arabic"/>
          <w:noProof/>
          <w:lang w:eastAsia="en-GB"/>
        </w:rPr>
        <w:drawing>
          <wp:anchor distT="0" distB="0" distL="114300" distR="114300" simplePos="0" relativeHeight="251665408" behindDoc="0" locked="0" layoutInCell="1" allowOverlap="1" wp14:anchorId="614A8BC0" wp14:editId="03E0415C">
            <wp:simplePos x="0" y="0"/>
            <wp:positionH relativeFrom="margin">
              <wp:posOffset>0</wp:posOffset>
            </wp:positionH>
            <wp:positionV relativeFrom="paragraph">
              <wp:posOffset>0</wp:posOffset>
            </wp:positionV>
            <wp:extent cx="6210541" cy="3028315"/>
            <wp:effectExtent l="0" t="0" r="0" b="635"/>
            <wp:wrapNone/>
            <wp:docPr id="2050" name="Picture 11" descr="Flow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11" descr="Flowline.png"/>
                    <pic:cNvPicPr>
                      <a:picLocks noChangeAspect="1"/>
                    </pic:cNvPicPr>
                  </pic:nvPicPr>
                  <pic:blipFill rotWithShape="1">
                    <a:blip r:embed="rId9" cstate="print">
                      <a:extLst>
                        <a:ext uri="{28A0092B-C50C-407E-A947-70E740481C1C}">
                          <a14:useLocalDpi xmlns:a14="http://schemas.microsoft.com/office/drawing/2010/main" val="0"/>
                        </a:ext>
                      </a:extLst>
                    </a:blip>
                    <a:srcRect l="35769"/>
                    <a:stretch/>
                  </pic:blipFill>
                  <pic:spPr bwMode="auto">
                    <a:xfrm>
                      <a:off x="0" y="0"/>
                      <a:ext cx="6210541" cy="3028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F32ED9" w14:textId="4A589947" w:rsidR="00EF1417" w:rsidRPr="00395319" w:rsidRDefault="00EF1417" w:rsidP="00DA4D3C">
      <w:pPr>
        <w:pStyle w:val="Z-agcycvr-tpdf"/>
        <w:spacing w:before="120" w:line="276" w:lineRule="auto"/>
        <w:jc w:val="left"/>
        <w:rPr>
          <w:rFonts w:cs="SABIC Typeface Text Light"/>
          <w:sz w:val="22"/>
          <w:szCs w:val="22"/>
        </w:rPr>
      </w:pPr>
    </w:p>
    <w:p w14:paraId="4BC55BBA" w14:textId="0D3951D1" w:rsidR="00EF1417" w:rsidRPr="00395319" w:rsidRDefault="00EF1417" w:rsidP="00DA4D3C">
      <w:pPr>
        <w:pStyle w:val="Z-agcycvr-tpdf"/>
        <w:spacing w:before="120" w:line="276" w:lineRule="auto"/>
        <w:jc w:val="left"/>
        <w:rPr>
          <w:rFonts w:cs="SABIC Typeface Text Light"/>
          <w:sz w:val="22"/>
          <w:szCs w:val="22"/>
        </w:rPr>
      </w:pPr>
    </w:p>
    <w:p w14:paraId="4277A804" w14:textId="46BD42A1" w:rsidR="00EF1417" w:rsidRPr="00395319" w:rsidRDefault="00EF1417" w:rsidP="00DA4D3C">
      <w:pPr>
        <w:pStyle w:val="Z-agcycvr-tpdf"/>
        <w:spacing w:before="120" w:line="276" w:lineRule="auto"/>
        <w:jc w:val="left"/>
        <w:rPr>
          <w:rFonts w:cs="SABIC Typeface Text Light"/>
          <w:sz w:val="22"/>
          <w:szCs w:val="22"/>
        </w:rPr>
      </w:pPr>
    </w:p>
    <w:p w14:paraId="53C4C35B" w14:textId="6662059F" w:rsidR="00EF1417" w:rsidRPr="00395319" w:rsidRDefault="00EF1417" w:rsidP="00DA4D3C">
      <w:pPr>
        <w:pStyle w:val="Z-agcycvr-tpdf"/>
        <w:spacing w:before="120" w:line="276" w:lineRule="auto"/>
        <w:jc w:val="left"/>
        <w:rPr>
          <w:rFonts w:cs="SABIC Typeface Text Light"/>
          <w:sz w:val="22"/>
          <w:szCs w:val="22"/>
        </w:rPr>
      </w:pPr>
    </w:p>
    <w:p w14:paraId="597EA3EA" w14:textId="36C5220E" w:rsidR="00EF1417" w:rsidRPr="00395319" w:rsidRDefault="00EF1417" w:rsidP="00DA4D3C">
      <w:pPr>
        <w:pStyle w:val="Z-agcycvr-tpdf"/>
        <w:spacing w:before="120" w:line="276" w:lineRule="auto"/>
        <w:jc w:val="left"/>
        <w:rPr>
          <w:rFonts w:cs="SABIC Typeface Text Light"/>
          <w:sz w:val="22"/>
          <w:szCs w:val="22"/>
        </w:rPr>
      </w:pPr>
    </w:p>
    <w:p w14:paraId="43B845A8" w14:textId="19A6790D" w:rsidR="00EF1417" w:rsidRPr="00395319" w:rsidRDefault="00EF1417" w:rsidP="00DA4D3C">
      <w:pPr>
        <w:pStyle w:val="Z-agcycvr-tpdf"/>
        <w:spacing w:before="120" w:line="276" w:lineRule="auto"/>
        <w:jc w:val="left"/>
        <w:rPr>
          <w:rFonts w:cs="SABIC Typeface Text Light"/>
          <w:sz w:val="22"/>
          <w:szCs w:val="22"/>
        </w:rPr>
      </w:pPr>
    </w:p>
    <w:p w14:paraId="227E9761" w14:textId="01C4FBE0" w:rsidR="00EF1417" w:rsidRPr="00395319" w:rsidRDefault="00EF1417" w:rsidP="00DA4D3C">
      <w:pPr>
        <w:pStyle w:val="Z-agcycvr-tpdf"/>
        <w:spacing w:before="120" w:line="276" w:lineRule="auto"/>
        <w:jc w:val="left"/>
        <w:rPr>
          <w:rFonts w:cs="SABIC Typeface Text Light"/>
          <w:sz w:val="22"/>
          <w:szCs w:val="22"/>
        </w:rPr>
      </w:pPr>
    </w:p>
    <w:p w14:paraId="7CFF6709" w14:textId="0B9CBB34" w:rsidR="00EF1417" w:rsidRPr="00395319" w:rsidRDefault="00EF1417" w:rsidP="00DA4D3C">
      <w:pPr>
        <w:pStyle w:val="Z-agcycvr-tpdf"/>
        <w:spacing w:before="120" w:line="276" w:lineRule="auto"/>
        <w:jc w:val="left"/>
        <w:rPr>
          <w:rFonts w:cs="SABIC Typeface Text Light"/>
          <w:sz w:val="22"/>
          <w:szCs w:val="22"/>
        </w:rPr>
      </w:pPr>
    </w:p>
    <w:p w14:paraId="16C6637B" w14:textId="4FD3C9B3" w:rsidR="00EF1417" w:rsidRPr="00395319" w:rsidRDefault="00EF1417" w:rsidP="00DA4D3C">
      <w:pPr>
        <w:pStyle w:val="Z-agcycvr-tpdf"/>
        <w:spacing w:before="120" w:line="276" w:lineRule="auto"/>
        <w:jc w:val="left"/>
        <w:rPr>
          <w:rFonts w:cs="SABIC Typeface Text Light"/>
          <w:sz w:val="22"/>
          <w:szCs w:val="22"/>
        </w:rPr>
      </w:pPr>
    </w:p>
    <w:p w14:paraId="0AEDC50D" w14:textId="2B28E710" w:rsidR="00EF1417" w:rsidRPr="00395319" w:rsidRDefault="00EF1417" w:rsidP="00DA4D3C">
      <w:pPr>
        <w:pStyle w:val="Z-agcycvr-tpdf"/>
        <w:spacing w:before="120" w:line="276" w:lineRule="auto"/>
        <w:jc w:val="left"/>
        <w:rPr>
          <w:rFonts w:cs="SABIC Typeface Text Light"/>
          <w:sz w:val="22"/>
          <w:szCs w:val="22"/>
        </w:rPr>
      </w:pPr>
    </w:p>
    <w:p w14:paraId="2096CA56" w14:textId="6F8B2108" w:rsidR="00EF1417" w:rsidRPr="00395319" w:rsidRDefault="00EF1417" w:rsidP="00DA4D3C">
      <w:pPr>
        <w:pStyle w:val="Z-agcycvr-tpdf"/>
        <w:spacing w:before="120" w:line="276" w:lineRule="auto"/>
        <w:jc w:val="left"/>
        <w:rPr>
          <w:rFonts w:cs="SABIC Typeface Text Light"/>
          <w:sz w:val="22"/>
          <w:szCs w:val="22"/>
        </w:rPr>
      </w:pPr>
    </w:p>
    <w:p w14:paraId="477F3474" w14:textId="77777777" w:rsidR="00EF1417" w:rsidRPr="00395319" w:rsidRDefault="00EF1417" w:rsidP="00DA4D3C">
      <w:pPr>
        <w:pStyle w:val="Z-agcycvr-tpdf"/>
        <w:spacing w:before="120" w:line="276" w:lineRule="auto"/>
        <w:jc w:val="left"/>
        <w:rPr>
          <w:rFonts w:cs="SABIC Typeface Text Light"/>
          <w:sz w:val="22"/>
          <w:szCs w:val="22"/>
        </w:rPr>
      </w:pPr>
    </w:p>
    <w:tbl>
      <w:tblPr>
        <w:tblpPr w:leftFromText="180" w:rightFromText="180" w:vertAnchor="text" w:horzAnchor="margin" w:tblpXSpec="right" w:tblpY="103"/>
        <w:tblW w:w="9618"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14" w:type="dxa"/>
          <w:left w:w="43" w:type="dxa"/>
          <w:bottom w:w="14" w:type="dxa"/>
          <w:right w:w="43" w:type="dxa"/>
        </w:tblCellMar>
        <w:tblLook w:val="0000" w:firstRow="0" w:lastRow="0" w:firstColumn="0" w:lastColumn="0" w:noHBand="0" w:noVBand="0"/>
      </w:tblPr>
      <w:tblGrid>
        <w:gridCol w:w="9618"/>
      </w:tblGrid>
      <w:tr w:rsidR="008408AF" w:rsidRPr="00395319" w14:paraId="38E58E78" w14:textId="77777777" w:rsidTr="00DA4D3C">
        <w:trPr>
          <w:cantSplit/>
          <w:trHeight w:val="21"/>
          <w:tblHeader/>
        </w:trPr>
        <w:tc>
          <w:tcPr>
            <w:tcW w:w="9618" w:type="dxa"/>
            <w:shd w:val="clear" w:color="auto" w:fill="E5F8FF"/>
            <w:vAlign w:val="center"/>
          </w:tcPr>
          <w:p w14:paraId="2B460975" w14:textId="5C62D3AC" w:rsidR="008408AF" w:rsidRPr="00395319" w:rsidRDefault="008B02D9" w:rsidP="00DA4D3C">
            <w:pPr>
              <w:spacing w:after="0"/>
              <w:jc w:val="center"/>
              <w:rPr>
                <w:b/>
                <w:bCs/>
              </w:rPr>
            </w:pPr>
            <w:r w:rsidRPr="00395319">
              <w:rPr>
                <w:b/>
                <w:bCs/>
              </w:rPr>
              <w:t>Disclaimer</w:t>
            </w:r>
          </w:p>
        </w:tc>
      </w:tr>
      <w:tr w:rsidR="008408AF" w:rsidRPr="00392144" w14:paraId="23F63D01" w14:textId="77777777" w:rsidTr="00DA4D3C">
        <w:trPr>
          <w:cantSplit/>
          <w:trHeight w:val="1103"/>
        </w:trPr>
        <w:tc>
          <w:tcPr>
            <w:tcW w:w="9618" w:type="dxa"/>
            <w:shd w:val="clear" w:color="auto" w:fill="FFFFFF"/>
            <w:vAlign w:val="center"/>
          </w:tcPr>
          <w:p w14:paraId="1E079545" w14:textId="56EFEAFD" w:rsidR="00EF1417" w:rsidRPr="00CE3237" w:rsidRDefault="00347808" w:rsidP="00DA4D3C">
            <w:pPr>
              <w:spacing w:after="0"/>
              <w:jc w:val="center"/>
              <w:rPr>
                <w:lang w:val="en-US"/>
              </w:rPr>
            </w:pPr>
            <w:r w:rsidRPr="00CE3237">
              <w:rPr>
                <w:lang w:val="en-US"/>
              </w:rPr>
              <w:t xml:space="preserve">This is a controlled document for </w:t>
            </w:r>
            <w:r w:rsidR="00F36B71" w:rsidRPr="00CE3237">
              <w:rPr>
                <w:lang w:val="en-US"/>
              </w:rPr>
              <w:t xml:space="preserve">internal use by </w:t>
            </w:r>
            <w:r w:rsidR="008938DA" w:rsidRPr="00CE3237">
              <w:rPr>
                <w:lang w:val="en-US"/>
              </w:rPr>
              <w:t>SABIC and</w:t>
            </w:r>
            <w:r w:rsidR="000E0AA6" w:rsidRPr="00CE3237">
              <w:rPr>
                <w:lang w:val="en-US"/>
              </w:rPr>
              <w:t xml:space="preserve"> authorized business partners only.</w:t>
            </w:r>
            <w:r w:rsidR="00EF1417" w:rsidRPr="00CE3237">
              <w:rPr>
                <w:lang w:val="en-US"/>
              </w:rPr>
              <w:t xml:space="preserve">  If you are not the person authorized to review it, please avoid reading, copying, distributing or transmitting its contents in part or in full.</w:t>
            </w:r>
          </w:p>
        </w:tc>
      </w:tr>
      <w:bookmarkEnd w:id="0"/>
    </w:tbl>
    <w:p w14:paraId="657995BC" w14:textId="77777777" w:rsidR="00B77E2A" w:rsidRPr="00CE3237" w:rsidRDefault="00B77E2A" w:rsidP="00DA4D3C">
      <w:pPr>
        <w:spacing w:after="0"/>
        <w:rPr>
          <w:rFonts w:eastAsia="MS Gothic"/>
          <w:lang w:val="en-US" w:eastAsia="ja-JP"/>
        </w:rPr>
      </w:pPr>
      <w:r w:rsidRPr="00CE3237">
        <w:rPr>
          <w:lang w:val="en-US"/>
        </w:rPr>
        <w:br w:type="page"/>
      </w:r>
    </w:p>
    <w:p w14:paraId="2F7DD23E" w14:textId="5B1D67CA" w:rsidR="007213E4" w:rsidRPr="00395319" w:rsidRDefault="007213E4" w:rsidP="007213E4">
      <w:pPr>
        <w:spacing w:after="0"/>
        <w:jc w:val="center"/>
        <w:rPr>
          <w:rFonts w:ascii="SABIC Typeface Text" w:hAnsi="SABIC Typeface Text" w:cs="SABIC Typeface Headline"/>
          <w:bCs/>
          <w:caps/>
          <w:color w:val="808080" w:themeColor="background1" w:themeShade="80"/>
          <w:sz w:val="32"/>
          <w:szCs w:val="36"/>
        </w:rPr>
      </w:pPr>
      <w:bookmarkStart w:id="1" w:name="_Toc116823709"/>
      <w:r w:rsidRPr="00395319">
        <w:rPr>
          <w:rFonts w:ascii="SABIC Typeface Text" w:hAnsi="SABIC Typeface Text" w:cs="SABIC Typeface Headline"/>
          <w:bCs/>
          <w:caps/>
          <w:color w:val="808080" w:themeColor="background1" w:themeShade="80"/>
          <w:sz w:val="32"/>
          <w:szCs w:val="36"/>
        </w:rPr>
        <w:lastRenderedPageBreak/>
        <w:t>Table OF CONTENTS</w:t>
      </w:r>
    </w:p>
    <w:p w14:paraId="2C565F21" w14:textId="77777777" w:rsidR="009B0031" w:rsidRPr="00395319" w:rsidRDefault="009B0031" w:rsidP="00DA4D3C">
      <w:pPr>
        <w:ind w:left="720"/>
        <w:jc w:val="center"/>
      </w:pPr>
    </w:p>
    <w:p w14:paraId="7F16260C" w14:textId="3E0F1C71" w:rsidR="00E07E2B" w:rsidRDefault="009B0031">
      <w:pPr>
        <w:pStyle w:val="TDC1"/>
        <w:rPr>
          <w:rFonts w:eastAsiaTheme="minorEastAsia" w:cstheme="minorBidi"/>
          <w:bCs w:val="0"/>
          <w:caps w:val="0"/>
          <w:noProof/>
          <w:lang w:eastAsia="es-ES"/>
        </w:rPr>
      </w:pPr>
      <w:r w:rsidRPr="00395319">
        <w:rPr>
          <w:rFonts w:ascii="Calibri" w:hAnsi="Calibri" w:cs="Calibri"/>
          <w:b/>
          <w:smallCaps/>
        </w:rPr>
        <w:fldChar w:fldCharType="begin"/>
      </w:r>
      <w:r w:rsidRPr="00395319">
        <w:rPr>
          <w:rFonts w:ascii="Calibri" w:hAnsi="Calibri" w:cs="Calibri"/>
          <w:b/>
        </w:rPr>
        <w:instrText xml:space="preserve"> TOC \o "1-3" \h \z \u </w:instrText>
      </w:r>
      <w:r w:rsidRPr="00395319">
        <w:rPr>
          <w:rFonts w:ascii="Calibri" w:hAnsi="Calibri" w:cs="Calibri"/>
          <w:b/>
          <w:smallCaps/>
        </w:rPr>
        <w:fldChar w:fldCharType="separate"/>
      </w:r>
      <w:hyperlink w:anchor="_Toc225267056" w:history="1">
        <w:r w:rsidR="00E07E2B" w:rsidRPr="00981720">
          <w:rPr>
            <w:rStyle w:val="Hipervnculo"/>
            <w:noProof/>
          </w:rPr>
          <w:t>1</w:t>
        </w:r>
        <w:r w:rsidR="00E07E2B">
          <w:rPr>
            <w:rFonts w:eastAsiaTheme="minorEastAsia" w:cstheme="minorBidi"/>
            <w:bCs w:val="0"/>
            <w:caps w:val="0"/>
            <w:noProof/>
            <w:lang w:eastAsia="es-ES"/>
          </w:rPr>
          <w:tab/>
        </w:r>
        <w:r w:rsidR="00E07E2B" w:rsidRPr="00981720">
          <w:rPr>
            <w:rStyle w:val="Hipervnculo"/>
            <w:noProof/>
          </w:rPr>
          <w:t>VERSION HISTORY</w:t>
        </w:r>
        <w:r w:rsidR="00E07E2B">
          <w:rPr>
            <w:noProof/>
            <w:webHidden/>
          </w:rPr>
          <w:tab/>
        </w:r>
        <w:r w:rsidR="00E07E2B">
          <w:rPr>
            <w:noProof/>
            <w:webHidden/>
          </w:rPr>
          <w:fldChar w:fldCharType="begin"/>
        </w:r>
        <w:r w:rsidR="00E07E2B">
          <w:rPr>
            <w:noProof/>
            <w:webHidden/>
          </w:rPr>
          <w:instrText xml:space="preserve"> PAGEREF _Toc225267056 \h </w:instrText>
        </w:r>
        <w:r w:rsidR="00E07E2B">
          <w:rPr>
            <w:noProof/>
            <w:webHidden/>
          </w:rPr>
        </w:r>
        <w:r w:rsidR="00E07E2B">
          <w:rPr>
            <w:noProof/>
            <w:webHidden/>
          </w:rPr>
          <w:fldChar w:fldCharType="separate"/>
        </w:r>
        <w:r w:rsidR="00E07E2B">
          <w:rPr>
            <w:noProof/>
            <w:webHidden/>
          </w:rPr>
          <w:t>3</w:t>
        </w:r>
        <w:r w:rsidR="00E07E2B">
          <w:rPr>
            <w:noProof/>
            <w:webHidden/>
          </w:rPr>
          <w:fldChar w:fldCharType="end"/>
        </w:r>
      </w:hyperlink>
    </w:p>
    <w:p w14:paraId="0FBEA44E" w14:textId="2614422F" w:rsidR="00E07E2B" w:rsidRDefault="00E07E2B">
      <w:pPr>
        <w:pStyle w:val="TDC1"/>
        <w:rPr>
          <w:rFonts w:eastAsiaTheme="minorEastAsia" w:cstheme="minorBidi"/>
          <w:bCs w:val="0"/>
          <w:caps w:val="0"/>
          <w:noProof/>
          <w:lang w:eastAsia="es-ES"/>
        </w:rPr>
      </w:pPr>
      <w:hyperlink w:anchor="_Toc225267057" w:history="1">
        <w:r w:rsidRPr="00981720">
          <w:rPr>
            <w:rStyle w:val="Hipervnculo"/>
            <w:noProof/>
          </w:rPr>
          <w:t>2</w:t>
        </w:r>
        <w:r>
          <w:rPr>
            <w:rFonts w:eastAsiaTheme="minorEastAsia" w:cstheme="minorBidi"/>
            <w:bCs w:val="0"/>
            <w:caps w:val="0"/>
            <w:noProof/>
            <w:lang w:eastAsia="es-ES"/>
          </w:rPr>
          <w:tab/>
        </w:r>
        <w:r w:rsidRPr="00981720">
          <w:rPr>
            <w:rStyle w:val="Hipervnculo"/>
            <w:noProof/>
          </w:rPr>
          <w:t>Review &amp; Approvals</w:t>
        </w:r>
        <w:r>
          <w:rPr>
            <w:noProof/>
            <w:webHidden/>
          </w:rPr>
          <w:tab/>
        </w:r>
        <w:r>
          <w:rPr>
            <w:noProof/>
            <w:webHidden/>
          </w:rPr>
          <w:fldChar w:fldCharType="begin"/>
        </w:r>
        <w:r>
          <w:rPr>
            <w:noProof/>
            <w:webHidden/>
          </w:rPr>
          <w:instrText xml:space="preserve"> PAGEREF _Toc225267057 \h </w:instrText>
        </w:r>
        <w:r>
          <w:rPr>
            <w:noProof/>
            <w:webHidden/>
          </w:rPr>
        </w:r>
        <w:r>
          <w:rPr>
            <w:noProof/>
            <w:webHidden/>
          </w:rPr>
          <w:fldChar w:fldCharType="separate"/>
        </w:r>
        <w:r>
          <w:rPr>
            <w:noProof/>
            <w:webHidden/>
          </w:rPr>
          <w:t>3</w:t>
        </w:r>
        <w:r>
          <w:rPr>
            <w:noProof/>
            <w:webHidden/>
          </w:rPr>
          <w:fldChar w:fldCharType="end"/>
        </w:r>
      </w:hyperlink>
    </w:p>
    <w:p w14:paraId="1FB20740" w14:textId="7A5A116A" w:rsidR="00E07E2B" w:rsidRDefault="00E07E2B">
      <w:pPr>
        <w:pStyle w:val="TDC1"/>
        <w:rPr>
          <w:rFonts w:eastAsiaTheme="minorEastAsia" w:cstheme="minorBidi"/>
          <w:bCs w:val="0"/>
          <w:caps w:val="0"/>
          <w:noProof/>
          <w:lang w:eastAsia="es-ES"/>
        </w:rPr>
      </w:pPr>
      <w:hyperlink w:anchor="_Toc225267058" w:history="1">
        <w:r w:rsidRPr="00981720">
          <w:rPr>
            <w:rStyle w:val="Hipervnculo"/>
            <w:noProof/>
          </w:rPr>
          <w:t>3</w:t>
        </w:r>
        <w:r>
          <w:rPr>
            <w:rFonts w:eastAsiaTheme="minorEastAsia" w:cstheme="minorBidi"/>
            <w:bCs w:val="0"/>
            <w:caps w:val="0"/>
            <w:noProof/>
            <w:lang w:eastAsia="es-ES"/>
          </w:rPr>
          <w:tab/>
        </w:r>
        <w:r w:rsidRPr="00981720">
          <w:rPr>
            <w:rStyle w:val="Hipervnculo"/>
            <w:noProof/>
          </w:rPr>
          <w:t>Purpose</w:t>
        </w:r>
        <w:r>
          <w:rPr>
            <w:noProof/>
            <w:webHidden/>
          </w:rPr>
          <w:tab/>
        </w:r>
        <w:r>
          <w:rPr>
            <w:noProof/>
            <w:webHidden/>
          </w:rPr>
          <w:fldChar w:fldCharType="begin"/>
        </w:r>
        <w:r>
          <w:rPr>
            <w:noProof/>
            <w:webHidden/>
          </w:rPr>
          <w:instrText xml:space="preserve"> PAGEREF _Toc225267058 \h </w:instrText>
        </w:r>
        <w:r>
          <w:rPr>
            <w:noProof/>
            <w:webHidden/>
          </w:rPr>
        </w:r>
        <w:r>
          <w:rPr>
            <w:noProof/>
            <w:webHidden/>
          </w:rPr>
          <w:fldChar w:fldCharType="separate"/>
        </w:r>
        <w:r>
          <w:rPr>
            <w:noProof/>
            <w:webHidden/>
          </w:rPr>
          <w:t>4</w:t>
        </w:r>
        <w:r>
          <w:rPr>
            <w:noProof/>
            <w:webHidden/>
          </w:rPr>
          <w:fldChar w:fldCharType="end"/>
        </w:r>
      </w:hyperlink>
    </w:p>
    <w:p w14:paraId="0BCCDD99" w14:textId="7B79963E" w:rsidR="00E07E2B" w:rsidRDefault="00E07E2B">
      <w:pPr>
        <w:pStyle w:val="TDC1"/>
        <w:rPr>
          <w:rFonts w:eastAsiaTheme="minorEastAsia" w:cstheme="minorBidi"/>
          <w:bCs w:val="0"/>
          <w:caps w:val="0"/>
          <w:noProof/>
          <w:lang w:eastAsia="es-ES"/>
        </w:rPr>
      </w:pPr>
      <w:hyperlink w:anchor="_Toc225267059" w:history="1">
        <w:r w:rsidRPr="00981720">
          <w:rPr>
            <w:rStyle w:val="Hipervnculo"/>
            <w:noProof/>
          </w:rPr>
          <w:t>4</w:t>
        </w:r>
        <w:r>
          <w:rPr>
            <w:rFonts w:eastAsiaTheme="minorEastAsia" w:cstheme="minorBidi"/>
            <w:bCs w:val="0"/>
            <w:caps w:val="0"/>
            <w:noProof/>
            <w:lang w:eastAsia="es-ES"/>
          </w:rPr>
          <w:tab/>
        </w:r>
        <w:r w:rsidRPr="00981720">
          <w:rPr>
            <w:rStyle w:val="Hipervnculo"/>
            <w:noProof/>
          </w:rPr>
          <w:t>Scope</w:t>
        </w:r>
        <w:r>
          <w:rPr>
            <w:noProof/>
            <w:webHidden/>
          </w:rPr>
          <w:tab/>
        </w:r>
        <w:r>
          <w:rPr>
            <w:noProof/>
            <w:webHidden/>
          </w:rPr>
          <w:fldChar w:fldCharType="begin"/>
        </w:r>
        <w:r>
          <w:rPr>
            <w:noProof/>
            <w:webHidden/>
          </w:rPr>
          <w:instrText xml:space="preserve"> PAGEREF _Toc225267059 \h </w:instrText>
        </w:r>
        <w:r>
          <w:rPr>
            <w:noProof/>
            <w:webHidden/>
          </w:rPr>
        </w:r>
        <w:r>
          <w:rPr>
            <w:noProof/>
            <w:webHidden/>
          </w:rPr>
          <w:fldChar w:fldCharType="separate"/>
        </w:r>
        <w:r>
          <w:rPr>
            <w:noProof/>
            <w:webHidden/>
          </w:rPr>
          <w:t>4</w:t>
        </w:r>
        <w:r>
          <w:rPr>
            <w:noProof/>
            <w:webHidden/>
          </w:rPr>
          <w:fldChar w:fldCharType="end"/>
        </w:r>
      </w:hyperlink>
    </w:p>
    <w:p w14:paraId="4D5DE4AA" w14:textId="5F4A7225" w:rsidR="00E07E2B" w:rsidRDefault="00E07E2B">
      <w:pPr>
        <w:pStyle w:val="TDC1"/>
        <w:rPr>
          <w:rFonts w:eastAsiaTheme="minorEastAsia" w:cstheme="minorBidi"/>
          <w:bCs w:val="0"/>
          <w:caps w:val="0"/>
          <w:noProof/>
          <w:lang w:eastAsia="es-ES"/>
        </w:rPr>
      </w:pPr>
      <w:hyperlink w:anchor="_Toc225267060" w:history="1">
        <w:r w:rsidRPr="00981720">
          <w:rPr>
            <w:rStyle w:val="Hipervnculo"/>
            <w:noProof/>
          </w:rPr>
          <w:t>5</w:t>
        </w:r>
        <w:r>
          <w:rPr>
            <w:rFonts w:eastAsiaTheme="minorEastAsia" w:cstheme="minorBidi"/>
            <w:bCs w:val="0"/>
            <w:caps w:val="0"/>
            <w:noProof/>
            <w:lang w:eastAsia="es-ES"/>
          </w:rPr>
          <w:tab/>
        </w:r>
        <w:r w:rsidRPr="00981720">
          <w:rPr>
            <w:rStyle w:val="Hipervnculo"/>
            <w:noProof/>
          </w:rPr>
          <w:t>Governance &amp; Roles</w:t>
        </w:r>
        <w:r>
          <w:rPr>
            <w:noProof/>
            <w:webHidden/>
          </w:rPr>
          <w:tab/>
        </w:r>
        <w:r>
          <w:rPr>
            <w:noProof/>
            <w:webHidden/>
          </w:rPr>
          <w:fldChar w:fldCharType="begin"/>
        </w:r>
        <w:r>
          <w:rPr>
            <w:noProof/>
            <w:webHidden/>
          </w:rPr>
          <w:instrText xml:space="preserve"> PAGEREF _Toc225267060 \h </w:instrText>
        </w:r>
        <w:r>
          <w:rPr>
            <w:noProof/>
            <w:webHidden/>
          </w:rPr>
        </w:r>
        <w:r>
          <w:rPr>
            <w:noProof/>
            <w:webHidden/>
          </w:rPr>
          <w:fldChar w:fldCharType="separate"/>
        </w:r>
        <w:r>
          <w:rPr>
            <w:noProof/>
            <w:webHidden/>
          </w:rPr>
          <w:t>5</w:t>
        </w:r>
        <w:r>
          <w:rPr>
            <w:noProof/>
            <w:webHidden/>
          </w:rPr>
          <w:fldChar w:fldCharType="end"/>
        </w:r>
      </w:hyperlink>
    </w:p>
    <w:p w14:paraId="261A1C6F" w14:textId="05F3D133" w:rsidR="00E07E2B" w:rsidRDefault="00E07E2B">
      <w:pPr>
        <w:pStyle w:val="TDC2"/>
        <w:tabs>
          <w:tab w:val="left" w:pos="880"/>
        </w:tabs>
        <w:rPr>
          <w:rFonts w:eastAsiaTheme="minorEastAsia" w:cstheme="minorBidi"/>
          <w:smallCaps w:val="0"/>
          <w:noProof/>
          <w:sz w:val="24"/>
          <w:lang w:eastAsia="es-ES"/>
        </w:rPr>
      </w:pPr>
      <w:hyperlink w:anchor="_Toc225267061" w:history="1">
        <w:r w:rsidRPr="00981720">
          <w:rPr>
            <w:rStyle w:val="Hipervnculo"/>
            <w:noProof/>
          </w:rPr>
          <w:t>5.1</w:t>
        </w:r>
        <w:r>
          <w:rPr>
            <w:rFonts w:eastAsiaTheme="minorEastAsia" w:cstheme="minorBidi"/>
            <w:smallCaps w:val="0"/>
            <w:noProof/>
            <w:sz w:val="24"/>
            <w:lang w:eastAsia="es-ES"/>
          </w:rPr>
          <w:tab/>
        </w:r>
        <w:r w:rsidRPr="00981720">
          <w:rPr>
            <w:rStyle w:val="Hipervnculo"/>
            <w:noProof/>
          </w:rPr>
          <w:t>Governance Overview</w:t>
        </w:r>
        <w:r>
          <w:rPr>
            <w:noProof/>
            <w:webHidden/>
          </w:rPr>
          <w:tab/>
        </w:r>
        <w:r>
          <w:rPr>
            <w:noProof/>
            <w:webHidden/>
          </w:rPr>
          <w:fldChar w:fldCharType="begin"/>
        </w:r>
        <w:r>
          <w:rPr>
            <w:noProof/>
            <w:webHidden/>
          </w:rPr>
          <w:instrText xml:space="preserve"> PAGEREF _Toc225267061 \h </w:instrText>
        </w:r>
        <w:r>
          <w:rPr>
            <w:noProof/>
            <w:webHidden/>
          </w:rPr>
        </w:r>
        <w:r>
          <w:rPr>
            <w:noProof/>
            <w:webHidden/>
          </w:rPr>
          <w:fldChar w:fldCharType="separate"/>
        </w:r>
        <w:r>
          <w:rPr>
            <w:noProof/>
            <w:webHidden/>
          </w:rPr>
          <w:t>5</w:t>
        </w:r>
        <w:r>
          <w:rPr>
            <w:noProof/>
            <w:webHidden/>
          </w:rPr>
          <w:fldChar w:fldCharType="end"/>
        </w:r>
      </w:hyperlink>
    </w:p>
    <w:p w14:paraId="52C19D86" w14:textId="136B06F8" w:rsidR="00E07E2B" w:rsidRDefault="00E07E2B">
      <w:pPr>
        <w:pStyle w:val="TDC2"/>
        <w:tabs>
          <w:tab w:val="left" w:pos="880"/>
        </w:tabs>
        <w:rPr>
          <w:rFonts w:eastAsiaTheme="minorEastAsia" w:cstheme="minorBidi"/>
          <w:smallCaps w:val="0"/>
          <w:noProof/>
          <w:sz w:val="24"/>
          <w:lang w:eastAsia="es-ES"/>
        </w:rPr>
      </w:pPr>
      <w:hyperlink w:anchor="_Toc225267062" w:history="1">
        <w:r w:rsidRPr="00981720">
          <w:rPr>
            <w:rStyle w:val="Hipervnculo"/>
            <w:noProof/>
          </w:rPr>
          <w:t>5.2</w:t>
        </w:r>
        <w:r>
          <w:rPr>
            <w:rFonts w:eastAsiaTheme="minorEastAsia" w:cstheme="minorBidi"/>
            <w:smallCaps w:val="0"/>
            <w:noProof/>
            <w:sz w:val="24"/>
            <w:lang w:eastAsia="es-ES"/>
          </w:rPr>
          <w:tab/>
        </w:r>
        <w:r w:rsidRPr="00981720">
          <w:rPr>
            <w:rStyle w:val="Hipervnculo"/>
            <w:noProof/>
          </w:rPr>
          <w:t>RACI Model (High-Level)</w:t>
        </w:r>
        <w:r>
          <w:rPr>
            <w:noProof/>
            <w:webHidden/>
          </w:rPr>
          <w:tab/>
        </w:r>
        <w:r>
          <w:rPr>
            <w:noProof/>
            <w:webHidden/>
          </w:rPr>
          <w:fldChar w:fldCharType="begin"/>
        </w:r>
        <w:r>
          <w:rPr>
            <w:noProof/>
            <w:webHidden/>
          </w:rPr>
          <w:instrText xml:space="preserve"> PAGEREF _Toc225267062 \h </w:instrText>
        </w:r>
        <w:r>
          <w:rPr>
            <w:noProof/>
            <w:webHidden/>
          </w:rPr>
        </w:r>
        <w:r>
          <w:rPr>
            <w:noProof/>
            <w:webHidden/>
          </w:rPr>
          <w:fldChar w:fldCharType="separate"/>
        </w:r>
        <w:r>
          <w:rPr>
            <w:noProof/>
            <w:webHidden/>
          </w:rPr>
          <w:t>5</w:t>
        </w:r>
        <w:r>
          <w:rPr>
            <w:noProof/>
            <w:webHidden/>
          </w:rPr>
          <w:fldChar w:fldCharType="end"/>
        </w:r>
      </w:hyperlink>
    </w:p>
    <w:p w14:paraId="68C4F74B" w14:textId="21161F9C" w:rsidR="00E07E2B" w:rsidRDefault="00E07E2B">
      <w:pPr>
        <w:pStyle w:val="TDC1"/>
        <w:rPr>
          <w:rFonts w:eastAsiaTheme="minorEastAsia" w:cstheme="minorBidi"/>
          <w:bCs w:val="0"/>
          <w:caps w:val="0"/>
          <w:noProof/>
          <w:lang w:eastAsia="es-ES"/>
        </w:rPr>
      </w:pPr>
      <w:hyperlink w:anchor="_Toc225267063" w:history="1">
        <w:r w:rsidRPr="00981720">
          <w:rPr>
            <w:rStyle w:val="Hipervnculo"/>
            <w:noProof/>
          </w:rPr>
          <w:t>6</w:t>
        </w:r>
        <w:r>
          <w:rPr>
            <w:rFonts w:eastAsiaTheme="minorEastAsia" w:cstheme="minorBidi"/>
            <w:bCs w:val="0"/>
            <w:caps w:val="0"/>
            <w:noProof/>
            <w:lang w:eastAsia="es-ES"/>
          </w:rPr>
          <w:tab/>
        </w:r>
        <w:r w:rsidRPr="00981720">
          <w:rPr>
            <w:rStyle w:val="Hipervnculo"/>
            <w:noProof/>
          </w:rPr>
          <w:t>Process Description</w:t>
        </w:r>
        <w:r>
          <w:rPr>
            <w:noProof/>
            <w:webHidden/>
          </w:rPr>
          <w:tab/>
        </w:r>
        <w:r>
          <w:rPr>
            <w:noProof/>
            <w:webHidden/>
          </w:rPr>
          <w:fldChar w:fldCharType="begin"/>
        </w:r>
        <w:r>
          <w:rPr>
            <w:noProof/>
            <w:webHidden/>
          </w:rPr>
          <w:instrText xml:space="preserve"> PAGEREF _Toc225267063 \h </w:instrText>
        </w:r>
        <w:r>
          <w:rPr>
            <w:noProof/>
            <w:webHidden/>
          </w:rPr>
        </w:r>
        <w:r>
          <w:rPr>
            <w:noProof/>
            <w:webHidden/>
          </w:rPr>
          <w:fldChar w:fldCharType="separate"/>
        </w:r>
        <w:r>
          <w:rPr>
            <w:noProof/>
            <w:webHidden/>
          </w:rPr>
          <w:t>7</w:t>
        </w:r>
        <w:r>
          <w:rPr>
            <w:noProof/>
            <w:webHidden/>
          </w:rPr>
          <w:fldChar w:fldCharType="end"/>
        </w:r>
      </w:hyperlink>
    </w:p>
    <w:p w14:paraId="674FDB60" w14:textId="421C61D7" w:rsidR="00E07E2B" w:rsidRDefault="00E07E2B">
      <w:pPr>
        <w:pStyle w:val="TDC1"/>
        <w:rPr>
          <w:rFonts w:eastAsiaTheme="minorEastAsia" w:cstheme="minorBidi"/>
          <w:bCs w:val="0"/>
          <w:caps w:val="0"/>
          <w:noProof/>
          <w:lang w:eastAsia="es-ES"/>
        </w:rPr>
      </w:pPr>
      <w:hyperlink w:anchor="_Toc225267064" w:history="1">
        <w:r w:rsidRPr="00981720">
          <w:rPr>
            <w:rStyle w:val="Hipervnculo"/>
            <w:noProof/>
          </w:rPr>
          <w:t>7</w:t>
        </w:r>
        <w:r>
          <w:rPr>
            <w:rFonts w:eastAsiaTheme="minorEastAsia" w:cstheme="minorBidi"/>
            <w:bCs w:val="0"/>
            <w:caps w:val="0"/>
            <w:noProof/>
            <w:lang w:eastAsia="es-ES"/>
          </w:rPr>
          <w:tab/>
        </w:r>
        <w:r w:rsidRPr="00981720">
          <w:rPr>
            <w:rStyle w:val="Hipervnculo"/>
            <w:noProof/>
          </w:rPr>
          <w:t>Communication Model</w:t>
        </w:r>
        <w:r>
          <w:rPr>
            <w:noProof/>
            <w:webHidden/>
          </w:rPr>
          <w:tab/>
        </w:r>
        <w:r>
          <w:rPr>
            <w:noProof/>
            <w:webHidden/>
          </w:rPr>
          <w:fldChar w:fldCharType="begin"/>
        </w:r>
        <w:r>
          <w:rPr>
            <w:noProof/>
            <w:webHidden/>
          </w:rPr>
          <w:instrText xml:space="preserve"> PAGEREF _Toc225267064 \h </w:instrText>
        </w:r>
        <w:r>
          <w:rPr>
            <w:noProof/>
            <w:webHidden/>
          </w:rPr>
        </w:r>
        <w:r>
          <w:rPr>
            <w:noProof/>
            <w:webHidden/>
          </w:rPr>
          <w:fldChar w:fldCharType="separate"/>
        </w:r>
        <w:r>
          <w:rPr>
            <w:noProof/>
            <w:webHidden/>
          </w:rPr>
          <w:t>8</w:t>
        </w:r>
        <w:r>
          <w:rPr>
            <w:noProof/>
            <w:webHidden/>
          </w:rPr>
          <w:fldChar w:fldCharType="end"/>
        </w:r>
      </w:hyperlink>
    </w:p>
    <w:p w14:paraId="7D9FD7A0" w14:textId="64B97A12" w:rsidR="00E07E2B" w:rsidRDefault="00E07E2B">
      <w:pPr>
        <w:pStyle w:val="TDC2"/>
        <w:tabs>
          <w:tab w:val="left" w:pos="880"/>
        </w:tabs>
        <w:rPr>
          <w:rFonts w:eastAsiaTheme="minorEastAsia" w:cstheme="minorBidi"/>
          <w:smallCaps w:val="0"/>
          <w:noProof/>
          <w:sz w:val="24"/>
          <w:lang w:eastAsia="es-ES"/>
        </w:rPr>
      </w:pPr>
      <w:hyperlink w:anchor="_Toc225267065" w:history="1">
        <w:r w:rsidRPr="00981720">
          <w:rPr>
            <w:rStyle w:val="Hipervnculo"/>
            <w:noProof/>
          </w:rPr>
          <w:t>7.1</w:t>
        </w:r>
        <w:r>
          <w:rPr>
            <w:rFonts w:eastAsiaTheme="minorEastAsia" w:cstheme="minorBidi"/>
            <w:smallCaps w:val="0"/>
            <w:noProof/>
            <w:sz w:val="24"/>
            <w:lang w:eastAsia="es-ES"/>
          </w:rPr>
          <w:tab/>
        </w:r>
        <w:r w:rsidRPr="00981720">
          <w:rPr>
            <w:rStyle w:val="Hipervnculo"/>
            <w:noProof/>
          </w:rPr>
          <w:t>Communication Principles</w:t>
        </w:r>
        <w:r>
          <w:rPr>
            <w:noProof/>
            <w:webHidden/>
          </w:rPr>
          <w:tab/>
        </w:r>
        <w:r>
          <w:rPr>
            <w:noProof/>
            <w:webHidden/>
          </w:rPr>
          <w:fldChar w:fldCharType="begin"/>
        </w:r>
        <w:r>
          <w:rPr>
            <w:noProof/>
            <w:webHidden/>
          </w:rPr>
          <w:instrText xml:space="preserve"> PAGEREF _Toc225267065 \h </w:instrText>
        </w:r>
        <w:r>
          <w:rPr>
            <w:noProof/>
            <w:webHidden/>
          </w:rPr>
        </w:r>
        <w:r>
          <w:rPr>
            <w:noProof/>
            <w:webHidden/>
          </w:rPr>
          <w:fldChar w:fldCharType="separate"/>
        </w:r>
        <w:r>
          <w:rPr>
            <w:noProof/>
            <w:webHidden/>
          </w:rPr>
          <w:t>9</w:t>
        </w:r>
        <w:r>
          <w:rPr>
            <w:noProof/>
            <w:webHidden/>
          </w:rPr>
          <w:fldChar w:fldCharType="end"/>
        </w:r>
      </w:hyperlink>
    </w:p>
    <w:p w14:paraId="78200896" w14:textId="4958BF9E" w:rsidR="00E07E2B" w:rsidRDefault="00E07E2B">
      <w:pPr>
        <w:pStyle w:val="TDC2"/>
        <w:tabs>
          <w:tab w:val="left" w:pos="880"/>
        </w:tabs>
        <w:rPr>
          <w:rFonts w:eastAsiaTheme="minorEastAsia" w:cstheme="minorBidi"/>
          <w:smallCaps w:val="0"/>
          <w:noProof/>
          <w:sz w:val="24"/>
          <w:lang w:eastAsia="es-ES"/>
        </w:rPr>
      </w:pPr>
      <w:hyperlink w:anchor="_Toc225267066" w:history="1">
        <w:r w:rsidRPr="00981720">
          <w:rPr>
            <w:rStyle w:val="Hipervnculo"/>
            <w:noProof/>
          </w:rPr>
          <w:t>7.2</w:t>
        </w:r>
        <w:r>
          <w:rPr>
            <w:rFonts w:eastAsiaTheme="minorEastAsia" w:cstheme="minorBidi"/>
            <w:smallCaps w:val="0"/>
            <w:noProof/>
            <w:sz w:val="24"/>
            <w:lang w:eastAsia="es-ES"/>
          </w:rPr>
          <w:tab/>
        </w:r>
        <w:r w:rsidRPr="00981720">
          <w:rPr>
            <w:rStyle w:val="Hipervnculo"/>
            <w:noProof/>
          </w:rPr>
          <w:t>Communication Frequency</w:t>
        </w:r>
        <w:r>
          <w:rPr>
            <w:noProof/>
            <w:webHidden/>
          </w:rPr>
          <w:tab/>
        </w:r>
        <w:r>
          <w:rPr>
            <w:noProof/>
            <w:webHidden/>
          </w:rPr>
          <w:fldChar w:fldCharType="begin"/>
        </w:r>
        <w:r>
          <w:rPr>
            <w:noProof/>
            <w:webHidden/>
          </w:rPr>
          <w:instrText xml:space="preserve"> PAGEREF _Toc225267066 \h </w:instrText>
        </w:r>
        <w:r>
          <w:rPr>
            <w:noProof/>
            <w:webHidden/>
          </w:rPr>
        </w:r>
        <w:r>
          <w:rPr>
            <w:noProof/>
            <w:webHidden/>
          </w:rPr>
          <w:fldChar w:fldCharType="separate"/>
        </w:r>
        <w:r>
          <w:rPr>
            <w:noProof/>
            <w:webHidden/>
          </w:rPr>
          <w:t>9</w:t>
        </w:r>
        <w:r>
          <w:rPr>
            <w:noProof/>
            <w:webHidden/>
          </w:rPr>
          <w:fldChar w:fldCharType="end"/>
        </w:r>
      </w:hyperlink>
    </w:p>
    <w:p w14:paraId="7FF65F3F" w14:textId="7F977D85" w:rsidR="00E07E2B" w:rsidRDefault="00E07E2B">
      <w:pPr>
        <w:pStyle w:val="TDC2"/>
        <w:tabs>
          <w:tab w:val="left" w:pos="880"/>
        </w:tabs>
        <w:rPr>
          <w:rFonts w:eastAsiaTheme="minorEastAsia" w:cstheme="minorBidi"/>
          <w:smallCaps w:val="0"/>
          <w:noProof/>
          <w:sz w:val="24"/>
          <w:lang w:eastAsia="es-ES"/>
        </w:rPr>
      </w:pPr>
      <w:hyperlink w:anchor="_Toc225267067" w:history="1">
        <w:r w:rsidRPr="00981720">
          <w:rPr>
            <w:rStyle w:val="Hipervnculo"/>
            <w:noProof/>
          </w:rPr>
          <w:t>7.3</w:t>
        </w:r>
        <w:r>
          <w:rPr>
            <w:rFonts w:eastAsiaTheme="minorEastAsia" w:cstheme="minorBidi"/>
            <w:smallCaps w:val="0"/>
            <w:noProof/>
            <w:sz w:val="24"/>
            <w:lang w:eastAsia="es-ES"/>
          </w:rPr>
          <w:tab/>
        </w:r>
        <w:r w:rsidRPr="00981720">
          <w:rPr>
            <w:rStyle w:val="Hipervnculo"/>
            <w:noProof/>
          </w:rPr>
          <w:t>Target Audience</w:t>
        </w:r>
        <w:r>
          <w:rPr>
            <w:noProof/>
            <w:webHidden/>
          </w:rPr>
          <w:tab/>
        </w:r>
        <w:r>
          <w:rPr>
            <w:noProof/>
            <w:webHidden/>
          </w:rPr>
          <w:fldChar w:fldCharType="begin"/>
        </w:r>
        <w:r>
          <w:rPr>
            <w:noProof/>
            <w:webHidden/>
          </w:rPr>
          <w:instrText xml:space="preserve"> PAGEREF _Toc225267067 \h </w:instrText>
        </w:r>
        <w:r>
          <w:rPr>
            <w:noProof/>
            <w:webHidden/>
          </w:rPr>
        </w:r>
        <w:r>
          <w:rPr>
            <w:noProof/>
            <w:webHidden/>
          </w:rPr>
          <w:fldChar w:fldCharType="separate"/>
        </w:r>
        <w:r>
          <w:rPr>
            <w:noProof/>
            <w:webHidden/>
          </w:rPr>
          <w:t>9</w:t>
        </w:r>
        <w:r>
          <w:rPr>
            <w:noProof/>
            <w:webHidden/>
          </w:rPr>
          <w:fldChar w:fldCharType="end"/>
        </w:r>
      </w:hyperlink>
    </w:p>
    <w:p w14:paraId="29B0DE5D" w14:textId="20076DB0" w:rsidR="00E07E2B" w:rsidRDefault="00E07E2B">
      <w:pPr>
        <w:pStyle w:val="TDC2"/>
        <w:tabs>
          <w:tab w:val="left" w:pos="880"/>
        </w:tabs>
        <w:rPr>
          <w:rFonts w:eastAsiaTheme="minorEastAsia" w:cstheme="minorBidi"/>
          <w:smallCaps w:val="0"/>
          <w:noProof/>
          <w:sz w:val="24"/>
          <w:lang w:eastAsia="es-ES"/>
        </w:rPr>
      </w:pPr>
      <w:hyperlink w:anchor="_Toc225267068" w:history="1">
        <w:r w:rsidRPr="00981720">
          <w:rPr>
            <w:rStyle w:val="Hipervnculo"/>
            <w:noProof/>
          </w:rPr>
          <w:t>7.4</w:t>
        </w:r>
        <w:r>
          <w:rPr>
            <w:rFonts w:eastAsiaTheme="minorEastAsia" w:cstheme="minorBidi"/>
            <w:smallCaps w:val="0"/>
            <w:noProof/>
            <w:sz w:val="24"/>
            <w:lang w:eastAsia="es-ES"/>
          </w:rPr>
          <w:tab/>
        </w:r>
        <w:r w:rsidRPr="00981720">
          <w:rPr>
            <w:rStyle w:val="Hipervnculo"/>
            <w:noProof/>
          </w:rPr>
          <w:t>Communication Channels</w:t>
        </w:r>
        <w:r>
          <w:rPr>
            <w:noProof/>
            <w:webHidden/>
          </w:rPr>
          <w:tab/>
        </w:r>
        <w:r>
          <w:rPr>
            <w:noProof/>
            <w:webHidden/>
          </w:rPr>
          <w:fldChar w:fldCharType="begin"/>
        </w:r>
        <w:r>
          <w:rPr>
            <w:noProof/>
            <w:webHidden/>
          </w:rPr>
          <w:instrText xml:space="preserve"> PAGEREF _Toc225267068 \h </w:instrText>
        </w:r>
        <w:r>
          <w:rPr>
            <w:noProof/>
            <w:webHidden/>
          </w:rPr>
        </w:r>
        <w:r>
          <w:rPr>
            <w:noProof/>
            <w:webHidden/>
          </w:rPr>
          <w:fldChar w:fldCharType="separate"/>
        </w:r>
        <w:r>
          <w:rPr>
            <w:noProof/>
            <w:webHidden/>
          </w:rPr>
          <w:t>10</w:t>
        </w:r>
        <w:r>
          <w:rPr>
            <w:noProof/>
            <w:webHidden/>
          </w:rPr>
          <w:fldChar w:fldCharType="end"/>
        </w:r>
      </w:hyperlink>
    </w:p>
    <w:p w14:paraId="014F4D9C" w14:textId="3D1D05C3" w:rsidR="00E07E2B" w:rsidRDefault="00E07E2B">
      <w:pPr>
        <w:pStyle w:val="TDC2"/>
        <w:tabs>
          <w:tab w:val="left" w:pos="880"/>
        </w:tabs>
        <w:rPr>
          <w:rFonts w:eastAsiaTheme="minorEastAsia" w:cstheme="minorBidi"/>
          <w:smallCaps w:val="0"/>
          <w:noProof/>
          <w:sz w:val="24"/>
          <w:lang w:eastAsia="es-ES"/>
        </w:rPr>
      </w:pPr>
      <w:hyperlink w:anchor="_Toc225267069" w:history="1">
        <w:r w:rsidRPr="00981720">
          <w:rPr>
            <w:rStyle w:val="Hipervnculo"/>
            <w:noProof/>
          </w:rPr>
          <w:t>7.5</w:t>
        </w:r>
        <w:r>
          <w:rPr>
            <w:rFonts w:eastAsiaTheme="minorEastAsia" w:cstheme="minorBidi"/>
            <w:smallCaps w:val="0"/>
            <w:noProof/>
            <w:sz w:val="24"/>
            <w:lang w:eastAsia="es-ES"/>
          </w:rPr>
          <w:tab/>
        </w:r>
        <w:r w:rsidRPr="00981720">
          <w:rPr>
            <w:rStyle w:val="Hipervnculo"/>
            <w:noProof/>
          </w:rPr>
          <w:t>Communication Triggers</w:t>
        </w:r>
        <w:r>
          <w:rPr>
            <w:noProof/>
            <w:webHidden/>
          </w:rPr>
          <w:tab/>
        </w:r>
        <w:r>
          <w:rPr>
            <w:noProof/>
            <w:webHidden/>
          </w:rPr>
          <w:fldChar w:fldCharType="begin"/>
        </w:r>
        <w:r>
          <w:rPr>
            <w:noProof/>
            <w:webHidden/>
          </w:rPr>
          <w:instrText xml:space="preserve"> PAGEREF _Toc225267069 \h </w:instrText>
        </w:r>
        <w:r>
          <w:rPr>
            <w:noProof/>
            <w:webHidden/>
          </w:rPr>
        </w:r>
        <w:r>
          <w:rPr>
            <w:noProof/>
            <w:webHidden/>
          </w:rPr>
          <w:fldChar w:fldCharType="separate"/>
        </w:r>
        <w:r>
          <w:rPr>
            <w:noProof/>
            <w:webHidden/>
          </w:rPr>
          <w:t>10</w:t>
        </w:r>
        <w:r>
          <w:rPr>
            <w:noProof/>
            <w:webHidden/>
          </w:rPr>
          <w:fldChar w:fldCharType="end"/>
        </w:r>
      </w:hyperlink>
    </w:p>
    <w:p w14:paraId="0AF26D32" w14:textId="5A611982" w:rsidR="00F61068" w:rsidRPr="00395319" w:rsidRDefault="009B0031" w:rsidP="00F61068">
      <w:pPr>
        <w:pStyle w:val="TDC3"/>
        <w:tabs>
          <w:tab w:val="left" w:pos="1320"/>
          <w:tab w:val="right" w:leader="dot" w:pos="9595"/>
        </w:tabs>
      </w:pPr>
      <w:r w:rsidRPr="00395319">
        <w:fldChar w:fldCharType="end"/>
      </w:r>
    </w:p>
    <w:p w14:paraId="787B59FE" w14:textId="77777777" w:rsidR="00F61068" w:rsidRPr="00395319" w:rsidRDefault="00F61068">
      <w:pPr>
        <w:ind w:left="720"/>
        <w:rPr>
          <w:rFonts w:cs="Times New Roman"/>
          <w:iCs/>
          <w:sz w:val="18"/>
        </w:rPr>
      </w:pPr>
      <w:r w:rsidRPr="00395319">
        <w:br w:type="page"/>
      </w:r>
    </w:p>
    <w:p w14:paraId="27248348" w14:textId="3A235ECD" w:rsidR="00A02875" w:rsidRPr="00395319" w:rsidRDefault="00A02875" w:rsidP="005C7CC3">
      <w:pPr>
        <w:pStyle w:val="Ttulo1"/>
      </w:pPr>
      <w:bookmarkStart w:id="2" w:name="_Toc108652838"/>
      <w:bookmarkStart w:id="3" w:name="_Toc108654404"/>
      <w:bookmarkStart w:id="4" w:name="_Toc225267056"/>
      <w:r w:rsidRPr="00395319">
        <w:lastRenderedPageBreak/>
        <w:t>VERSION HISTORY</w:t>
      </w:r>
      <w:bookmarkEnd w:id="2"/>
      <w:bookmarkEnd w:id="3"/>
      <w:bookmarkEnd w:id="4"/>
    </w:p>
    <w:tbl>
      <w:tblPr>
        <w:tblW w:w="5000" w:type="pct"/>
        <w:tblBorders>
          <w:top w:val="single" w:sz="4" w:space="0" w:color="A6A6A6" w:themeColor="background2" w:themeShade="A6"/>
          <w:left w:val="single" w:sz="4" w:space="0" w:color="A6A6A6" w:themeColor="background2" w:themeShade="A6"/>
          <w:bottom w:val="single" w:sz="4" w:space="0" w:color="A6A6A6" w:themeColor="background2" w:themeShade="A6"/>
          <w:right w:val="single" w:sz="4" w:space="0" w:color="A6A6A6" w:themeColor="background2" w:themeShade="A6"/>
          <w:insideH w:val="single" w:sz="4" w:space="0" w:color="A6A6A6" w:themeColor="background2" w:themeShade="A6"/>
          <w:insideV w:val="single" w:sz="4" w:space="0" w:color="A6A6A6" w:themeColor="background2" w:themeShade="A6"/>
        </w:tblBorders>
        <w:tblCellMar>
          <w:top w:w="29" w:type="dxa"/>
          <w:left w:w="43" w:type="dxa"/>
          <w:bottom w:w="29" w:type="dxa"/>
          <w:right w:w="43" w:type="dxa"/>
        </w:tblCellMar>
        <w:tblLook w:val="0000" w:firstRow="0" w:lastRow="0" w:firstColumn="0" w:lastColumn="0" w:noHBand="0" w:noVBand="0"/>
      </w:tblPr>
      <w:tblGrid>
        <w:gridCol w:w="1014"/>
        <w:gridCol w:w="1681"/>
        <w:gridCol w:w="1792"/>
        <w:gridCol w:w="5108"/>
      </w:tblGrid>
      <w:tr w:rsidR="00A02875" w:rsidRPr="00395319" w14:paraId="152375DC" w14:textId="77777777" w:rsidTr="004F3D84">
        <w:trPr>
          <w:cantSplit/>
          <w:trHeight w:val="20"/>
          <w:tblHeader/>
        </w:trPr>
        <w:tc>
          <w:tcPr>
            <w:tcW w:w="528" w:type="pct"/>
            <w:shd w:val="clear" w:color="auto" w:fill="DAEEF3"/>
          </w:tcPr>
          <w:p w14:paraId="3ECD1C20" w14:textId="77777777" w:rsidR="00A02875" w:rsidRPr="00395319" w:rsidRDefault="00A02875" w:rsidP="00DA4D3C">
            <w:pPr>
              <w:pStyle w:val="TableText"/>
              <w:spacing w:line="276" w:lineRule="auto"/>
              <w:rPr>
                <w:b/>
                <w:bCs/>
                <w:sz w:val="22"/>
                <w:shd w:val="clear" w:color="auto" w:fill="DAEEF3"/>
              </w:rPr>
            </w:pPr>
            <w:r w:rsidRPr="00395319">
              <w:rPr>
                <w:b/>
                <w:bCs/>
                <w:sz w:val="22"/>
                <w:shd w:val="clear" w:color="auto" w:fill="DAEEF3"/>
              </w:rPr>
              <w:t>Version</w:t>
            </w:r>
          </w:p>
        </w:tc>
        <w:tc>
          <w:tcPr>
            <w:tcW w:w="876" w:type="pct"/>
            <w:shd w:val="clear" w:color="auto" w:fill="DAEEF3"/>
          </w:tcPr>
          <w:p w14:paraId="5DBCCF97" w14:textId="77777777" w:rsidR="00A02875" w:rsidRPr="00395319" w:rsidRDefault="00A02875" w:rsidP="00DA4D3C">
            <w:pPr>
              <w:pStyle w:val="TableText"/>
              <w:spacing w:line="276" w:lineRule="auto"/>
              <w:rPr>
                <w:b/>
                <w:bCs/>
                <w:sz w:val="22"/>
                <w:shd w:val="clear" w:color="auto" w:fill="DAEEF3"/>
              </w:rPr>
            </w:pPr>
            <w:r w:rsidRPr="00395319">
              <w:rPr>
                <w:b/>
                <w:bCs/>
                <w:sz w:val="22"/>
                <w:shd w:val="clear" w:color="auto" w:fill="DAEEF3"/>
              </w:rPr>
              <w:t>Date</w:t>
            </w:r>
          </w:p>
        </w:tc>
        <w:tc>
          <w:tcPr>
            <w:tcW w:w="934" w:type="pct"/>
            <w:shd w:val="clear" w:color="auto" w:fill="DAEEF3"/>
          </w:tcPr>
          <w:p w14:paraId="2F74B723" w14:textId="77777777" w:rsidR="00A02875" w:rsidRPr="00395319" w:rsidRDefault="00A02875" w:rsidP="00DA4D3C">
            <w:pPr>
              <w:pStyle w:val="TableText"/>
              <w:spacing w:line="276" w:lineRule="auto"/>
              <w:rPr>
                <w:b/>
                <w:bCs/>
                <w:sz w:val="22"/>
                <w:shd w:val="clear" w:color="auto" w:fill="DAEEF3"/>
              </w:rPr>
            </w:pPr>
            <w:r w:rsidRPr="00395319">
              <w:rPr>
                <w:b/>
                <w:bCs/>
                <w:sz w:val="22"/>
                <w:shd w:val="clear" w:color="auto" w:fill="DAEEF3"/>
              </w:rPr>
              <w:t>Name</w:t>
            </w:r>
            <w:r w:rsidR="00511750" w:rsidRPr="00395319">
              <w:rPr>
                <w:b/>
                <w:bCs/>
                <w:sz w:val="22"/>
                <w:shd w:val="clear" w:color="auto" w:fill="DAEEF3"/>
              </w:rPr>
              <w:tab/>
            </w:r>
          </w:p>
        </w:tc>
        <w:tc>
          <w:tcPr>
            <w:tcW w:w="2662" w:type="pct"/>
            <w:shd w:val="clear" w:color="auto" w:fill="DAEEF3"/>
          </w:tcPr>
          <w:p w14:paraId="2BA2870B" w14:textId="77777777" w:rsidR="00A02875" w:rsidRPr="00395319" w:rsidRDefault="00A02875" w:rsidP="00DA4D3C">
            <w:pPr>
              <w:pStyle w:val="TableText"/>
              <w:spacing w:line="276" w:lineRule="auto"/>
              <w:rPr>
                <w:b/>
                <w:bCs/>
                <w:sz w:val="22"/>
                <w:shd w:val="clear" w:color="auto" w:fill="DAEEF3"/>
              </w:rPr>
            </w:pPr>
            <w:r w:rsidRPr="00395319">
              <w:rPr>
                <w:b/>
                <w:bCs/>
                <w:sz w:val="22"/>
                <w:shd w:val="clear" w:color="auto" w:fill="DAEEF3"/>
              </w:rPr>
              <w:t>Description</w:t>
            </w:r>
          </w:p>
        </w:tc>
      </w:tr>
      <w:tr w:rsidR="00D27BEA" w:rsidRPr="00395319" w14:paraId="0CD37752" w14:textId="77777777" w:rsidTr="004F3D84">
        <w:trPr>
          <w:cantSplit/>
        </w:trPr>
        <w:tc>
          <w:tcPr>
            <w:tcW w:w="528" w:type="pct"/>
            <w:shd w:val="clear" w:color="auto" w:fill="FFFFFF" w:themeFill="background1"/>
            <w:vAlign w:val="center"/>
          </w:tcPr>
          <w:p w14:paraId="0C6D29A1" w14:textId="17BACF58" w:rsidR="00D27BEA" w:rsidRPr="00395319" w:rsidRDefault="00930B0D" w:rsidP="00DA4D3C">
            <w:pPr>
              <w:pStyle w:val="TableText"/>
              <w:spacing w:line="276" w:lineRule="auto"/>
              <w:rPr>
                <w:sz w:val="22"/>
              </w:rPr>
            </w:pPr>
            <w:r w:rsidRPr="00395319">
              <w:rPr>
                <w:sz w:val="22"/>
              </w:rPr>
              <w:t>1.0</w:t>
            </w:r>
          </w:p>
        </w:tc>
        <w:tc>
          <w:tcPr>
            <w:tcW w:w="876" w:type="pct"/>
            <w:shd w:val="clear" w:color="auto" w:fill="FFFFFF" w:themeFill="background1"/>
            <w:vAlign w:val="center"/>
          </w:tcPr>
          <w:p w14:paraId="52E2BB83" w14:textId="5405BC3D" w:rsidR="00D27BEA" w:rsidRPr="00395319" w:rsidRDefault="003A3125" w:rsidP="00DA4D3C">
            <w:pPr>
              <w:pStyle w:val="TableText"/>
              <w:spacing w:line="276" w:lineRule="auto"/>
              <w:rPr>
                <w:sz w:val="22"/>
              </w:rPr>
            </w:pPr>
            <w:r w:rsidRPr="00395319">
              <w:rPr>
                <w:sz w:val="22"/>
              </w:rPr>
              <w:t>18/0</w:t>
            </w:r>
            <w:r w:rsidR="00395319" w:rsidRPr="00395319">
              <w:rPr>
                <w:sz w:val="22"/>
              </w:rPr>
              <w:t>3</w:t>
            </w:r>
            <w:r w:rsidRPr="00395319">
              <w:rPr>
                <w:sz w:val="22"/>
              </w:rPr>
              <w:t>/2026</w:t>
            </w:r>
          </w:p>
        </w:tc>
        <w:tc>
          <w:tcPr>
            <w:tcW w:w="934" w:type="pct"/>
            <w:shd w:val="clear" w:color="auto" w:fill="FFFFFF" w:themeFill="background1"/>
            <w:vAlign w:val="center"/>
          </w:tcPr>
          <w:p w14:paraId="5F406901" w14:textId="5EB8D4E2" w:rsidR="00D27BEA" w:rsidRPr="00395319" w:rsidRDefault="00930B0D" w:rsidP="00DA4D3C">
            <w:pPr>
              <w:pStyle w:val="TableText"/>
              <w:spacing w:line="276" w:lineRule="auto"/>
              <w:rPr>
                <w:sz w:val="22"/>
              </w:rPr>
            </w:pPr>
            <w:r w:rsidRPr="00395319">
              <w:rPr>
                <w:sz w:val="22"/>
              </w:rPr>
              <w:t>HPE</w:t>
            </w:r>
          </w:p>
        </w:tc>
        <w:tc>
          <w:tcPr>
            <w:tcW w:w="2662" w:type="pct"/>
            <w:shd w:val="clear" w:color="auto" w:fill="FFFFFF" w:themeFill="background1"/>
            <w:vAlign w:val="center"/>
          </w:tcPr>
          <w:p w14:paraId="45093217" w14:textId="0798FF80" w:rsidR="00D27BEA" w:rsidRPr="00395319" w:rsidRDefault="00930B0D" w:rsidP="00DA4D3C">
            <w:pPr>
              <w:pStyle w:val="TableText"/>
              <w:spacing w:line="276" w:lineRule="auto"/>
              <w:rPr>
                <w:sz w:val="22"/>
              </w:rPr>
            </w:pPr>
            <w:proofErr w:type="spellStart"/>
            <w:r w:rsidRPr="00395319">
              <w:rPr>
                <w:sz w:val="22"/>
              </w:rPr>
              <w:t>Innitial</w:t>
            </w:r>
            <w:proofErr w:type="spellEnd"/>
            <w:r w:rsidRPr="00395319">
              <w:rPr>
                <w:sz w:val="22"/>
              </w:rPr>
              <w:t xml:space="preserve"> draft</w:t>
            </w:r>
          </w:p>
        </w:tc>
      </w:tr>
      <w:tr w:rsidR="003E3F15" w:rsidRPr="00392144" w14:paraId="4DE704E4" w14:textId="77777777" w:rsidTr="004F3D84">
        <w:trPr>
          <w:cantSplit/>
        </w:trPr>
        <w:tc>
          <w:tcPr>
            <w:tcW w:w="528" w:type="pct"/>
            <w:shd w:val="clear" w:color="auto" w:fill="FFFFFF" w:themeFill="background1"/>
            <w:vAlign w:val="center"/>
          </w:tcPr>
          <w:p w14:paraId="27954BE6" w14:textId="2BEB786F" w:rsidR="003E3F15" w:rsidRPr="00395319" w:rsidRDefault="00CE3237" w:rsidP="003E3F15">
            <w:pPr>
              <w:pStyle w:val="TableText"/>
              <w:spacing w:line="276" w:lineRule="auto"/>
              <w:rPr>
                <w:sz w:val="22"/>
              </w:rPr>
            </w:pPr>
            <w:r>
              <w:rPr>
                <w:sz w:val="22"/>
              </w:rPr>
              <w:t>1.1</w:t>
            </w:r>
          </w:p>
        </w:tc>
        <w:tc>
          <w:tcPr>
            <w:tcW w:w="876" w:type="pct"/>
            <w:shd w:val="clear" w:color="auto" w:fill="FFFFFF" w:themeFill="background1"/>
            <w:vAlign w:val="center"/>
          </w:tcPr>
          <w:p w14:paraId="258D787E" w14:textId="5E619BE9" w:rsidR="003E3F15" w:rsidRPr="00395319" w:rsidRDefault="00CE3237" w:rsidP="003E3F15">
            <w:pPr>
              <w:pStyle w:val="TableText"/>
              <w:spacing w:line="276" w:lineRule="auto"/>
              <w:rPr>
                <w:sz w:val="22"/>
              </w:rPr>
            </w:pPr>
            <w:r>
              <w:rPr>
                <w:sz w:val="22"/>
              </w:rPr>
              <w:t>23/07/2026</w:t>
            </w:r>
          </w:p>
        </w:tc>
        <w:tc>
          <w:tcPr>
            <w:tcW w:w="934" w:type="pct"/>
            <w:shd w:val="clear" w:color="auto" w:fill="FFFFFF" w:themeFill="background1"/>
            <w:vAlign w:val="center"/>
          </w:tcPr>
          <w:p w14:paraId="3F544D9E" w14:textId="2A9A452C" w:rsidR="003E3F15" w:rsidRPr="00395319" w:rsidRDefault="00CE3237" w:rsidP="003E3F15">
            <w:pPr>
              <w:pStyle w:val="TableText"/>
              <w:spacing w:line="276" w:lineRule="auto"/>
              <w:rPr>
                <w:sz w:val="22"/>
              </w:rPr>
            </w:pPr>
            <w:r>
              <w:rPr>
                <w:sz w:val="22"/>
              </w:rPr>
              <w:t>Lander Abasolo</w:t>
            </w:r>
          </w:p>
        </w:tc>
        <w:tc>
          <w:tcPr>
            <w:tcW w:w="2662" w:type="pct"/>
            <w:shd w:val="clear" w:color="auto" w:fill="FFFFFF" w:themeFill="background1"/>
            <w:vAlign w:val="center"/>
          </w:tcPr>
          <w:p w14:paraId="20328A0E" w14:textId="487F5B78" w:rsidR="003E3F15" w:rsidRPr="00CE3237" w:rsidRDefault="00CE3237" w:rsidP="003E3F15">
            <w:pPr>
              <w:pStyle w:val="TableText"/>
              <w:spacing w:line="276" w:lineRule="auto"/>
              <w:rPr>
                <w:sz w:val="22"/>
                <w:lang w:val="en-US"/>
              </w:rPr>
            </w:pPr>
            <w:r w:rsidRPr="00CE3237">
              <w:rPr>
                <w:sz w:val="22"/>
                <w:lang w:val="en-US"/>
              </w:rPr>
              <w:t>Changes to the scope, r</w:t>
            </w:r>
            <w:r>
              <w:rPr>
                <w:sz w:val="22"/>
                <w:lang w:val="en-US"/>
              </w:rPr>
              <w:t>emoved the references to policies.</w:t>
            </w:r>
          </w:p>
        </w:tc>
      </w:tr>
      <w:tr w:rsidR="003E3F15" w:rsidRPr="00392144" w14:paraId="10427284" w14:textId="77777777" w:rsidTr="004F3D84">
        <w:trPr>
          <w:cantSplit/>
        </w:trPr>
        <w:tc>
          <w:tcPr>
            <w:tcW w:w="528" w:type="pct"/>
            <w:shd w:val="clear" w:color="auto" w:fill="FFFFFF" w:themeFill="background1"/>
            <w:vAlign w:val="center"/>
          </w:tcPr>
          <w:p w14:paraId="32B37572" w14:textId="1E654840" w:rsidR="003E3F15" w:rsidRPr="00CE3237" w:rsidRDefault="003E3F15" w:rsidP="003E3F15">
            <w:pPr>
              <w:pStyle w:val="TableText"/>
              <w:spacing w:line="276" w:lineRule="auto"/>
              <w:rPr>
                <w:sz w:val="22"/>
                <w:lang w:val="en-US"/>
              </w:rPr>
            </w:pPr>
          </w:p>
        </w:tc>
        <w:tc>
          <w:tcPr>
            <w:tcW w:w="876" w:type="pct"/>
            <w:shd w:val="clear" w:color="auto" w:fill="FFFFFF" w:themeFill="background1"/>
            <w:vAlign w:val="center"/>
          </w:tcPr>
          <w:p w14:paraId="29AD6F5B" w14:textId="2E9B7F09" w:rsidR="003E3F15" w:rsidRPr="00CE3237" w:rsidRDefault="003E3F15" w:rsidP="003E3F15">
            <w:pPr>
              <w:pStyle w:val="TableText"/>
              <w:spacing w:line="276" w:lineRule="auto"/>
              <w:rPr>
                <w:sz w:val="22"/>
                <w:lang w:val="en-US"/>
              </w:rPr>
            </w:pPr>
          </w:p>
        </w:tc>
        <w:tc>
          <w:tcPr>
            <w:tcW w:w="934" w:type="pct"/>
            <w:shd w:val="clear" w:color="auto" w:fill="FFFFFF" w:themeFill="background1"/>
            <w:vAlign w:val="center"/>
          </w:tcPr>
          <w:p w14:paraId="7D95C0D5" w14:textId="529EBBE7" w:rsidR="003E3F15" w:rsidRPr="00CE3237" w:rsidRDefault="003E3F15" w:rsidP="003E3F15">
            <w:pPr>
              <w:pStyle w:val="TableText"/>
              <w:spacing w:line="276" w:lineRule="auto"/>
              <w:rPr>
                <w:sz w:val="22"/>
                <w:lang w:val="en-US"/>
              </w:rPr>
            </w:pPr>
          </w:p>
        </w:tc>
        <w:tc>
          <w:tcPr>
            <w:tcW w:w="2662" w:type="pct"/>
            <w:shd w:val="clear" w:color="auto" w:fill="FFFFFF" w:themeFill="background1"/>
            <w:vAlign w:val="center"/>
          </w:tcPr>
          <w:p w14:paraId="7513B638" w14:textId="78C5AD85" w:rsidR="003E3F15" w:rsidRPr="00CE3237" w:rsidRDefault="003E3F15" w:rsidP="003E3F15">
            <w:pPr>
              <w:pStyle w:val="TableText"/>
              <w:spacing w:line="276" w:lineRule="auto"/>
              <w:rPr>
                <w:sz w:val="22"/>
                <w:lang w:val="en-US"/>
              </w:rPr>
            </w:pPr>
          </w:p>
        </w:tc>
      </w:tr>
    </w:tbl>
    <w:p w14:paraId="64F2FD61" w14:textId="13A95A79" w:rsidR="006C2431" w:rsidRPr="00395319" w:rsidRDefault="004F3D84" w:rsidP="005C7CC3">
      <w:pPr>
        <w:pStyle w:val="Ttulo1"/>
      </w:pPr>
      <w:bookmarkStart w:id="5" w:name="_Toc225267057"/>
      <w:r w:rsidRPr="00395319">
        <w:t xml:space="preserve">Review &amp; </w:t>
      </w:r>
      <w:r w:rsidR="006C2431" w:rsidRPr="00395319">
        <w:t>Approval</w:t>
      </w:r>
      <w:r w:rsidR="003919CD" w:rsidRPr="00395319">
        <w:t>s</w:t>
      </w:r>
      <w:bookmarkEnd w:id="5"/>
    </w:p>
    <w:p w14:paraId="7F0AB6DB" w14:textId="77777777" w:rsidR="004F3D84" w:rsidRPr="00395319" w:rsidRDefault="004F3D84" w:rsidP="004F3D84">
      <w:pPr>
        <w:pStyle w:val="Section"/>
      </w:pPr>
      <w:r w:rsidRPr="00395319">
        <w:t>Review</w:t>
      </w:r>
    </w:p>
    <w:tbl>
      <w:tblPr>
        <w:tblpPr w:leftFromText="180" w:rightFromText="180" w:vertAnchor="text" w:horzAnchor="margin" w:tblpY="77"/>
        <w:tblW w:w="5000" w:type="pct"/>
        <w:tblBorders>
          <w:top w:val="single" w:sz="4" w:space="0" w:color="A6A6A6" w:themeColor="background2" w:themeShade="A6"/>
          <w:left w:val="single" w:sz="4" w:space="0" w:color="A6A6A6" w:themeColor="background2" w:themeShade="A6"/>
          <w:bottom w:val="single" w:sz="4" w:space="0" w:color="A6A6A6" w:themeColor="background2" w:themeShade="A6"/>
          <w:right w:val="single" w:sz="4" w:space="0" w:color="A6A6A6" w:themeColor="background2" w:themeShade="A6"/>
          <w:insideH w:val="single" w:sz="4" w:space="0" w:color="A6A6A6" w:themeColor="background2" w:themeShade="A6"/>
          <w:insideV w:val="single" w:sz="4" w:space="0" w:color="A6A6A6" w:themeColor="background2" w:themeShade="A6"/>
        </w:tblBorders>
        <w:tblCellMar>
          <w:top w:w="29" w:type="dxa"/>
          <w:left w:w="43" w:type="dxa"/>
          <w:bottom w:w="29" w:type="dxa"/>
          <w:right w:w="43" w:type="dxa"/>
        </w:tblCellMar>
        <w:tblLook w:val="0000" w:firstRow="0" w:lastRow="0" w:firstColumn="0" w:lastColumn="0" w:noHBand="0" w:noVBand="0"/>
      </w:tblPr>
      <w:tblGrid>
        <w:gridCol w:w="2155"/>
        <w:gridCol w:w="2249"/>
        <w:gridCol w:w="5191"/>
      </w:tblGrid>
      <w:tr w:rsidR="004F3D84" w:rsidRPr="00395319" w14:paraId="59915733" w14:textId="77777777" w:rsidTr="004F3D84">
        <w:trPr>
          <w:cantSplit/>
          <w:trHeight w:val="20"/>
          <w:tblHeader/>
        </w:trPr>
        <w:tc>
          <w:tcPr>
            <w:tcW w:w="1123" w:type="pct"/>
            <w:shd w:val="clear" w:color="auto" w:fill="DAEEF3"/>
          </w:tcPr>
          <w:p w14:paraId="6C00063C" w14:textId="0AEACE17" w:rsidR="004F3D84" w:rsidRPr="00395319" w:rsidRDefault="004F3D84" w:rsidP="004F3D84">
            <w:pPr>
              <w:pStyle w:val="TableText"/>
              <w:spacing w:line="276" w:lineRule="auto"/>
              <w:rPr>
                <w:b/>
                <w:bCs/>
                <w:sz w:val="22"/>
                <w:shd w:val="clear" w:color="auto" w:fill="DAEEF3"/>
              </w:rPr>
            </w:pPr>
            <w:r w:rsidRPr="00395319">
              <w:rPr>
                <w:b/>
                <w:bCs/>
                <w:sz w:val="22"/>
                <w:shd w:val="clear" w:color="auto" w:fill="DAEEF3"/>
              </w:rPr>
              <w:t>Review period</w:t>
            </w:r>
          </w:p>
        </w:tc>
        <w:tc>
          <w:tcPr>
            <w:tcW w:w="1172" w:type="pct"/>
            <w:shd w:val="clear" w:color="auto" w:fill="DAEEF3"/>
          </w:tcPr>
          <w:p w14:paraId="57FC12BF" w14:textId="4715ED96" w:rsidR="004F3D84" w:rsidRPr="00395319" w:rsidRDefault="004F3D84" w:rsidP="004F3D84">
            <w:pPr>
              <w:pStyle w:val="TableText"/>
              <w:spacing w:line="276" w:lineRule="auto"/>
              <w:rPr>
                <w:b/>
                <w:bCs/>
                <w:sz w:val="22"/>
                <w:shd w:val="clear" w:color="auto" w:fill="DAEEF3"/>
              </w:rPr>
            </w:pPr>
            <w:r w:rsidRPr="00395319">
              <w:rPr>
                <w:b/>
                <w:bCs/>
                <w:sz w:val="22"/>
                <w:shd w:val="clear" w:color="auto" w:fill="DAEEF3"/>
              </w:rPr>
              <w:t xml:space="preserve">Team </w:t>
            </w:r>
          </w:p>
        </w:tc>
        <w:tc>
          <w:tcPr>
            <w:tcW w:w="2705" w:type="pct"/>
            <w:shd w:val="clear" w:color="auto" w:fill="DAEEF3"/>
          </w:tcPr>
          <w:p w14:paraId="7C681967" w14:textId="7970EBD2" w:rsidR="004F3D84" w:rsidRPr="00395319" w:rsidRDefault="004F3D84" w:rsidP="004F3D84">
            <w:pPr>
              <w:pStyle w:val="TableText"/>
              <w:spacing w:line="276" w:lineRule="auto"/>
              <w:rPr>
                <w:b/>
                <w:bCs/>
                <w:sz w:val="22"/>
                <w:shd w:val="clear" w:color="auto" w:fill="DAEEF3"/>
              </w:rPr>
            </w:pPr>
            <w:r w:rsidRPr="00395319">
              <w:rPr>
                <w:b/>
                <w:bCs/>
                <w:sz w:val="22"/>
                <w:shd w:val="clear" w:color="auto" w:fill="DAEEF3"/>
              </w:rPr>
              <w:t>Names</w:t>
            </w:r>
          </w:p>
        </w:tc>
      </w:tr>
      <w:tr w:rsidR="004F3D84" w:rsidRPr="00395319" w14:paraId="6963CE37" w14:textId="77777777" w:rsidTr="004F3D84">
        <w:trPr>
          <w:cantSplit/>
        </w:trPr>
        <w:tc>
          <w:tcPr>
            <w:tcW w:w="1123" w:type="pct"/>
            <w:vMerge w:val="restart"/>
            <w:shd w:val="clear" w:color="auto" w:fill="FFFFFF" w:themeFill="background1"/>
            <w:vAlign w:val="center"/>
          </w:tcPr>
          <w:p w14:paraId="37CB177E" w14:textId="77777777" w:rsidR="004F3D84" w:rsidRPr="00395319" w:rsidRDefault="004F3D84" w:rsidP="004F3D84">
            <w:pPr>
              <w:pStyle w:val="TableText"/>
              <w:spacing w:line="276" w:lineRule="auto"/>
              <w:rPr>
                <w:sz w:val="22"/>
              </w:rPr>
            </w:pPr>
          </w:p>
        </w:tc>
        <w:tc>
          <w:tcPr>
            <w:tcW w:w="1172" w:type="pct"/>
            <w:shd w:val="clear" w:color="auto" w:fill="FFFFFF" w:themeFill="background1"/>
            <w:vAlign w:val="center"/>
          </w:tcPr>
          <w:p w14:paraId="0551200F" w14:textId="77777777" w:rsidR="004F3D84" w:rsidRPr="00395319" w:rsidRDefault="004F3D84" w:rsidP="004F3D84">
            <w:pPr>
              <w:pStyle w:val="TableText"/>
              <w:spacing w:line="276" w:lineRule="auto"/>
              <w:rPr>
                <w:sz w:val="22"/>
              </w:rPr>
            </w:pPr>
          </w:p>
        </w:tc>
        <w:tc>
          <w:tcPr>
            <w:tcW w:w="2705" w:type="pct"/>
            <w:shd w:val="clear" w:color="auto" w:fill="FFFFFF" w:themeFill="background1"/>
            <w:vAlign w:val="center"/>
          </w:tcPr>
          <w:p w14:paraId="1447866A" w14:textId="77777777" w:rsidR="004F3D84" w:rsidRPr="00395319" w:rsidRDefault="004F3D84" w:rsidP="004F3D84">
            <w:pPr>
              <w:pStyle w:val="TableText"/>
              <w:spacing w:line="276" w:lineRule="auto"/>
              <w:rPr>
                <w:sz w:val="22"/>
              </w:rPr>
            </w:pPr>
          </w:p>
        </w:tc>
      </w:tr>
      <w:tr w:rsidR="004F3D84" w:rsidRPr="00395319" w14:paraId="0E6C8FB2" w14:textId="77777777" w:rsidTr="004F3D84">
        <w:trPr>
          <w:cantSplit/>
        </w:trPr>
        <w:tc>
          <w:tcPr>
            <w:tcW w:w="1123" w:type="pct"/>
            <w:vMerge/>
            <w:shd w:val="clear" w:color="auto" w:fill="FFFFFF" w:themeFill="background1"/>
            <w:vAlign w:val="center"/>
          </w:tcPr>
          <w:p w14:paraId="34EAF05E" w14:textId="77777777" w:rsidR="004F3D84" w:rsidRPr="00395319" w:rsidRDefault="004F3D84" w:rsidP="004F3D84">
            <w:pPr>
              <w:pStyle w:val="TableText"/>
              <w:spacing w:line="276" w:lineRule="auto"/>
              <w:rPr>
                <w:sz w:val="22"/>
              </w:rPr>
            </w:pPr>
          </w:p>
        </w:tc>
        <w:tc>
          <w:tcPr>
            <w:tcW w:w="1172" w:type="pct"/>
            <w:shd w:val="clear" w:color="auto" w:fill="FFFFFF" w:themeFill="background1"/>
            <w:vAlign w:val="center"/>
          </w:tcPr>
          <w:p w14:paraId="34141E91" w14:textId="77777777" w:rsidR="004F3D84" w:rsidRPr="00395319" w:rsidRDefault="004F3D84" w:rsidP="004F3D84">
            <w:pPr>
              <w:pStyle w:val="TableText"/>
              <w:spacing w:line="276" w:lineRule="auto"/>
              <w:rPr>
                <w:sz w:val="22"/>
              </w:rPr>
            </w:pPr>
          </w:p>
        </w:tc>
        <w:tc>
          <w:tcPr>
            <w:tcW w:w="2705" w:type="pct"/>
            <w:shd w:val="clear" w:color="auto" w:fill="FFFFFF" w:themeFill="background1"/>
            <w:vAlign w:val="center"/>
          </w:tcPr>
          <w:p w14:paraId="02E5610B" w14:textId="77777777" w:rsidR="004F3D84" w:rsidRPr="00395319" w:rsidRDefault="004F3D84" w:rsidP="004F3D84">
            <w:pPr>
              <w:pStyle w:val="TableText"/>
              <w:spacing w:line="276" w:lineRule="auto"/>
              <w:rPr>
                <w:sz w:val="22"/>
              </w:rPr>
            </w:pPr>
          </w:p>
        </w:tc>
      </w:tr>
      <w:tr w:rsidR="004F3D84" w:rsidRPr="00395319" w14:paraId="6C324663" w14:textId="77777777" w:rsidTr="004F3D84">
        <w:trPr>
          <w:cantSplit/>
        </w:trPr>
        <w:tc>
          <w:tcPr>
            <w:tcW w:w="1123" w:type="pct"/>
            <w:shd w:val="clear" w:color="auto" w:fill="FFFFFF" w:themeFill="background1"/>
            <w:vAlign w:val="center"/>
          </w:tcPr>
          <w:p w14:paraId="75D1523D" w14:textId="77777777" w:rsidR="004F3D84" w:rsidRPr="00395319" w:rsidRDefault="004F3D84" w:rsidP="004F3D84">
            <w:pPr>
              <w:pStyle w:val="TableText"/>
              <w:spacing w:line="276" w:lineRule="auto"/>
              <w:rPr>
                <w:sz w:val="22"/>
              </w:rPr>
            </w:pPr>
          </w:p>
        </w:tc>
        <w:tc>
          <w:tcPr>
            <w:tcW w:w="1172" w:type="pct"/>
            <w:shd w:val="clear" w:color="auto" w:fill="FFFFFF" w:themeFill="background1"/>
            <w:vAlign w:val="center"/>
          </w:tcPr>
          <w:p w14:paraId="7A4CDF4C" w14:textId="77777777" w:rsidR="004F3D84" w:rsidRPr="00395319" w:rsidRDefault="004F3D84" w:rsidP="004F3D84">
            <w:pPr>
              <w:pStyle w:val="TableText"/>
              <w:spacing w:line="276" w:lineRule="auto"/>
              <w:rPr>
                <w:sz w:val="22"/>
              </w:rPr>
            </w:pPr>
          </w:p>
        </w:tc>
        <w:tc>
          <w:tcPr>
            <w:tcW w:w="2705" w:type="pct"/>
            <w:shd w:val="clear" w:color="auto" w:fill="FFFFFF" w:themeFill="background1"/>
            <w:vAlign w:val="center"/>
          </w:tcPr>
          <w:p w14:paraId="721F7199" w14:textId="77777777" w:rsidR="004F3D84" w:rsidRPr="00395319" w:rsidRDefault="004F3D84" w:rsidP="004F3D84">
            <w:pPr>
              <w:pStyle w:val="TableText"/>
              <w:spacing w:line="276" w:lineRule="auto"/>
              <w:rPr>
                <w:sz w:val="22"/>
              </w:rPr>
            </w:pPr>
          </w:p>
        </w:tc>
      </w:tr>
    </w:tbl>
    <w:p w14:paraId="630099CA" w14:textId="0DFD261E" w:rsidR="004F3D84" w:rsidRPr="00395319" w:rsidRDefault="004F3D84" w:rsidP="004F3D84"/>
    <w:p w14:paraId="43AC02D9" w14:textId="258071F6" w:rsidR="004F3D84" w:rsidRPr="00395319" w:rsidRDefault="004F3D84" w:rsidP="004F3D84">
      <w:pPr>
        <w:pStyle w:val="Section"/>
      </w:pPr>
      <w:r w:rsidRPr="00395319">
        <w:t>Approval</w:t>
      </w:r>
    </w:p>
    <w:tbl>
      <w:tblPr>
        <w:tblW w:w="5000" w:type="pct"/>
        <w:tblBorders>
          <w:top w:val="single" w:sz="4" w:space="0" w:color="A6A6A6" w:themeColor="background2" w:themeShade="A6"/>
          <w:left w:val="single" w:sz="4" w:space="0" w:color="A6A6A6" w:themeColor="background2" w:themeShade="A6"/>
          <w:bottom w:val="single" w:sz="4" w:space="0" w:color="A6A6A6" w:themeColor="background2" w:themeShade="A6"/>
          <w:right w:val="single" w:sz="4" w:space="0" w:color="A6A6A6" w:themeColor="background2" w:themeShade="A6"/>
          <w:insideH w:val="single" w:sz="4" w:space="0" w:color="A6A6A6" w:themeColor="background2" w:themeShade="A6"/>
          <w:insideV w:val="single" w:sz="4" w:space="0" w:color="A6A6A6" w:themeColor="background2" w:themeShade="A6"/>
        </w:tblBorders>
        <w:tblCellMar>
          <w:top w:w="29" w:type="dxa"/>
          <w:left w:w="43" w:type="dxa"/>
          <w:bottom w:w="29" w:type="dxa"/>
          <w:right w:w="43" w:type="dxa"/>
        </w:tblCellMar>
        <w:tblLook w:val="0000" w:firstRow="0" w:lastRow="0" w:firstColumn="0" w:lastColumn="0" w:noHBand="0" w:noVBand="0"/>
      </w:tblPr>
      <w:tblGrid>
        <w:gridCol w:w="6851"/>
        <w:gridCol w:w="2744"/>
      </w:tblGrid>
      <w:tr w:rsidR="006C2431" w:rsidRPr="00395319" w14:paraId="746DD193" w14:textId="77777777" w:rsidTr="0030368C">
        <w:trPr>
          <w:cantSplit/>
          <w:trHeight w:val="285"/>
        </w:trPr>
        <w:tc>
          <w:tcPr>
            <w:tcW w:w="5000" w:type="pct"/>
            <w:gridSpan w:val="2"/>
            <w:tcMar>
              <w:top w:w="29" w:type="dxa"/>
              <w:bottom w:w="29" w:type="dxa"/>
            </w:tcMar>
            <w:vAlign w:val="bottom"/>
          </w:tcPr>
          <w:p w14:paraId="58EF6E78" w14:textId="38B79E36" w:rsidR="006C2431" w:rsidRPr="00395319" w:rsidRDefault="00CA1944" w:rsidP="00DA4D3C">
            <w:pPr>
              <w:pStyle w:val="TableText"/>
              <w:spacing w:line="276" w:lineRule="auto"/>
              <w:rPr>
                <w:rStyle w:val="Bold"/>
                <w:b w:val="0"/>
                <w:sz w:val="22"/>
              </w:rPr>
            </w:pPr>
            <w:r w:rsidRPr="00395319">
              <w:rPr>
                <w:rStyle w:val="Bold"/>
                <w:sz w:val="22"/>
              </w:rPr>
              <w:t>&lt;approver&gt;</w:t>
            </w:r>
          </w:p>
        </w:tc>
      </w:tr>
      <w:tr w:rsidR="006C2431" w:rsidRPr="00395319" w14:paraId="5126A2C0" w14:textId="77777777" w:rsidTr="0030368C">
        <w:trPr>
          <w:cantSplit/>
          <w:trHeight w:val="964"/>
        </w:trPr>
        <w:tc>
          <w:tcPr>
            <w:tcW w:w="3570" w:type="pct"/>
            <w:shd w:val="clear" w:color="auto" w:fill="FFFFFF" w:themeFill="background1"/>
          </w:tcPr>
          <w:p w14:paraId="340DE864" w14:textId="77777777" w:rsidR="006C2431" w:rsidRPr="00395319" w:rsidRDefault="006C2431" w:rsidP="00DA4D3C">
            <w:pPr>
              <w:pStyle w:val="TableText"/>
              <w:spacing w:line="276" w:lineRule="auto"/>
              <w:rPr>
                <w:sz w:val="22"/>
              </w:rPr>
            </w:pPr>
            <w:r w:rsidRPr="00395319">
              <w:rPr>
                <w:sz w:val="22"/>
              </w:rPr>
              <w:t xml:space="preserve">Signature: </w:t>
            </w:r>
          </w:p>
          <w:p w14:paraId="14992510" w14:textId="77777777" w:rsidR="006C2431" w:rsidRPr="00395319" w:rsidRDefault="006C2431" w:rsidP="00DA4D3C">
            <w:pPr>
              <w:pStyle w:val="TableText"/>
              <w:spacing w:line="276" w:lineRule="auto"/>
              <w:rPr>
                <w:sz w:val="22"/>
              </w:rPr>
            </w:pPr>
          </w:p>
        </w:tc>
        <w:tc>
          <w:tcPr>
            <w:tcW w:w="1430" w:type="pct"/>
            <w:shd w:val="clear" w:color="auto" w:fill="FFFFFF" w:themeFill="background1"/>
          </w:tcPr>
          <w:p w14:paraId="522F9D65" w14:textId="77777777" w:rsidR="006C2431" w:rsidRPr="00395319" w:rsidRDefault="006C2431" w:rsidP="00DA4D3C">
            <w:pPr>
              <w:pStyle w:val="TableText"/>
              <w:spacing w:line="276" w:lineRule="auto"/>
              <w:rPr>
                <w:sz w:val="22"/>
              </w:rPr>
            </w:pPr>
            <w:r w:rsidRPr="00395319">
              <w:rPr>
                <w:sz w:val="22"/>
              </w:rPr>
              <w:t>Date:</w:t>
            </w:r>
          </w:p>
          <w:p w14:paraId="07B60995" w14:textId="77777777" w:rsidR="006C2431" w:rsidRPr="00395319" w:rsidRDefault="006C2431" w:rsidP="00DA4D3C">
            <w:pPr>
              <w:pStyle w:val="TableText"/>
              <w:spacing w:line="276" w:lineRule="auto"/>
              <w:rPr>
                <w:sz w:val="22"/>
              </w:rPr>
            </w:pPr>
          </w:p>
          <w:p w14:paraId="6D9A3D18" w14:textId="449FB842" w:rsidR="006C2431" w:rsidRPr="00395319" w:rsidRDefault="004F3D84" w:rsidP="004F3D84">
            <w:pPr>
              <w:pStyle w:val="TableText"/>
              <w:spacing w:line="276" w:lineRule="auto"/>
              <w:rPr>
                <w:sz w:val="22"/>
              </w:rPr>
            </w:pPr>
            <w:proofErr w:type="spellStart"/>
            <w:r w:rsidRPr="00395319">
              <w:rPr>
                <w:sz w:val="22"/>
              </w:rPr>
              <w:t>Mmm</w:t>
            </w:r>
            <w:proofErr w:type="spellEnd"/>
            <w:r w:rsidRPr="00395319">
              <w:rPr>
                <w:sz w:val="22"/>
              </w:rPr>
              <w:t xml:space="preserve"> </w:t>
            </w:r>
            <w:proofErr w:type="spellStart"/>
            <w:r w:rsidRPr="00395319">
              <w:rPr>
                <w:sz w:val="22"/>
              </w:rPr>
              <w:t>dd</w:t>
            </w:r>
            <w:proofErr w:type="spellEnd"/>
            <w:r w:rsidRPr="00395319">
              <w:rPr>
                <w:sz w:val="22"/>
              </w:rPr>
              <w:t xml:space="preserve">, </w:t>
            </w:r>
            <w:proofErr w:type="spellStart"/>
            <w:r w:rsidRPr="00395319">
              <w:rPr>
                <w:sz w:val="22"/>
              </w:rPr>
              <w:t>yyyy</w:t>
            </w:r>
            <w:proofErr w:type="spellEnd"/>
          </w:p>
        </w:tc>
      </w:tr>
      <w:tr w:rsidR="006C2431" w:rsidRPr="00395319" w14:paraId="4318D887" w14:textId="77777777" w:rsidTr="0030368C">
        <w:trPr>
          <w:cantSplit/>
          <w:trHeight w:val="144"/>
        </w:trPr>
        <w:tc>
          <w:tcPr>
            <w:tcW w:w="5000" w:type="pct"/>
            <w:gridSpan w:val="2"/>
            <w:shd w:val="clear" w:color="auto" w:fill="DAEEF3"/>
            <w:tcMar>
              <w:top w:w="29" w:type="dxa"/>
              <w:bottom w:w="29" w:type="dxa"/>
            </w:tcMar>
          </w:tcPr>
          <w:p w14:paraId="523E8248" w14:textId="459D56EB" w:rsidR="006C2431" w:rsidRPr="00395319" w:rsidRDefault="00CA1944" w:rsidP="00DA4D3C">
            <w:pPr>
              <w:pStyle w:val="TableText"/>
              <w:spacing w:line="276" w:lineRule="auto"/>
              <w:rPr>
                <w:rStyle w:val="Bold"/>
                <w:sz w:val="22"/>
              </w:rPr>
            </w:pPr>
            <w:r w:rsidRPr="00395319">
              <w:rPr>
                <w:rStyle w:val="Bold"/>
                <w:sz w:val="22"/>
              </w:rPr>
              <w:t>&lt;approver’s title&gt;</w:t>
            </w:r>
          </w:p>
        </w:tc>
      </w:tr>
    </w:tbl>
    <w:p w14:paraId="43A5D1F0" w14:textId="77777777" w:rsidR="004F3D84" w:rsidRPr="00395319" w:rsidRDefault="004F3D84" w:rsidP="004F3D84">
      <w:pPr>
        <w:pStyle w:val="Normal-Indented"/>
      </w:pPr>
      <w:bookmarkStart w:id="6" w:name="_Toc70578812"/>
      <w:bookmarkStart w:id="7" w:name="_Toc501433875"/>
      <w:bookmarkStart w:id="8" w:name="_Toc108652840"/>
      <w:bookmarkStart w:id="9" w:name="_Toc108654406"/>
    </w:p>
    <w:p w14:paraId="5C5187C3" w14:textId="77777777" w:rsidR="004F3D84" w:rsidRPr="00395319" w:rsidRDefault="004F3D84">
      <w:pPr>
        <w:ind w:left="720"/>
        <w:rPr>
          <w:rFonts w:ascii="SABIC Typeface Headline" w:hAnsi="SABIC Typeface Headline" w:cs="SABIC Typeface Headline"/>
          <w:caps/>
          <w:color w:val="5F5F5F"/>
          <w:sz w:val="28"/>
          <w:szCs w:val="32"/>
        </w:rPr>
      </w:pPr>
      <w:r w:rsidRPr="00395319">
        <w:br w:type="page"/>
      </w:r>
    </w:p>
    <w:p w14:paraId="36CB62B2" w14:textId="0921E5E3" w:rsidR="004F3D84" w:rsidRPr="00395319" w:rsidRDefault="00395319" w:rsidP="005C7CC3">
      <w:pPr>
        <w:pStyle w:val="Ttulo1"/>
      </w:pPr>
      <w:bookmarkStart w:id="10" w:name="_Toc225267058"/>
      <w:bookmarkEnd w:id="6"/>
      <w:r>
        <w:lastRenderedPageBreak/>
        <w:t>Purpose</w:t>
      </w:r>
      <w:bookmarkEnd w:id="10"/>
    </w:p>
    <w:bookmarkEnd w:id="1"/>
    <w:bookmarkEnd w:id="7"/>
    <w:bookmarkEnd w:id="8"/>
    <w:bookmarkEnd w:id="9"/>
    <w:p w14:paraId="6098DCBA" w14:textId="2EE7C3B9" w:rsidR="00395319" w:rsidRPr="00CE3237" w:rsidRDefault="00395319" w:rsidP="00395319">
      <w:pPr>
        <w:rPr>
          <w:lang w:val="en-US"/>
        </w:rPr>
      </w:pPr>
      <w:r w:rsidRPr="00CE3237">
        <w:rPr>
          <w:lang w:val="en-US"/>
        </w:rPr>
        <w:t xml:space="preserve">The purpose of this document is to establish and formalize a standardized process for </w:t>
      </w:r>
      <w:proofErr w:type="gramStart"/>
      <w:r w:rsidRPr="00CE3237">
        <w:rPr>
          <w:lang w:val="en-US"/>
        </w:rPr>
        <w:t xml:space="preserve">the </w:t>
      </w:r>
      <w:r w:rsidRPr="00CE3237">
        <w:rPr>
          <w:b/>
          <w:bCs/>
          <w:lang w:val="en-US"/>
        </w:rPr>
        <w:t>awareness</w:t>
      </w:r>
      <w:proofErr w:type="gramEnd"/>
      <w:r w:rsidRPr="00CE3237">
        <w:rPr>
          <w:b/>
          <w:bCs/>
          <w:lang w:val="en-US"/>
        </w:rPr>
        <w:t xml:space="preserve">, </w:t>
      </w:r>
      <w:r w:rsidRPr="00CE3237">
        <w:rPr>
          <w:lang w:val="en-US"/>
        </w:rPr>
        <w:t>communication, and access management of Cybersecurity Standards across SABIC.</w:t>
      </w:r>
    </w:p>
    <w:p w14:paraId="6358C660" w14:textId="77777777" w:rsidR="00395319" w:rsidRPr="00CE3237" w:rsidRDefault="00395319" w:rsidP="00395319">
      <w:pPr>
        <w:rPr>
          <w:lang w:val="en-US"/>
        </w:rPr>
      </w:pPr>
      <w:r w:rsidRPr="00CE3237">
        <w:rPr>
          <w:lang w:val="en-US"/>
        </w:rPr>
        <w:t>This process ensures that all relevant stakeholders are:</w:t>
      </w:r>
    </w:p>
    <w:p w14:paraId="5FBF45E9" w14:textId="1FBAB93E" w:rsidR="00395319" w:rsidRPr="00CE3237" w:rsidRDefault="00395319">
      <w:pPr>
        <w:numPr>
          <w:ilvl w:val="0"/>
          <w:numId w:val="11"/>
        </w:numPr>
        <w:rPr>
          <w:lang w:val="en-US"/>
        </w:rPr>
      </w:pPr>
      <w:r w:rsidRPr="00CE3237">
        <w:rPr>
          <w:lang w:val="en-US"/>
        </w:rPr>
        <w:t xml:space="preserve">Appropriately informed of cybersecurity standards </w:t>
      </w:r>
    </w:p>
    <w:p w14:paraId="47E9F135" w14:textId="77777777" w:rsidR="00395319" w:rsidRPr="00CE3237" w:rsidRDefault="00395319">
      <w:pPr>
        <w:numPr>
          <w:ilvl w:val="0"/>
          <w:numId w:val="11"/>
        </w:numPr>
        <w:rPr>
          <w:lang w:val="en-US"/>
        </w:rPr>
      </w:pPr>
      <w:r w:rsidRPr="00CE3237">
        <w:rPr>
          <w:lang w:val="en-US"/>
        </w:rPr>
        <w:t xml:space="preserve">Provided with timely and consistent communications through defined channels </w:t>
      </w:r>
    </w:p>
    <w:p w14:paraId="74D757DE" w14:textId="77777777" w:rsidR="00395319" w:rsidRPr="00CE3237" w:rsidRDefault="00395319">
      <w:pPr>
        <w:numPr>
          <w:ilvl w:val="0"/>
          <w:numId w:val="11"/>
        </w:numPr>
        <w:rPr>
          <w:lang w:val="en-US"/>
        </w:rPr>
      </w:pPr>
      <w:r w:rsidRPr="00CE3237">
        <w:rPr>
          <w:lang w:val="en-US"/>
        </w:rPr>
        <w:t xml:space="preserve">Granted controlled and role-based access to cybersecurity documentation </w:t>
      </w:r>
    </w:p>
    <w:p w14:paraId="0452C2C8" w14:textId="77777777" w:rsidR="00395319" w:rsidRPr="00CE3237" w:rsidRDefault="00395319">
      <w:pPr>
        <w:numPr>
          <w:ilvl w:val="0"/>
          <w:numId w:val="11"/>
        </w:numPr>
        <w:rPr>
          <w:lang w:val="en-US"/>
        </w:rPr>
      </w:pPr>
      <w:r w:rsidRPr="00CE3237">
        <w:rPr>
          <w:lang w:val="en-US"/>
        </w:rPr>
        <w:t xml:space="preserve">Aware of their responsibilities in complying with cybersecurity requirements </w:t>
      </w:r>
    </w:p>
    <w:p w14:paraId="7607321E" w14:textId="77777777" w:rsidR="00395319" w:rsidRPr="00CE3237" w:rsidRDefault="00395319" w:rsidP="00395319">
      <w:pPr>
        <w:rPr>
          <w:lang w:val="en-US"/>
        </w:rPr>
      </w:pPr>
      <w:r w:rsidRPr="00CE3237">
        <w:rPr>
          <w:lang w:val="en-US"/>
        </w:rPr>
        <w:t>Additionally, this process aims to:</w:t>
      </w:r>
    </w:p>
    <w:p w14:paraId="0D1AA356" w14:textId="77777777" w:rsidR="00395319" w:rsidRPr="00CE3237" w:rsidRDefault="00395319">
      <w:pPr>
        <w:numPr>
          <w:ilvl w:val="0"/>
          <w:numId w:val="12"/>
        </w:numPr>
        <w:rPr>
          <w:lang w:val="en-US"/>
        </w:rPr>
      </w:pPr>
      <w:r w:rsidRPr="00CE3237">
        <w:rPr>
          <w:lang w:val="en-US"/>
        </w:rPr>
        <w:t xml:space="preserve">Promote a strong cybersecurity culture across the organization </w:t>
      </w:r>
    </w:p>
    <w:p w14:paraId="51F8C639" w14:textId="77777777" w:rsidR="00395319" w:rsidRPr="00CE3237" w:rsidRDefault="00395319">
      <w:pPr>
        <w:numPr>
          <w:ilvl w:val="0"/>
          <w:numId w:val="12"/>
        </w:numPr>
        <w:rPr>
          <w:lang w:val="en-US"/>
        </w:rPr>
      </w:pPr>
      <w:r w:rsidRPr="00CE3237">
        <w:rPr>
          <w:lang w:val="en-US"/>
        </w:rPr>
        <w:t xml:space="preserve">Reduce risks associated with lack of awareness or non-compliance </w:t>
      </w:r>
    </w:p>
    <w:p w14:paraId="4FD96A73" w14:textId="501B46D8" w:rsidR="00395319" w:rsidRPr="00CE3237" w:rsidRDefault="00395319">
      <w:pPr>
        <w:numPr>
          <w:ilvl w:val="0"/>
          <w:numId w:val="12"/>
        </w:numPr>
        <w:rPr>
          <w:lang w:val="en-US"/>
        </w:rPr>
      </w:pPr>
      <w:r w:rsidRPr="00CE3237">
        <w:rPr>
          <w:lang w:val="en-US"/>
        </w:rPr>
        <w:t xml:space="preserve">Support regulatory and internal compliance </w:t>
      </w:r>
    </w:p>
    <w:p w14:paraId="62D58D46" w14:textId="77777777" w:rsidR="00395319" w:rsidRPr="00CE3237" w:rsidRDefault="00395319">
      <w:pPr>
        <w:numPr>
          <w:ilvl w:val="0"/>
          <w:numId w:val="12"/>
        </w:numPr>
        <w:rPr>
          <w:lang w:val="en-US"/>
        </w:rPr>
      </w:pPr>
      <w:r w:rsidRPr="00CE3237">
        <w:rPr>
          <w:lang w:val="en-US"/>
        </w:rPr>
        <w:t>Enable consistent dissemination of cybersecurity standards across all regions and business units</w:t>
      </w:r>
    </w:p>
    <w:p w14:paraId="27233352" w14:textId="351BA23A" w:rsidR="00395319" w:rsidRDefault="00395319" w:rsidP="00395319">
      <w:pPr>
        <w:pStyle w:val="Ttulo1"/>
      </w:pPr>
      <w:bookmarkStart w:id="11" w:name="_Toc225267059"/>
      <w:r>
        <w:t>Scope</w:t>
      </w:r>
      <w:bookmarkEnd w:id="11"/>
    </w:p>
    <w:p w14:paraId="1F985798" w14:textId="77777777" w:rsidR="00395319" w:rsidRPr="00CE3237" w:rsidRDefault="00395319" w:rsidP="00395319">
      <w:pPr>
        <w:rPr>
          <w:lang w:val="en-US"/>
        </w:rPr>
      </w:pPr>
      <w:r w:rsidRPr="00CE3237">
        <w:rPr>
          <w:lang w:val="en-US"/>
        </w:rPr>
        <w:t>This process applies to all individuals and entities that have access to SABIC information, systems, or digital assets, including:</w:t>
      </w:r>
    </w:p>
    <w:p w14:paraId="3265383D" w14:textId="77777777" w:rsidR="00395319" w:rsidRPr="00CE3237" w:rsidRDefault="00395319">
      <w:pPr>
        <w:numPr>
          <w:ilvl w:val="0"/>
          <w:numId w:val="13"/>
        </w:numPr>
        <w:rPr>
          <w:lang w:val="en-US"/>
        </w:rPr>
      </w:pPr>
      <w:r w:rsidRPr="00CE3237">
        <w:rPr>
          <w:lang w:val="en-US"/>
        </w:rPr>
        <w:t xml:space="preserve">All SABIC employees across regions, functions, and business units </w:t>
      </w:r>
    </w:p>
    <w:p w14:paraId="702B43B7" w14:textId="77777777" w:rsidR="00395319" w:rsidRPr="00CE3237" w:rsidRDefault="00395319">
      <w:pPr>
        <w:numPr>
          <w:ilvl w:val="0"/>
          <w:numId w:val="13"/>
        </w:numPr>
        <w:rPr>
          <w:lang w:val="en-US"/>
        </w:rPr>
      </w:pPr>
      <w:r w:rsidRPr="00CE3237">
        <w:rPr>
          <w:lang w:val="en-US"/>
        </w:rPr>
        <w:t xml:space="preserve">Contractors, third-party vendors, and service providers </w:t>
      </w:r>
    </w:p>
    <w:p w14:paraId="46D1AF3A" w14:textId="77777777" w:rsidR="00395319" w:rsidRPr="00395319" w:rsidRDefault="00395319">
      <w:pPr>
        <w:numPr>
          <w:ilvl w:val="0"/>
          <w:numId w:val="13"/>
        </w:numPr>
      </w:pPr>
      <w:proofErr w:type="spellStart"/>
      <w:r w:rsidRPr="00395319">
        <w:t>Affiliates</w:t>
      </w:r>
      <w:proofErr w:type="spellEnd"/>
      <w:r w:rsidRPr="00395319">
        <w:t xml:space="preserve"> and subsidiaries </w:t>
      </w:r>
    </w:p>
    <w:p w14:paraId="753C25B3" w14:textId="77777777" w:rsidR="00395319" w:rsidRPr="00CE3237" w:rsidRDefault="00395319">
      <w:pPr>
        <w:numPr>
          <w:ilvl w:val="0"/>
          <w:numId w:val="13"/>
        </w:numPr>
        <w:rPr>
          <w:lang w:val="en-US"/>
        </w:rPr>
      </w:pPr>
      <w:r w:rsidRPr="00CE3237">
        <w:rPr>
          <w:lang w:val="en-US"/>
        </w:rPr>
        <w:t xml:space="preserve">Any external parties granted access to SABIC IT/OT environments </w:t>
      </w:r>
    </w:p>
    <w:p w14:paraId="1F7F37DE" w14:textId="77777777" w:rsidR="00395319" w:rsidRPr="00395319" w:rsidRDefault="00395319" w:rsidP="00395319">
      <w:proofErr w:type="spellStart"/>
      <w:r w:rsidRPr="00395319">
        <w:t>This</w:t>
      </w:r>
      <w:proofErr w:type="spellEnd"/>
      <w:r w:rsidRPr="00395319">
        <w:t xml:space="preserve"> </w:t>
      </w:r>
      <w:proofErr w:type="spellStart"/>
      <w:r w:rsidRPr="00395319">
        <w:t>process</w:t>
      </w:r>
      <w:proofErr w:type="spellEnd"/>
      <w:r w:rsidRPr="00395319">
        <w:t xml:space="preserve"> </w:t>
      </w:r>
      <w:proofErr w:type="spellStart"/>
      <w:r w:rsidRPr="00395319">
        <w:t>covers</w:t>
      </w:r>
      <w:proofErr w:type="spellEnd"/>
      <w:r w:rsidRPr="00395319">
        <w:t>:</w:t>
      </w:r>
    </w:p>
    <w:p w14:paraId="6E8F1297" w14:textId="64393B93" w:rsidR="00395319" w:rsidRPr="00CE3237" w:rsidRDefault="00395319">
      <w:pPr>
        <w:numPr>
          <w:ilvl w:val="0"/>
          <w:numId w:val="14"/>
        </w:numPr>
        <w:rPr>
          <w:lang w:val="en-US"/>
        </w:rPr>
      </w:pPr>
      <w:r w:rsidRPr="00CE3237">
        <w:rPr>
          <w:lang w:val="en-US"/>
        </w:rPr>
        <w:t xml:space="preserve">Awareness activities related to Cybersecurity Standards </w:t>
      </w:r>
    </w:p>
    <w:p w14:paraId="01C92DFC" w14:textId="77777777" w:rsidR="00395319" w:rsidRPr="00CE3237" w:rsidRDefault="00395319">
      <w:pPr>
        <w:numPr>
          <w:ilvl w:val="0"/>
          <w:numId w:val="14"/>
        </w:numPr>
        <w:rPr>
          <w:lang w:val="en-US"/>
        </w:rPr>
      </w:pPr>
      <w:r w:rsidRPr="00CE3237">
        <w:rPr>
          <w:lang w:val="en-US"/>
        </w:rPr>
        <w:t xml:space="preserve">Communication of cybersecurity requirements, updates, and campaigns </w:t>
      </w:r>
    </w:p>
    <w:p w14:paraId="1DF5CB3B" w14:textId="77777777" w:rsidR="00395319" w:rsidRPr="00CE3237" w:rsidRDefault="00395319">
      <w:pPr>
        <w:numPr>
          <w:ilvl w:val="0"/>
          <w:numId w:val="14"/>
        </w:numPr>
        <w:rPr>
          <w:lang w:val="en-US"/>
        </w:rPr>
      </w:pPr>
      <w:r w:rsidRPr="00CE3237">
        <w:rPr>
          <w:lang w:val="en-US"/>
        </w:rPr>
        <w:t xml:space="preserve">Distribution and access to cybersecurity documentation through approved platforms </w:t>
      </w:r>
    </w:p>
    <w:p w14:paraId="79825021" w14:textId="77777777" w:rsidR="00395319" w:rsidRPr="00CE3237" w:rsidRDefault="00395319">
      <w:pPr>
        <w:numPr>
          <w:ilvl w:val="0"/>
          <w:numId w:val="14"/>
        </w:numPr>
        <w:rPr>
          <w:lang w:val="en-US"/>
        </w:rPr>
      </w:pPr>
      <w:r w:rsidRPr="00CE3237">
        <w:rPr>
          <w:lang w:val="en-US"/>
        </w:rPr>
        <w:t xml:space="preserve">Enforcement of mandatory awareness and training requirements </w:t>
      </w:r>
    </w:p>
    <w:p w14:paraId="1748ED97" w14:textId="77777777" w:rsidR="00395319" w:rsidRPr="00CE3237" w:rsidRDefault="00395319">
      <w:pPr>
        <w:numPr>
          <w:ilvl w:val="0"/>
          <w:numId w:val="14"/>
        </w:numPr>
        <w:rPr>
          <w:lang w:val="en-US"/>
        </w:rPr>
      </w:pPr>
      <w:r w:rsidRPr="00CE3237">
        <w:rPr>
          <w:lang w:val="en-US"/>
        </w:rPr>
        <w:t xml:space="preserve">Monitoring and tracking of user engagement and compliance </w:t>
      </w:r>
    </w:p>
    <w:p w14:paraId="63CF6709" w14:textId="77777777" w:rsidR="00395319" w:rsidRPr="00CE3237" w:rsidRDefault="00395319" w:rsidP="00395319">
      <w:pPr>
        <w:rPr>
          <w:lang w:val="en-US"/>
        </w:rPr>
      </w:pPr>
      <w:r w:rsidRPr="00CE3237">
        <w:rPr>
          <w:lang w:val="en-US"/>
        </w:rPr>
        <w:lastRenderedPageBreak/>
        <w:t>The process is applicable globally and must be followed in alignment with local regulatory requirements, where applicable.</w:t>
      </w:r>
    </w:p>
    <w:p w14:paraId="312A6EB2" w14:textId="1BCF6261" w:rsidR="00395319" w:rsidRPr="00395319" w:rsidRDefault="00395319" w:rsidP="00395319">
      <w:pPr>
        <w:pStyle w:val="Ttulo1"/>
      </w:pPr>
      <w:bookmarkStart w:id="12" w:name="_Toc225267060"/>
      <w:r w:rsidRPr="00395319">
        <w:t>Governance &amp; Roles</w:t>
      </w:r>
      <w:bookmarkEnd w:id="12"/>
    </w:p>
    <w:p w14:paraId="43E56653" w14:textId="77777777" w:rsidR="00395319" w:rsidRPr="00CE3237" w:rsidRDefault="00395319" w:rsidP="00395319">
      <w:pPr>
        <w:rPr>
          <w:lang w:val="en-US"/>
        </w:rPr>
      </w:pPr>
      <w:r w:rsidRPr="00CE3237">
        <w:rPr>
          <w:lang w:val="en-US"/>
        </w:rPr>
        <w:t>This process is governed by Corporate Cybersecurity and supported by multiple stakeholders to ensure effective awareness, communication, and access to cybersecurity standards across SABIC.</w:t>
      </w:r>
    </w:p>
    <w:p w14:paraId="529358D1" w14:textId="2026C30E" w:rsidR="00395319" w:rsidRPr="00395319" w:rsidRDefault="00395319" w:rsidP="00395319">
      <w:pPr>
        <w:pStyle w:val="Ttulo2"/>
      </w:pPr>
      <w:bookmarkStart w:id="13" w:name="_Toc225267061"/>
      <w:proofErr w:type="spellStart"/>
      <w:r w:rsidRPr="00395319">
        <w:t>Governance</w:t>
      </w:r>
      <w:proofErr w:type="spellEnd"/>
      <w:r w:rsidRPr="00395319">
        <w:t xml:space="preserve"> </w:t>
      </w:r>
      <w:proofErr w:type="spellStart"/>
      <w:r w:rsidRPr="00395319">
        <w:t>Overview</w:t>
      </w:r>
      <w:bookmarkEnd w:id="13"/>
      <w:proofErr w:type="spellEnd"/>
    </w:p>
    <w:p w14:paraId="79C31B85" w14:textId="43560BA8" w:rsidR="00395319" w:rsidRPr="00CE3237" w:rsidRDefault="00395319" w:rsidP="00395319">
      <w:pPr>
        <w:rPr>
          <w:lang w:val="en-US"/>
        </w:rPr>
      </w:pPr>
      <w:r w:rsidRPr="00CE3237">
        <w:rPr>
          <w:lang w:val="en-US"/>
        </w:rPr>
        <w:t>Corporate Cybersecurity is responsible for defining and overseeing the awareness and communication strategy for Cybersecurity Standards. The execution of this process is distributed across relevant stakeholders to ensure global coverage, consistency, and effectiveness.</w:t>
      </w:r>
    </w:p>
    <w:tbl>
      <w:tblPr>
        <w:tblStyle w:val="Listaclara-nfasis1"/>
        <w:tblW w:w="0" w:type="auto"/>
        <w:tblLook w:val="04A0" w:firstRow="1" w:lastRow="0" w:firstColumn="1" w:lastColumn="0" w:noHBand="0" w:noVBand="1"/>
      </w:tblPr>
      <w:tblGrid>
        <w:gridCol w:w="2580"/>
        <w:gridCol w:w="7005"/>
      </w:tblGrid>
      <w:tr w:rsidR="00395319" w:rsidRPr="00395319" w14:paraId="76D8D4E3" w14:textId="77777777" w:rsidTr="00395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1D544" w14:textId="77777777" w:rsidR="00395319" w:rsidRPr="00395319" w:rsidRDefault="00395319" w:rsidP="00395319">
            <w:r w:rsidRPr="00395319">
              <w:t>Role</w:t>
            </w:r>
          </w:p>
        </w:tc>
        <w:tc>
          <w:tcPr>
            <w:tcW w:w="0" w:type="auto"/>
            <w:hideMark/>
          </w:tcPr>
          <w:p w14:paraId="0BEF4FE6" w14:textId="77777777" w:rsidR="00395319" w:rsidRPr="00395319" w:rsidRDefault="00395319" w:rsidP="00395319">
            <w:pPr>
              <w:cnfStyle w:val="100000000000" w:firstRow="1" w:lastRow="0" w:firstColumn="0" w:lastColumn="0" w:oddVBand="0" w:evenVBand="0" w:oddHBand="0" w:evenHBand="0" w:firstRowFirstColumn="0" w:firstRowLastColumn="0" w:lastRowFirstColumn="0" w:lastRowLastColumn="0"/>
            </w:pPr>
            <w:proofErr w:type="spellStart"/>
            <w:r w:rsidRPr="00395319">
              <w:t>Responsibilities</w:t>
            </w:r>
            <w:proofErr w:type="spellEnd"/>
          </w:p>
        </w:tc>
      </w:tr>
      <w:tr w:rsidR="00395319" w:rsidRPr="00392144" w14:paraId="64199918"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BFA5A" w14:textId="77777777" w:rsidR="00395319" w:rsidRPr="00CE3237" w:rsidRDefault="00395319" w:rsidP="00395319">
            <w:pPr>
              <w:rPr>
                <w:lang w:val="en-US"/>
              </w:rPr>
            </w:pPr>
            <w:r w:rsidRPr="00CE3237">
              <w:rPr>
                <w:lang w:val="en-US"/>
              </w:rPr>
              <w:t>Corporate Cybersecurity – Awareness (CCS Awareness)</w:t>
            </w:r>
          </w:p>
        </w:tc>
        <w:tc>
          <w:tcPr>
            <w:tcW w:w="0" w:type="auto"/>
            <w:hideMark/>
          </w:tcPr>
          <w:p w14:paraId="04705280" w14:textId="77777777" w:rsidR="00395319" w:rsidRPr="00CE3237" w:rsidRDefault="00395319" w:rsidP="00395319">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 Define awareness strategy and campaigns- Develop and deliver awareness content- Coordinate communication activities- Monitor training completion and engagement- Lead phishing simulations and corrective actions</w:t>
            </w:r>
          </w:p>
        </w:tc>
      </w:tr>
      <w:tr w:rsidR="00395319" w:rsidRPr="00392144" w14:paraId="10F7F464" w14:textId="77777777" w:rsidTr="00395319">
        <w:tc>
          <w:tcPr>
            <w:cnfStyle w:val="001000000000" w:firstRow="0" w:lastRow="0" w:firstColumn="1" w:lastColumn="0" w:oddVBand="0" w:evenVBand="0" w:oddHBand="0" w:evenHBand="0" w:firstRowFirstColumn="0" w:firstRowLastColumn="0" w:lastRowFirstColumn="0" w:lastRowLastColumn="0"/>
            <w:tcW w:w="0" w:type="auto"/>
            <w:hideMark/>
          </w:tcPr>
          <w:p w14:paraId="45130815" w14:textId="77777777" w:rsidR="00395319" w:rsidRPr="00CE3237" w:rsidRDefault="00395319" w:rsidP="00395319">
            <w:pPr>
              <w:rPr>
                <w:lang w:val="en-US"/>
              </w:rPr>
            </w:pPr>
            <w:r w:rsidRPr="00CE3237">
              <w:rPr>
                <w:lang w:val="en-US"/>
              </w:rPr>
              <w:t>Corporate Cybersecurity – Governance, Strategy &amp; Policy</w:t>
            </w:r>
          </w:p>
        </w:tc>
        <w:tc>
          <w:tcPr>
            <w:tcW w:w="0" w:type="auto"/>
            <w:hideMark/>
          </w:tcPr>
          <w:p w14:paraId="0629E9B8" w14:textId="16C6E42A" w:rsidR="00395319" w:rsidRPr="00CE3237" w:rsidRDefault="00395319" w:rsidP="00395319">
            <w:pPr>
              <w:cnfStyle w:val="000000000000" w:firstRow="0" w:lastRow="0" w:firstColumn="0" w:lastColumn="0" w:oddVBand="0" w:evenVBand="0" w:oddHBand="0" w:evenHBand="0" w:firstRowFirstColumn="0" w:firstRowLastColumn="0" w:lastRowFirstColumn="0" w:lastRowLastColumn="0"/>
              <w:rPr>
                <w:lang w:val="en-US"/>
              </w:rPr>
            </w:pPr>
            <w:r w:rsidRPr="00CE3237">
              <w:rPr>
                <w:lang w:val="en-US"/>
              </w:rPr>
              <w:t xml:space="preserve">- Define and maintain cybersecurity standards- Ensure content accuracy and updates- Trigger communication when </w:t>
            </w:r>
            <w:r w:rsidR="00CE3237" w:rsidRPr="00CE3237">
              <w:rPr>
                <w:rFonts w:ascii="Calibri" w:hAnsi="Calibri" w:cs="Calibri"/>
                <w:lang w:val="en-US"/>
              </w:rPr>
              <w:t>standard</w:t>
            </w:r>
            <w:r w:rsidRPr="00CE3237">
              <w:rPr>
                <w:lang w:val="en-US"/>
              </w:rPr>
              <w:t>s are updated</w:t>
            </w:r>
          </w:p>
        </w:tc>
      </w:tr>
      <w:tr w:rsidR="00395319" w:rsidRPr="00392144" w14:paraId="3684CCBD"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74AD1" w14:textId="77777777" w:rsidR="00395319" w:rsidRPr="00CE3237" w:rsidRDefault="00395319" w:rsidP="00395319">
            <w:pPr>
              <w:rPr>
                <w:lang w:val="en-US"/>
              </w:rPr>
            </w:pPr>
            <w:r w:rsidRPr="00CE3237">
              <w:rPr>
                <w:lang w:val="en-US"/>
              </w:rPr>
              <w:t>Identity and Access Management (IAM)</w:t>
            </w:r>
          </w:p>
        </w:tc>
        <w:tc>
          <w:tcPr>
            <w:tcW w:w="0" w:type="auto"/>
            <w:hideMark/>
          </w:tcPr>
          <w:p w14:paraId="7CADE706" w14:textId="77777777" w:rsidR="00395319" w:rsidRPr="00CE3237" w:rsidRDefault="00395319" w:rsidP="00395319">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 Grant and manage access to cybersecurity documentation repositories- Enforce access control based on roles- Support onboarding/offboarding access requirements</w:t>
            </w:r>
          </w:p>
        </w:tc>
      </w:tr>
      <w:tr w:rsidR="00395319" w:rsidRPr="00392144" w14:paraId="77EADFD5" w14:textId="77777777" w:rsidTr="00395319">
        <w:tc>
          <w:tcPr>
            <w:cnfStyle w:val="001000000000" w:firstRow="0" w:lastRow="0" w:firstColumn="1" w:lastColumn="0" w:oddVBand="0" w:evenVBand="0" w:oddHBand="0" w:evenHBand="0" w:firstRowFirstColumn="0" w:firstRowLastColumn="0" w:lastRowFirstColumn="0" w:lastRowLastColumn="0"/>
            <w:tcW w:w="0" w:type="auto"/>
            <w:hideMark/>
          </w:tcPr>
          <w:p w14:paraId="1FAF365E" w14:textId="77777777" w:rsidR="00395319" w:rsidRPr="00395319" w:rsidRDefault="00395319" w:rsidP="00395319">
            <w:r w:rsidRPr="00395319">
              <w:t xml:space="preserve">HR / </w:t>
            </w:r>
            <w:proofErr w:type="spellStart"/>
            <w:r w:rsidRPr="00395319">
              <w:t>Learning</w:t>
            </w:r>
            <w:proofErr w:type="spellEnd"/>
            <w:r w:rsidRPr="00395319">
              <w:t xml:space="preserve"> &amp; </w:t>
            </w:r>
            <w:proofErr w:type="spellStart"/>
            <w:r w:rsidRPr="00395319">
              <w:t>Development</w:t>
            </w:r>
            <w:proofErr w:type="spellEnd"/>
          </w:p>
        </w:tc>
        <w:tc>
          <w:tcPr>
            <w:tcW w:w="0" w:type="auto"/>
            <w:hideMark/>
          </w:tcPr>
          <w:p w14:paraId="1FC58779" w14:textId="77777777" w:rsidR="00395319" w:rsidRPr="00CE3237" w:rsidRDefault="00395319" w:rsidP="00395319">
            <w:pPr>
              <w:cnfStyle w:val="000000000000" w:firstRow="0" w:lastRow="0" w:firstColumn="0" w:lastColumn="0" w:oddVBand="0" w:evenVBand="0" w:oddHBand="0" w:evenHBand="0" w:firstRowFirstColumn="0" w:firstRowLastColumn="0" w:lastRowFirstColumn="0" w:lastRowLastColumn="0"/>
              <w:rPr>
                <w:lang w:val="en-US"/>
              </w:rPr>
            </w:pPr>
            <w:r w:rsidRPr="00CE3237">
              <w:rPr>
                <w:lang w:val="en-US"/>
              </w:rPr>
              <w:t>- Support onboarding awareness programs- Assign and track mandatory trainings via LMS (e.g., SuccessFactors)- Support escalation for non-compliance</w:t>
            </w:r>
          </w:p>
        </w:tc>
      </w:tr>
      <w:tr w:rsidR="00395319" w:rsidRPr="00392144" w14:paraId="423A93E3"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9D509" w14:textId="77777777" w:rsidR="00395319" w:rsidRPr="00395319" w:rsidRDefault="00395319" w:rsidP="00395319">
            <w:r w:rsidRPr="00395319">
              <w:t>Line Managers</w:t>
            </w:r>
          </w:p>
        </w:tc>
        <w:tc>
          <w:tcPr>
            <w:tcW w:w="0" w:type="auto"/>
            <w:hideMark/>
          </w:tcPr>
          <w:p w14:paraId="108E680E" w14:textId="77777777" w:rsidR="00395319" w:rsidRPr="00CE3237" w:rsidRDefault="00395319" w:rsidP="00395319">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 xml:space="preserve">- Ensure team members complete mandatory awareness activities- Follow up on overdue </w:t>
            </w:r>
            <w:proofErr w:type="gramStart"/>
            <w:r w:rsidRPr="00CE3237">
              <w:rPr>
                <w:lang w:val="en-US"/>
              </w:rPr>
              <w:t>trainings</w:t>
            </w:r>
            <w:proofErr w:type="gramEnd"/>
            <w:r w:rsidRPr="00CE3237">
              <w:rPr>
                <w:lang w:val="en-US"/>
              </w:rPr>
              <w:t>- Reinforce cybersecurity practices within teams</w:t>
            </w:r>
          </w:p>
        </w:tc>
      </w:tr>
      <w:tr w:rsidR="00395319" w:rsidRPr="00392144" w14:paraId="7A63D096" w14:textId="77777777" w:rsidTr="00395319">
        <w:tc>
          <w:tcPr>
            <w:cnfStyle w:val="001000000000" w:firstRow="0" w:lastRow="0" w:firstColumn="1" w:lastColumn="0" w:oddVBand="0" w:evenVBand="0" w:oddHBand="0" w:evenHBand="0" w:firstRowFirstColumn="0" w:firstRowLastColumn="0" w:lastRowFirstColumn="0" w:lastRowLastColumn="0"/>
            <w:tcW w:w="0" w:type="auto"/>
            <w:hideMark/>
          </w:tcPr>
          <w:p w14:paraId="5C484B26" w14:textId="77777777" w:rsidR="00395319" w:rsidRPr="00395319" w:rsidRDefault="00395319" w:rsidP="00395319">
            <w:proofErr w:type="spellStart"/>
            <w:r w:rsidRPr="00395319">
              <w:t>Cybersecurity</w:t>
            </w:r>
            <w:proofErr w:type="spellEnd"/>
            <w:r w:rsidRPr="00395319">
              <w:t xml:space="preserve"> </w:t>
            </w:r>
            <w:proofErr w:type="spellStart"/>
            <w:r w:rsidRPr="00395319">
              <w:t>Ambassadors</w:t>
            </w:r>
            <w:proofErr w:type="spellEnd"/>
          </w:p>
        </w:tc>
        <w:tc>
          <w:tcPr>
            <w:tcW w:w="0" w:type="auto"/>
            <w:hideMark/>
          </w:tcPr>
          <w:p w14:paraId="5C77C8EB" w14:textId="77777777" w:rsidR="00395319" w:rsidRPr="00CE3237" w:rsidRDefault="00395319" w:rsidP="00395319">
            <w:pPr>
              <w:cnfStyle w:val="000000000000" w:firstRow="0" w:lastRow="0" w:firstColumn="0" w:lastColumn="0" w:oddVBand="0" w:evenVBand="0" w:oddHBand="0" w:evenHBand="0" w:firstRowFirstColumn="0" w:firstRowLastColumn="0" w:lastRowFirstColumn="0" w:lastRowLastColumn="0"/>
              <w:rPr>
                <w:lang w:val="en-US"/>
              </w:rPr>
            </w:pPr>
            <w:r w:rsidRPr="00CE3237">
              <w:rPr>
                <w:lang w:val="en-US"/>
              </w:rPr>
              <w:t>- Promote awareness at local/entity level- Support communication campaigns and sessions- Follow up on training completion and corrective actions- Act as focal point for cybersecurity awareness topics</w:t>
            </w:r>
          </w:p>
        </w:tc>
      </w:tr>
      <w:tr w:rsidR="00395319" w:rsidRPr="00392144" w14:paraId="575B88A8"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5F5F0" w14:textId="77777777" w:rsidR="00395319" w:rsidRPr="00395319" w:rsidRDefault="00395319" w:rsidP="00395319">
            <w:proofErr w:type="spellStart"/>
            <w:r w:rsidRPr="00395319">
              <w:lastRenderedPageBreak/>
              <w:t>Employees</w:t>
            </w:r>
            <w:proofErr w:type="spellEnd"/>
            <w:r w:rsidRPr="00395319">
              <w:t xml:space="preserve"> / </w:t>
            </w:r>
            <w:proofErr w:type="spellStart"/>
            <w:r w:rsidRPr="00395319">
              <w:t>Users</w:t>
            </w:r>
            <w:proofErr w:type="spellEnd"/>
          </w:p>
        </w:tc>
        <w:tc>
          <w:tcPr>
            <w:tcW w:w="0" w:type="auto"/>
            <w:hideMark/>
          </w:tcPr>
          <w:p w14:paraId="30F8E44F" w14:textId="00518595" w:rsidR="00395319" w:rsidRPr="00CE3237" w:rsidRDefault="00395319" w:rsidP="00395319">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 xml:space="preserve">- Complete mandatory </w:t>
            </w:r>
            <w:proofErr w:type="gramStart"/>
            <w:r w:rsidRPr="00CE3237">
              <w:rPr>
                <w:lang w:val="en-US"/>
              </w:rPr>
              <w:t>trainings</w:t>
            </w:r>
            <w:proofErr w:type="gramEnd"/>
            <w:r w:rsidRPr="00CE3237">
              <w:rPr>
                <w:lang w:val="en-US"/>
              </w:rPr>
              <w:t xml:space="preserve"> and awareness activities- Comply with cybersecurity standards- Acknowledge understanding when required</w:t>
            </w:r>
          </w:p>
        </w:tc>
      </w:tr>
    </w:tbl>
    <w:p w14:paraId="6C0B7BAB" w14:textId="77777777" w:rsidR="00395319" w:rsidRPr="00CE3237" w:rsidRDefault="00395319" w:rsidP="00395319">
      <w:pPr>
        <w:rPr>
          <w:lang w:val="en-US"/>
        </w:rPr>
      </w:pPr>
    </w:p>
    <w:p w14:paraId="21B6C695" w14:textId="06B15CB2" w:rsidR="00395319" w:rsidRDefault="00395319" w:rsidP="00395319">
      <w:pPr>
        <w:pStyle w:val="Ttulo2"/>
      </w:pPr>
      <w:bookmarkStart w:id="14" w:name="_Toc225267062"/>
      <w:r w:rsidRPr="00395319">
        <w:t>RACI Model (High-Level)</w:t>
      </w:r>
      <w:bookmarkEnd w:id="14"/>
    </w:p>
    <w:tbl>
      <w:tblPr>
        <w:tblStyle w:val="Listaclara-nfasis1"/>
        <w:tblW w:w="0" w:type="auto"/>
        <w:tblLook w:val="04A0" w:firstRow="1" w:lastRow="0" w:firstColumn="1" w:lastColumn="0" w:noHBand="0" w:noVBand="1"/>
      </w:tblPr>
      <w:tblGrid>
        <w:gridCol w:w="2196"/>
        <w:gridCol w:w="1454"/>
        <w:gridCol w:w="1519"/>
        <w:gridCol w:w="636"/>
        <w:gridCol w:w="1028"/>
        <w:gridCol w:w="1202"/>
        <w:gridCol w:w="1550"/>
      </w:tblGrid>
      <w:tr w:rsidR="00395319" w:rsidRPr="00395319" w14:paraId="00610963" w14:textId="77777777" w:rsidTr="00395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C0DB8" w14:textId="77777777" w:rsidR="00395319" w:rsidRPr="00395319" w:rsidRDefault="00395319" w:rsidP="00395319">
            <w:proofErr w:type="spellStart"/>
            <w:r w:rsidRPr="00395319">
              <w:t>Activity</w:t>
            </w:r>
            <w:proofErr w:type="spellEnd"/>
          </w:p>
        </w:tc>
        <w:tc>
          <w:tcPr>
            <w:tcW w:w="0" w:type="auto"/>
            <w:hideMark/>
          </w:tcPr>
          <w:p w14:paraId="4576F3DB" w14:textId="77777777" w:rsidR="00395319" w:rsidRPr="00395319" w:rsidRDefault="00395319" w:rsidP="00395319">
            <w:pPr>
              <w:cnfStyle w:val="100000000000" w:firstRow="1" w:lastRow="0" w:firstColumn="0" w:lastColumn="0" w:oddVBand="0" w:evenVBand="0" w:oddHBand="0" w:evenHBand="0" w:firstRowFirstColumn="0" w:firstRowLastColumn="0" w:lastRowFirstColumn="0" w:lastRowLastColumn="0"/>
            </w:pPr>
            <w:r w:rsidRPr="00395319">
              <w:t xml:space="preserve">CCS </w:t>
            </w:r>
            <w:proofErr w:type="spellStart"/>
            <w:r w:rsidRPr="00395319">
              <w:t>Awareness</w:t>
            </w:r>
            <w:proofErr w:type="spellEnd"/>
          </w:p>
        </w:tc>
        <w:tc>
          <w:tcPr>
            <w:tcW w:w="0" w:type="auto"/>
            <w:hideMark/>
          </w:tcPr>
          <w:p w14:paraId="7F75F23F" w14:textId="77777777" w:rsidR="00395319" w:rsidRPr="00395319" w:rsidRDefault="00395319" w:rsidP="00395319">
            <w:pPr>
              <w:cnfStyle w:val="100000000000" w:firstRow="1" w:lastRow="0" w:firstColumn="0" w:lastColumn="0" w:oddVBand="0" w:evenVBand="0" w:oddHBand="0" w:evenHBand="0" w:firstRowFirstColumn="0" w:firstRowLastColumn="0" w:lastRowFirstColumn="0" w:lastRowLastColumn="0"/>
            </w:pPr>
            <w:r w:rsidRPr="00395319">
              <w:t xml:space="preserve">CS </w:t>
            </w:r>
            <w:proofErr w:type="spellStart"/>
            <w:r w:rsidRPr="00395319">
              <w:t>Governance</w:t>
            </w:r>
            <w:proofErr w:type="spellEnd"/>
          </w:p>
        </w:tc>
        <w:tc>
          <w:tcPr>
            <w:tcW w:w="0" w:type="auto"/>
            <w:hideMark/>
          </w:tcPr>
          <w:p w14:paraId="6ADB44FC" w14:textId="77777777" w:rsidR="00395319" w:rsidRPr="00395319" w:rsidRDefault="00395319" w:rsidP="00395319">
            <w:pPr>
              <w:cnfStyle w:val="100000000000" w:firstRow="1" w:lastRow="0" w:firstColumn="0" w:lastColumn="0" w:oddVBand="0" w:evenVBand="0" w:oddHBand="0" w:evenHBand="0" w:firstRowFirstColumn="0" w:firstRowLastColumn="0" w:lastRowFirstColumn="0" w:lastRowLastColumn="0"/>
            </w:pPr>
            <w:r w:rsidRPr="00395319">
              <w:t>IAM</w:t>
            </w:r>
          </w:p>
        </w:tc>
        <w:tc>
          <w:tcPr>
            <w:tcW w:w="0" w:type="auto"/>
            <w:hideMark/>
          </w:tcPr>
          <w:p w14:paraId="78F2592D" w14:textId="77777777" w:rsidR="00395319" w:rsidRPr="00395319" w:rsidRDefault="00395319" w:rsidP="00395319">
            <w:pPr>
              <w:cnfStyle w:val="100000000000" w:firstRow="1" w:lastRow="0" w:firstColumn="0" w:lastColumn="0" w:oddVBand="0" w:evenVBand="0" w:oddHBand="0" w:evenHBand="0" w:firstRowFirstColumn="0" w:firstRowLastColumn="0" w:lastRowFirstColumn="0" w:lastRowLastColumn="0"/>
            </w:pPr>
            <w:r w:rsidRPr="00395319">
              <w:t>HR/L&amp;D</w:t>
            </w:r>
          </w:p>
        </w:tc>
        <w:tc>
          <w:tcPr>
            <w:tcW w:w="0" w:type="auto"/>
            <w:hideMark/>
          </w:tcPr>
          <w:p w14:paraId="04540744" w14:textId="77777777" w:rsidR="00395319" w:rsidRPr="00395319" w:rsidRDefault="00395319" w:rsidP="00395319">
            <w:pPr>
              <w:cnfStyle w:val="100000000000" w:firstRow="1" w:lastRow="0" w:firstColumn="0" w:lastColumn="0" w:oddVBand="0" w:evenVBand="0" w:oddHBand="0" w:evenHBand="0" w:firstRowFirstColumn="0" w:firstRowLastColumn="0" w:lastRowFirstColumn="0" w:lastRowLastColumn="0"/>
            </w:pPr>
            <w:r w:rsidRPr="00395319">
              <w:t>Managers</w:t>
            </w:r>
          </w:p>
        </w:tc>
        <w:tc>
          <w:tcPr>
            <w:tcW w:w="0" w:type="auto"/>
            <w:hideMark/>
          </w:tcPr>
          <w:p w14:paraId="26A76F2E" w14:textId="77777777" w:rsidR="00395319" w:rsidRPr="00395319" w:rsidRDefault="00395319" w:rsidP="00395319">
            <w:pPr>
              <w:cnfStyle w:val="100000000000" w:firstRow="1" w:lastRow="0" w:firstColumn="0" w:lastColumn="0" w:oddVBand="0" w:evenVBand="0" w:oddHBand="0" w:evenHBand="0" w:firstRowFirstColumn="0" w:firstRowLastColumn="0" w:lastRowFirstColumn="0" w:lastRowLastColumn="0"/>
            </w:pPr>
            <w:proofErr w:type="spellStart"/>
            <w:r w:rsidRPr="00395319">
              <w:t>Ambassadors</w:t>
            </w:r>
            <w:proofErr w:type="spellEnd"/>
          </w:p>
        </w:tc>
      </w:tr>
      <w:tr w:rsidR="00395319" w:rsidRPr="00395319" w14:paraId="2C0F1C2D"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1CDFE" w14:textId="77777777" w:rsidR="00395319" w:rsidRPr="00395319" w:rsidRDefault="00395319" w:rsidP="00395319">
            <w:r w:rsidRPr="00395319">
              <w:t xml:space="preserve">Define </w:t>
            </w:r>
            <w:proofErr w:type="spellStart"/>
            <w:r w:rsidRPr="00395319">
              <w:t>awareness</w:t>
            </w:r>
            <w:proofErr w:type="spellEnd"/>
            <w:r w:rsidRPr="00395319">
              <w:t xml:space="preserve"> </w:t>
            </w:r>
            <w:proofErr w:type="spellStart"/>
            <w:r w:rsidRPr="00395319">
              <w:t>strategy</w:t>
            </w:r>
            <w:proofErr w:type="spellEnd"/>
          </w:p>
        </w:tc>
        <w:tc>
          <w:tcPr>
            <w:tcW w:w="0" w:type="auto"/>
            <w:hideMark/>
          </w:tcPr>
          <w:p w14:paraId="31385780"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R/A</w:t>
            </w:r>
          </w:p>
        </w:tc>
        <w:tc>
          <w:tcPr>
            <w:tcW w:w="0" w:type="auto"/>
            <w:hideMark/>
          </w:tcPr>
          <w:p w14:paraId="5981A3A3"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C</w:t>
            </w:r>
          </w:p>
        </w:tc>
        <w:tc>
          <w:tcPr>
            <w:tcW w:w="0" w:type="auto"/>
            <w:hideMark/>
          </w:tcPr>
          <w:p w14:paraId="5D6F91C2"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1C37AEBF"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C</w:t>
            </w:r>
          </w:p>
        </w:tc>
        <w:tc>
          <w:tcPr>
            <w:tcW w:w="0" w:type="auto"/>
            <w:hideMark/>
          </w:tcPr>
          <w:p w14:paraId="1F37A51D"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34C60734"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r>
      <w:tr w:rsidR="00395319" w:rsidRPr="00395319" w14:paraId="60CB1F2A" w14:textId="77777777" w:rsidTr="00395319">
        <w:tc>
          <w:tcPr>
            <w:cnfStyle w:val="001000000000" w:firstRow="0" w:lastRow="0" w:firstColumn="1" w:lastColumn="0" w:oddVBand="0" w:evenVBand="0" w:oddHBand="0" w:evenHBand="0" w:firstRowFirstColumn="0" w:firstRowLastColumn="0" w:lastRowFirstColumn="0" w:lastRowLastColumn="0"/>
            <w:tcW w:w="0" w:type="auto"/>
            <w:hideMark/>
          </w:tcPr>
          <w:p w14:paraId="5AB8AC5C" w14:textId="530A198F" w:rsidR="00395319" w:rsidRPr="00395319" w:rsidRDefault="00395319" w:rsidP="00395319">
            <w:proofErr w:type="spellStart"/>
            <w:r w:rsidRPr="00395319">
              <w:t>Maintain</w:t>
            </w:r>
            <w:proofErr w:type="spellEnd"/>
            <w:r w:rsidRPr="00395319">
              <w:t xml:space="preserve"> </w:t>
            </w:r>
            <w:proofErr w:type="spellStart"/>
            <w:r w:rsidRPr="00395319">
              <w:t>standards</w:t>
            </w:r>
            <w:proofErr w:type="spellEnd"/>
          </w:p>
        </w:tc>
        <w:tc>
          <w:tcPr>
            <w:tcW w:w="0" w:type="auto"/>
            <w:hideMark/>
          </w:tcPr>
          <w:p w14:paraId="79B9203B"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4E167D54"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R/A</w:t>
            </w:r>
          </w:p>
        </w:tc>
        <w:tc>
          <w:tcPr>
            <w:tcW w:w="0" w:type="auto"/>
            <w:hideMark/>
          </w:tcPr>
          <w:p w14:paraId="4FD2F022"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6A53226A"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125C2316"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73BAD004"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r>
      <w:tr w:rsidR="00395319" w:rsidRPr="00395319" w14:paraId="156C3E20"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775E2" w14:textId="77777777" w:rsidR="00395319" w:rsidRPr="00395319" w:rsidRDefault="00395319" w:rsidP="00395319">
            <w:proofErr w:type="spellStart"/>
            <w:r w:rsidRPr="00395319">
              <w:t>Communication</w:t>
            </w:r>
            <w:proofErr w:type="spellEnd"/>
            <w:r w:rsidRPr="00395319">
              <w:t xml:space="preserve"> </w:t>
            </w:r>
            <w:proofErr w:type="spellStart"/>
            <w:r w:rsidRPr="00395319">
              <w:t>campaigns</w:t>
            </w:r>
            <w:proofErr w:type="spellEnd"/>
          </w:p>
        </w:tc>
        <w:tc>
          <w:tcPr>
            <w:tcW w:w="0" w:type="auto"/>
            <w:hideMark/>
          </w:tcPr>
          <w:p w14:paraId="60F240F5"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R/A</w:t>
            </w:r>
          </w:p>
        </w:tc>
        <w:tc>
          <w:tcPr>
            <w:tcW w:w="0" w:type="auto"/>
            <w:hideMark/>
          </w:tcPr>
          <w:p w14:paraId="48B2D989"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C</w:t>
            </w:r>
          </w:p>
        </w:tc>
        <w:tc>
          <w:tcPr>
            <w:tcW w:w="0" w:type="auto"/>
            <w:hideMark/>
          </w:tcPr>
          <w:p w14:paraId="10503124"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6F79F9C8"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C</w:t>
            </w:r>
          </w:p>
        </w:tc>
        <w:tc>
          <w:tcPr>
            <w:tcW w:w="0" w:type="auto"/>
            <w:hideMark/>
          </w:tcPr>
          <w:p w14:paraId="35706757"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34394DD9"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R</w:t>
            </w:r>
          </w:p>
        </w:tc>
      </w:tr>
      <w:tr w:rsidR="00395319" w:rsidRPr="00395319" w14:paraId="2C34EE9D" w14:textId="77777777" w:rsidTr="00395319">
        <w:tc>
          <w:tcPr>
            <w:cnfStyle w:val="001000000000" w:firstRow="0" w:lastRow="0" w:firstColumn="1" w:lastColumn="0" w:oddVBand="0" w:evenVBand="0" w:oddHBand="0" w:evenHBand="0" w:firstRowFirstColumn="0" w:firstRowLastColumn="0" w:lastRowFirstColumn="0" w:lastRowLastColumn="0"/>
            <w:tcW w:w="0" w:type="auto"/>
            <w:hideMark/>
          </w:tcPr>
          <w:p w14:paraId="7497FF41" w14:textId="77777777" w:rsidR="00395319" w:rsidRPr="00395319" w:rsidRDefault="00395319" w:rsidP="00395319">
            <w:r w:rsidRPr="00395319">
              <w:t xml:space="preserve">Training </w:t>
            </w:r>
            <w:proofErr w:type="spellStart"/>
            <w:r w:rsidRPr="00395319">
              <w:t>assignment</w:t>
            </w:r>
            <w:proofErr w:type="spellEnd"/>
            <w:r w:rsidRPr="00395319">
              <w:t xml:space="preserve"> (LMS)</w:t>
            </w:r>
          </w:p>
        </w:tc>
        <w:tc>
          <w:tcPr>
            <w:tcW w:w="0" w:type="auto"/>
            <w:hideMark/>
          </w:tcPr>
          <w:p w14:paraId="06285235"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R</w:t>
            </w:r>
          </w:p>
        </w:tc>
        <w:tc>
          <w:tcPr>
            <w:tcW w:w="0" w:type="auto"/>
            <w:hideMark/>
          </w:tcPr>
          <w:p w14:paraId="53E67CD1"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4C4F354B"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15BC5025"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A</w:t>
            </w:r>
          </w:p>
        </w:tc>
        <w:tc>
          <w:tcPr>
            <w:tcW w:w="0" w:type="auto"/>
            <w:hideMark/>
          </w:tcPr>
          <w:p w14:paraId="745B635F"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71001BBC"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C</w:t>
            </w:r>
          </w:p>
        </w:tc>
      </w:tr>
      <w:tr w:rsidR="00395319" w:rsidRPr="00395319" w14:paraId="4BB6379F"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2C57F" w14:textId="77777777" w:rsidR="00395319" w:rsidRPr="00395319" w:rsidRDefault="00395319" w:rsidP="00395319">
            <w:r w:rsidRPr="00395319">
              <w:t xml:space="preserve">Access </w:t>
            </w:r>
            <w:proofErr w:type="spellStart"/>
            <w:r w:rsidRPr="00395319">
              <w:t>to</w:t>
            </w:r>
            <w:proofErr w:type="spellEnd"/>
            <w:r w:rsidRPr="00395319">
              <w:t xml:space="preserve"> </w:t>
            </w:r>
            <w:proofErr w:type="spellStart"/>
            <w:r w:rsidRPr="00395319">
              <w:t>documents</w:t>
            </w:r>
            <w:proofErr w:type="spellEnd"/>
          </w:p>
        </w:tc>
        <w:tc>
          <w:tcPr>
            <w:tcW w:w="0" w:type="auto"/>
            <w:hideMark/>
          </w:tcPr>
          <w:p w14:paraId="364F3F0D"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1932AC1E"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C</w:t>
            </w:r>
          </w:p>
        </w:tc>
        <w:tc>
          <w:tcPr>
            <w:tcW w:w="0" w:type="auto"/>
            <w:hideMark/>
          </w:tcPr>
          <w:p w14:paraId="4801BEEF"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R/A</w:t>
            </w:r>
          </w:p>
        </w:tc>
        <w:tc>
          <w:tcPr>
            <w:tcW w:w="0" w:type="auto"/>
            <w:hideMark/>
          </w:tcPr>
          <w:p w14:paraId="0606ADF8"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494CC016"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2071E04A"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r>
      <w:tr w:rsidR="00395319" w:rsidRPr="00395319" w14:paraId="7595AA50" w14:textId="77777777" w:rsidTr="00395319">
        <w:tc>
          <w:tcPr>
            <w:cnfStyle w:val="001000000000" w:firstRow="0" w:lastRow="0" w:firstColumn="1" w:lastColumn="0" w:oddVBand="0" w:evenVBand="0" w:oddHBand="0" w:evenHBand="0" w:firstRowFirstColumn="0" w:firstRowLastColumn="0" w:lastRowFirstColumn="0" w:lastRowLastColumn="0"/>
            <w:tcW w:w="0" w:type="auto"/>
            <w:hideMark/>
          </w:tcPr>
          <w:p w14:paraId="2880A634" w14:textId="77777777" w:rsidR="00395319" w:rsidRPr="00395319" w:rsidRDefault="00395319" w:rsidP="00395319">
            <w:proofErr w:type="spellStart"/>
            <w:r w:rsidRPr="00395319">
              <w:t>Monitoring</w:t>
            </w:r>
            <w:proofErr w:type="spellEnd"/>
            <w:r w:rsidRPr="00395319">
              <w:t xml:space="preserve"> &amp; </w:t>
            </w:r>
            <w:proofErr w:type="spellStart"/>
            <w:r w:rsidRPr="00395319">
              <w:t>reporting</w:t>
            </w:r>
            <w:proofErr w:type="spellEnd"/>
          </w:p>
        </w:tc>
        <w:tc>
          <w:tcPr>
            <w:tcW w:w="0" w:type="auto"/>
            <w:hideMark/>
          </w:tcPr>
          <w:p w14:paraId="6A74F1C1"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R/A</w:t>
            </w:r>
          </w:p>
        </w:tc>
        <w:tc>
          <w:tcPr>
            <w:tcW w:w="0" w:type="auto"/>
            <w:hideMark/>
          </w:tcPr>
          <w:p w14:paraId="236B634A"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69CCD01E"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7158FE9D"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C</w:t>
            </w:r>
          </w:p>
        </w:tc>
        <w:tc>
          <w:tcPr>
            <w:tcW w:w="0" w:type="auto"/>
            <w:hideMark/>
          </w:tcPr>
          <w:p w14:paraId="7E2CC691"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I</w:t>
            </w:r>
          </w:p>
        </w:tc>
        <w:tc>
          <w:tcPr>
            <w:tcW w:w="0" w:type="auto"/>
            <w:hideMark/>
          </w:tcPr>
          <w:p w14:paraId="16CA9A7F" w14:textId="77777777" w:rsidR="00395319" w:rsidRPr="00395319" w:rsidRDefault="00395319" w:rsidP="00395319">
            <w:pPr>
              <w:cnfStyle w:val="000000000000" w:firstRow="0" w:lastRow="0" w:firstColumn="0" w:lastColumn="0" w:oddVBand="0" w:evenVBand="0" w:oddHBand="0" w:evenHBand="0" w:firstRowFirstColumn="0" w:firstRowLastColumn="0" w:lastRowFirstColumn="0" w:lastRowLastColumn="0"/>
            </w:pPr>
            <w:r w:rsidRPr="00395319">
              <w:t>C</w:t>
            </w:r>
          </w:p>
        </w:tc>
      </w:tr>
      <w:tr w:rsidR="00395319" w:rsidRPr="00395319" w14:paraId="53BCBDA5" w14:textId="77777777" w:rsidTr="0039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3B767" w14:textId="77777777" w:rsidR="00395319" w:rsidRPr="00395319" w:rsidRDefault="00395319" w:rsidP="00395319">
            <w:proofErr w:type="spellStart"/>
            <w:r w:rsidRPr="00395319">
              <w:t>Enforcement</w:t>
            </w:r>
            <w:proofErr w:type="spellEnd"/>
            <w:r w:rsidRPr="00395319">
              <w:t xml:space="preserve"> / </w:t>
            </w:r>
            <w:proofErr w:type="spellStart"/>
            <w:r w:rsidRPr="00395319">
              <w:t>escalation</w:t>
            </w:r>
            <w:proofErr w:type="spellEnd"/>
          </w:p>
        </w:tc>
        <w:tc>
          <w:tcPr>
            <w:tcW w:w="0" w:type="auto"/>
            <w:hideMark/>
          </w:tcPr>
          <w:p w14:paraId="4E8F931A"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R</w:t>
            </w:r>
          </w:p>
        </w:tc>
        <w:tc>
          <w:tcPr>
            <w:tcW w:w="0" w:type="auto"/>
            <w:hideMark/>
          </w:tcPr>
          <w:p w14:paraId="750B3E7C"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4B69066B"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I</w:t>
            </w:r>
          </w:p>
        </w:tc>
        <w:tc>
          <w:tcPr>
            <w:tcW w:w="0" w:type="auto"/>
            <w:hideMark/>
          </w:tcPr>
          <w:p w14:paraId="17281BF4"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C</w:t>
            </w:r>
          </w:p>
        </w:tc>
        <w:tc>
          <w:tcPr>
            <w:tcW w:w="0" w:type="auto"/>
            <w:hideMark/>
          </w:tcPr>
          <w:p w14:paraId="78C51463"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A</w:t>
            </w:r>
          </w:p>
        </w:tc>
        <w:tc>
          <w:tcPr>
            <w:tcW w:w="0" w:type="auto"/>
            <w:hideMark/>
          </w:tcPr>
          <w:p w14:paraId="3BAC155F" w14:textId="77777777" w:rsidR="00395319" w:rsidRPr="00395319" w:rsidRDefault="00395319" w:rsidP="00395319">
            <w:pPr>
              <w:cnfStyle w:val="000000100000" w:firstRow="0" w:lastRow="0" w:firstColumn="0" w:lastColumn="0" w:oddVBand="0" w:evenVBand="0" w:oddHBand="1" w:evenHBand="0" w:firstRowFirstColumn="0" w:firstRowLastColumn="0" w:lastRowFirstColumn="0" w:lastRowLastColumn="0"/>
            </w:pPr>
            <w:r w:rsidRPr="00395319">
              <w:t>C</w:t>
            </w:r>
          </w:p>
        </w:tc>
      </w:tr>
    </w:tbl>
    <w:p w14:paraId="6706C732" w14:textId="77777777" w:rsidR="00395319" w:rsidRPr="00395319" w:rsidRDefault="00395319" w:rsidP="00395319"/>
    <w:p w14:paraId="3C87BD02" w14:textId="217A51C8" w:rsidR="00395319" w:rsidRPr="00395319" w:rsidRDefault="00395319" w:rsidP="00395319">
      <w:pPr>
        <w:pStyle w:val="Ttulo1"/>
      </w:pPr>
      <w:bookmarkStart w:id="15" w:name="_Toc225267063"/>
      <w:r w:rsidRPr="00395319">
        <w:lastRenderedPageBreak/>
        <w:t>Process Description</w:t>
      </w:r>
      <w:bookmarkEnd w:id="15"/>
    </w:p>
    <w:p w14:paraId="1BCE8F4D" w14:textId="77777777" w:rsidR="00956424" w:rsidRDefault="00B26F70" w:rsidP="00B26F70">
      <w:pPr>
        <w:spacing w:before="100" w:beforeAutospacing="1" w:after="100" w:afterAutospacing="1" w:line="240" w:lineRule="auto"/>
        <w:jc w:val="center"/>
        <w:rPr>
          <w:rFonts w:ascii="Times New Roman" w:eastAsia="Times New Roman" w:hAnsi="Times New Roman" w:cs="Times New Roman"/>
          <w:kern w:val="0"/>
          <w:lang w:eastAsia="es-ES"/>
          <w14:ligatures w14:val="none"/>
        </w:rPr>
      </w:pPr>
      <w:r w:rsidRPr="00B26F70">
        <w:rPr>
          <w:rFonts w:ascii="Times New Roman" w:eastAsia="Times New Roman" w:hAnsi="Times New Roman" w:cs="Times New Roman"/>
          <w:noProof/>
          <w:kern w:val="0"/>
          <w:lang w:eastAsia="es-ES"/>
          <w14:ligatures w14:val="none"/>
        </w:rPr>
        <w:drawing>
          <wp:inline distT="0" distB="0" distL="0" distR="0" wp14:anchorId="7DD3DD9B" wp14:editId="15091FCF">
            <wp:extent cx="1752600" cy="6326232"/>
            <wp:effectExtent l="0" t="0" r="0" b="0"/>
            <wp:docPr id="14062865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5991" cy="6338473"/>
                    </a:xfrm>
                    <a:prstGeom prst="rect">
                      <a:avLst/>
                    </a:prstGeom>
                    <a:noFill/>
                    <a:ln>
                      <a:noFill/>
                    </a:ln>
                  </pic:spPr>
                </pic:pic>
              </a:graphicData>
            </a:graphic>
          </wp:inline>
        </w:drawing>
      </w:r>
    </w:p>
    <w:p w14:paraId="43E974D3" w14:textId="6475F1EA" w:rsidR="00B26F70" w:rsidRPr="00956424" w:rsidRDefault="00956424" w:rsidP="00956424">
      <w:pPr>
        <w:rPr>
          <w:rFonts w:ascii="Calibri" w:hAnsi="Calibri" w:cs="Calibri"/>
          <w:sz w:val="22"/>
          <w:lang w:val="en-US"/>
        </w:rPr>
      </w:pPr>
      <w:r w:rsidRPr="00956424">
        <w:rPr>
          <w:rFonts w:ascii="Calibri" w:hAnsi="Calibri" w:cs="Calibri"/>
          <w:sz w:val="22"/>
          <w:lang w:val="en-US"/>
        </w:rPr>
        <w:t>Following is a detailed description of all the steps in the workflow.</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95"/>
        <w:gridCol w:w="3196"/>
      </w:tblGrid>
      <w:tr w:rsidR="00956424" w:rsidRPr="00956424" w14:paraId="4C866623" w14:textId="77777777" w:rsidTr="007A290E">
        <w:trPr>
          <w:tblHeader/>
        </w:trPr>
        <w:tc>
          <w:tcPr>
            <w:tcW w:w="3198" w:type="dxa"/>
            <w:shd w:val="clear" w:color="D9D9D9" w:fill="D9D9D9"/>
          </w:tcPr>
          <w:p w14:paraId="4063C85B" w14:textId="35375D1D" w:rsidR="00956424" w:rsidRPr="00956424" w:rsidRDefault="00956424" w:rsidP="00B26F70">
            <w:pPr>
              <w:rPr>
                <w:rFonts w:ascii="Calibri" w:hAnsi="Calibri" w:cs="Calibri"/>
                <w:b/>
                <w:sz w:val="22"/>
                <w:lang w:val="en-US"/>
              </w:rPr>
            </w:pPr>
            <w:r w:rsidRPr="00956424">
              <w:rPr>
                <w:rFonts w:ascii="Calibri" w:hAnsi="Calibri" w:cs="Calibri"/>
                <w:b/>
                <w:sz w:val="22"/>
                <w:lang w:val="en-US"/>
              </w:rPr>
              <w:t>Step 1 &amp; 2 – Policy / Standard Definition &amp; Trigger</w:t>
            </w:r>
          </w:p>
        </w:tc>
        <w:tc>
          <w:tcPr>
            <w:tcW w:w="3198" w:type="dxa"/>
            <w:shd w:val="clear" w:color="D9D9D9" w:fill="D9D9D9"/>
          </w:tcPr>
          <w:p w14:paraId="4F0A129D" w14:textId="77777777" w:rsidR="00956424" w:rsidRPr="00956424" w:rsidRDefault="00956424" w:rsidP="00B26F70">
            <w:pPr>
              <w:rPr>
                <w:rFonts w:ascii="Calibri" w:hAnsi="Calibri" w:cs="Calibri"/>
                <w:sz w:val="20"/>
                <w:lang w:val="en-US"/>
              </w:rPr>
            </w:pPr>
          </w:p>
        </w:tc>
        <w:tc>
          <w:tcPr>
            <w:tcW w:w="3199" w:type="dxa"/>
            <w:shd w:val="clear" w:color="D9D9D9" w:fill="D9D9D9"/>
          </w:tcPr>
          <w:p w14:paraId="5078FCC8" w14:textId="77777777" w:rsidR="00956424" w:rsidRPr="00956424" w:rsidRDefault="00956424" w:rsidP="00B26F70">
            <w:pPr>
              <w:rPr>
                <w:rFonts w:ascii="Calibri" w:hAnsi="Calibri" w:cs="Calibri"/>
                <w:sz w:val="20"/>
                <w:lang w:val="en-US"/>
              </w:rPr>
            </w:pPr>
          </w:p>
        </w:tc>
      </w:tr>
      <w:tr w:rsidR="00956424" w:rsidRPr="00956424" w14:paraId="45825D05" w14:textId="77777777" w:rsidTr="007A290E">
        <w:tc>
          <w:tcPr>
            <w:tcW w:w="3198" w:type="dxa"/>
          </w:tcPr>
          <w:p w14:paraId="05246EE0" w14:textId="77777777" w:rsidR="00956424" w:rsidRPr="00956424" w:rsidRDefault="00956424" w:rsidP="00B26F70">
            <w:pPr>
              <w:rPr>
                <w:rFonts w:ascii="Calibri" w:hAnsi="Calibri" w:cs="Calibri"/>
                <w:sz w:val="20"/>
                <w:lang w:val="en-US"/>
              </w:rPr>
            </w:pPr>
            <w:r w:rsidRPr="00956424">
              <w:rPr>
                <w:rFonts w:ascii="Calibri" w:hAnsi="Calibri" w:cs="Calibri"/>
                <w:b/>
                <w:sz w:val="20"/>
                <w:lang w:val="en-US"/>
              </w:rPr>
              <w:t>Responsible:</w:t>
            </w:r>
          </w:p>
          <w:p w14:paraId="59BF308C" w14:textId="77777777" w:rsidR="00956424" w:rsidRPr="00956424" w:rsidRDefault="00956424" w:rsidP="00B26F70">
            <w:pPr>
              <w:rPr>
                <w:rFonts w:ascii="Calibri" w:hAnsi="Calibri" w:cs="Calibri"/>
                <w:sz w:val="20"/>
                <w:lang w:val="en-US"/>
              </w:rPr>
            </w:pPr>
            <w:r w:rsidRPr="00956424">
              <w:rPr>
                <w:rFonts w:ascii="Calibri" w:hAnsi="Calibri" w:cs="Calibri"/>
                <w:sz w:val="20"/>
                <w:lang w:val="en-US"/>
              </w:rPr>
              <w:t>Corporate Cybersecurity – Governance, Strategy &amp; Policy</w:t>
            </w:r>
          </w:p>
          <w:p w14:paraId="6BAC9F38" w14:textId="77777777" w:rsidR="00956424" w:rsidRPr="00956424" w:rsidRDefault="00956424" w:rsidP="00B26F70">
            <w:pPr>
              <w:rPr>
                <w:rFonts w:ascii="Calibri" w:hAnsi="Calibri" w:cs="Calibri"/>
                <w:sz w:val="20"/>
                <w:lang w:val="en-US"/>
              </w:rPr>
            </w:pPr>
            <w:r w:rsidRPr="00956424">
              <w:rPr>
                <w:rFonts w:ascii="Calibri" w:hAnsi="Calibri" w:cs="Calibri"/>
                <w:b/>
                <w:sz w:val="20"/>
                <w:lang w:val="en-US"/>
              </w:rPr>
              <w:lastRenderedPageBreak/>
              <w:t>Accountable:</w:t>
            </w:r>
          </w:p>
          <w:p w14:paraId="3AAB2331" w14:textId="77777777" w:rsidR="00956424" w:rsidRPr="00956424" w:rsidRDefault="00956424" w:rsidP="00B26F70">
            <w:pPr>
              <w:rPr>
                <w:rFonts w:ascii="Calibri" w:hAnsi="Calibri" w:cs="Calibri"/>
                <w:sz w:val="20"/>
                <w:lang w:val="en-US"/>
              </w:rPr>
            </w:pPr>
            <w:r w:rsidRPr="00956424">
              <w:rPr>
                <w:rFonts w:ascii="Calibri" w:hAnsi="Calibri" w:cs="Calibri"/>
                <w:sz w:val="20"/>
                <w:lang w:val="en-US"/>
              </w:rPr>
              <w:t>Corporate Cybersecurity – Governance, Strategy &amp; Policy</w:t>
            </w:r>
          </w:p>
          <w:p w14:paraId="76755311" w14:textId="77777777" w:rsidR="00956424" w:rsidRPr="00956424" w:rsidRDefault="00956424" w:rsidP="00B26F70">
            <w:pPr>
              <w:rPr>
                <w:rFonts w:ascii="Calibri" w:hAnsi="Calibri" w:cs="Calibri"/>
                <w:sz w:val="20"/>
                <w:lang w:val="en-US"/>
              </w:rPr>
            </w:pPr>
            <w:r w:rsidRPr="00956424">
              <w:rPr>
                <w:rFonts w:ascii="Calibri" w:hAnsi="Calibri" w:cs="Calibri"/>
                <w:b/>
                <w:sz w:val="20"/>
                <w:lang w:val="en-US"/>
              </w:rPr>
              <w:t>Consulted:</w:t>
            </w:r>
          </w:p>
          <w:p w14:paraId="5B09329E" w14:textId="0E00AC90" w:rsidR="00956424" w:rsidRPr="00956424" w:rsidRDefault="00956424" w:rsidP="00B26F70">
            <w:pPr>
              <w:rPr>
                <w:rFonts w:ascii="Calibri" w:hAnsi="Calibri" w:cs="Calibri"/>
                <w:sz w:val="20"/>
                <w:lang w:val="en-US"/>
              </w:rPr>
            </w:pPr>
            <w:r w:rsidRPr="00956424">
              <w:rPr>
                <w:rFonts w:ascii="Calibri" w:hAnsi="Calibri" w:cs="Calibri"/>
                <w:sz w:val="20"/>
                <w:lang w:val="en-US"/>
              </w:rPr>
              <w:t>Corporate Cybersecurity – Awareness (CCS Awareness)</w:t>
            </w:r>
          </w:p>
        </w:tc>
        <w:tc>
          <w:tcPr>
            <w:tcW w:w="3198" w:type="dxa"/>
          </w:tcPr>
          <w:p w14:paraId="60275CFB" w14:textId="77777777" w:rsidR="00956424" w:rsidRPr="00956424" w:rsidRDefault="00956424" w:rsidP="00B26F70">
            <w:pPr>
              <w:rPr>
                <w:rFonts w:ascii="Calibri" w:hAnsi="Calibri" w:cs="Calibri"/>
                <w:sz w:val="20"/>
                <w:lang w:val="en-US"/>
              </w:rPr>
            </w:pPr>
            <w:r w:rsidRPr="00956424">
              <w:rPr>
                <w:rFonts w:ascii="Calibri" w:hAnsi="Calibri" w:cs="Calibri"/>
                <w:b/>
                <w:sz w:val="20"/>
                <w:lang w:val="en-US"/>
              </w:rPr>
              <w:lastRenderedPageBreak/>
              <w:t>Input:</w:t>
            </w:r>
          </w:p>
          <w:p w14:paraId="30863950" w14:textId="77777777" w:rsidR="00956424" w:rsidRPr="00956424" w:rsidRDefault="00956424" w:rsidP="00B26F70">
            <w:pPr>
              <w:rPr>
                <w:rFonts w:ascii="Calibri" w:hAnsi="Calibri" w:cs="Calibri"/>
                <w:sz w:val="20"/>
                <w:lang w:val="en-US"/>
              </w:rPr>
            </w:pPr>
            <w:r w:rsidRPr="00956424">
              <w:rPr>
                <w:rFonts w:ascii="Calibri" w:hAnsi="Calibri" w:cs="Calibri"/>
                <w:sz w:val="20"/>
                <w:lang w:val="en-US"/>
              </w:rPr>
              <w:t>1. Regulatory requirements</w:t>
            </w:r>
          </w:p>
          <w:p w14:paraId="58A80EA9" w14:textId="77777777" w:rsidR="00956424" w:rsidRPr="00956424" w:rsidRDefault="00956424" w:rsidP="00B26F70">
            <w:pPr>
              <w:rPr>
                <w:rFonts w:ascii="Calibri" w:hAnsi="Calibri" w:cs="Calibri"/>
                <w:sz w:val="20"/>
                <w:lang w:val="en-US"/>
              </w:rPr>
            </w:pPr>
            <w:r w:rsidRPr="00956424">
              <w:rPr>
                <w:rFonts w:ascii="Calibri" w:hAnsi="Calibri" w:cs="Calibri"/>
                <w:sz w:val="20"/>
                <w:lang w:val="en-US"/>
              </w:rPr>
              <w:lastRenderedPageBreak/>
              <w:t>2. Internal risk assessments</w:t>
            </w:r>
          </w:p>
          <w:p w14:paraId="4688BCD3" w14:textId="77777777" w:rsidR="00956424" w:rsidRPr="00956424" w:rsidRDefault="00956424" w:rsidP="00B26F70">
            <w:pPr>
              <w:rPr>
                <w:rFonts w:ascii="Calibri" w:hAnsi="Calibri" w:cs="Calibri"/>
                <w:sz w:val="20"/>
                <w:lang w:val="en-US"/>
              </w:rPr>
            </w:pPr>
            <w:r w:rsidRPr="00956424">
              <w:rPr>
                <w:rFonts w:ascii="Calibri" w:hAnsi="Calibri" w:cs="Calibri"/>
                <w:sz w:val="20"/>
                <w:lang w:val="en-US"/>
              </w:rPr>
              <w:t>3. Emerging threats</w:t>
            </w:r>
          </w:p>
          <w:p w14:paraId="2E894D10" w14:textId="77777777" w:rsidR="00956424" w:rsidRPr="00956424" w:rsidRDefault="00956424" w:rsidP="00B26F70">
            <w:pPr>
              <w:rPr>
                <w:rFonts w:ascii="Calibri" w:hAnsi="Calibri" w:cs="Calibri"/>
                <w:sz w:val="20"/>
                <w:lang w:val="en-US"/>
              </w:rPr>
            </w:pPr>
            <w:r w:rsidRPr="00956424">
              <w:rPr>
                <w:rFonts w:ascii="Calibri" w:hAnsi="Calibri" w:cs="Calibri"/>
                <w:sz w:val="20"/>
                <w:lang w:val="en-US"/>
              </w:rPr>
              <w:t>4. Periodic review cycles</w:t>
            </w:r>
          </w:p>
          <w:p w14:paraId="0E1D6B6E" w14:textId="77777777" w:rsidR="00956424" w:rsidRPr="00956424" w:rsidRDefault="00956424" w:rsidP="00B26F70">
            <w:pPr>
              <w:rPr>
                <w:rFonts w:ascii="Calibri" w:hAnsi="Calibri" w:cs="Calibri"/>
                <w:sz w:val="20"/>
                <w:lang w:val="en-US"/>
              </w:rPr>
            </w:pPr>
          </w:p>
          <w:p w14:paraId="6B3FB691" w14:textId="77777777" w:rsidR="00956424" w:rsidRPr="00956424" w:rsidRDefault="00956424" w:rsidP="00B26F70">
            <w:pPr>
              <w:rPr>
                <w:rFonts w:ascii="Calibri" w:hAnsi="Calibri" w:cs="Calibri"/>
                <w:sz w:val="20"/>
                <w:lang w:val="en-US"/>
              </w:rPr>
            </w:pPr>
            <w:r w:rsidRPr="00956424">
              <w:rPr>
                <w:rFonts w:ascii="Calibri" w:hAnsi="Calibri" w:cs="Calibri"/>
                <w:b/>
                <w:sz w:val="20"/>
                <w:lang w:val="en-US"/>
              </w:rPr>
              <w:t>Output:</w:t>
            </w:r>
          </w:p>
          <w:p w14:paraId="21E0FA22" w14:textId="77777777" w:rsidR="00956424" w:rsidRPr="00956424" w:rsidRDefault="00956424" w:rsidP="00B26F70">
            <w:pPr>
              <w:rPr>
                <w:rFonts w:ascii="Calibri" w:hAnsi="Calibri" w:cs="Calibri"/>
                <w:sz w:val="20"/>
                <w:lang w:val="en-US"/>
              </w:rPr>
            </w:pPr>
            <w:r w:rsidRPr="00956424">
              <w:rPr>
                <w:rFonts w:ascii="Calibri" w:hAnsi="Calibri" w:cs="Calibri"/>
                <w:sz w:val="20"/>
                <w:lang w:val="en-US"/>
              </w:rPr>
              <w:t>1. New or updated cybersecurity standard</w:t>
            </w:r>
          </w:p>
          <w:p w14:paraId="0AE7B271" w14:textId="4EE8A64B" w:rsidR="00956424" w:rsidRPr="00956424" w:rsidRDefault="00956424" w:rsidP="00B26F70">
            <w:pPr>
              <w:rPr>
                <w:rFonts w:ascii="Calibri" w:hAnsi="Calibri" w:cs="Calibri"/>
                <w:sz w:val="20"/>
                <w:lang w:val="en-US"/>
              </w:rPr>
            </w:pPr>
            <w:r w:rsidRPr="00956424">
              <w:rPr>
                <w:rFonts w:ascii="Calibri" w:hAnsi="Calibri" w:cs="Calibri"/>
                <w:sz w:val="20"/>
                <w:lang w:val="en-US"/>
              </w:rPr>
              <w:t>2. Trigger for the awareness and communication process</w:t>
            </w:r>
          </w:p>
        </w:tc>
        <w:tc>
          <w:tcPr>
            <w:tcW w:w="3199" w:type="dxa"/>
          </w:tcPr>
          <w:p w14:paraId="193EB9F9" w14:textId="77777777" w:rsidR="00956424" w:rsidRPr="00956424" w:rsidRDefault="00956424" w:rsidP="00B26F70">
            <w:pPr>
              <w:rPr>
                <w:rFonts w:ascii="Calibri" w:hAnsi="Calibri" w:cs="Calibri"/>
                <w:sz w:val="20"/>
                <w:lang w:val="en-US"/>
              </w:rPr>
            </w:pPr>
            <w:r w:rsidRPr="00956424">
              <w:rPr>
                <w:rFonts w:ascii="Calibri" w:hAnsi="Calibri" w:cs="Calibri"/>
                <w:b/>
                <w:sz w:val="20"/>
                <w:lang w:val="en-US"/>
              </w:rPr>
              <w:lastRenderedPageBreak/>
              <w:t>Task Details:</w:t>
            </w:r>
          </w:p>
          <w:p w14:paraId="75B540C3" w14:textId="153C857A" w:rsidR="00956424" w:rsidRPr="00956424" w:rsidRDefault="00956424" w:rsidP="00B26F70">
            <w:pPr>
              <w:rPr>
                <w:rFonts w:ascii="Calibri" w:hAnsi="Calibri" w:cs="Calibri"/>
                <w:sz w:val="20"/>
                <w:lang w:val="en-US"/>
              </w:rPr>
            </w:pPr>
            <w:r w:rsidRPr="00956424">
              <w:rPr>
                <w:rFonts w:ascii="Calibri" w:hAnsi="Calibri" w:cs="Calibri"/>
                <w:sz w:val="20"/>
                <w:lang w:val="en-US"/>
              </w:rPr>
              <w:t xml:space="preserve">Define or update cybersecurity standards. Standards are periodically reviewed and updated </w:t>
            </w:r>
            <w:r w:rsidRPr="00956424">
              <w:rPr>
                <w:rFonts w:ascii="Calibri" w:hAnsi="Calibri" w:cs="Calibri"/>
                <w:sz w:val="20"/>
                <w:lang w:val="en-US"/>
              </w:rPr>
              <w:lastRenderedPageBreak/>
              <w:t xml:space="preserve">to reflect regulatory requirements, internal risk assessments, and emerging threats. Any new or updated standard automatically triggers </w:t>
            </w:r>
            <w:proofErr w:type="gramStart"/>
            <w:r w:rsidRPr="00956424">
              <w:rPr>
                <w:rFonts w:ascii="Calibri" w:hAnsi="Calibri" w:cs="Calibri"/>
                <w:sz w:val="20"/>
                <w:lang w:val="en-US"/>
              </w:rPr>
              <w:t>the awareness</w:t>
            </w:r>
            <w:proofErr w:type="gramEnd"/>
            <w:r w:rsidRPr="00956424">
              <w:rPr>
                <w:rFonts w:ascii="Calibri" w:hAnsi="Calibri" w:cs="Calibri"/>
                <w:sz w:val="20"/>
                <w:lang w:val="en-US"/>
              </w:rPr>
              <w:t xml:space="preserve"> and communication process.</w:t>
            </w:r>
          </w:p>
        </w:tc>
      </w:tr>
    </w:tbl>
    <w:p w14:paraId="142C3AF6" w14:textId="77777777" w:rsidR="007A290E" w:rsidRPr="007A290E" w:rsidRDefault="007A290E" w:rsidP="007A290E">
      <w:pPr>
        <w:rPr>
          <w:sz w:val="12"/>
        </w:rPr>
      </w:pP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95"/>
        <w:gridCol w:w="3196"/>
      </w:tblGrid>
      <w:tr w:rsidR="007A290E" w:rsidRPr="007A290E" w14:paraId="65FEF9E3" w14:textId="77777777" w:rsidTr="007A290E">
        <w:trPr>
          <w:tblHeader/>
        </w:trPr>
        <w:tc>
          <w:tcPr>
            <w:tcW w:w="3198" w:type="dxa"/>
            <w:shd w:val="clear" w:color="D9D9D9" w:fill="D9D9D9"/>
          </w:tcPr>
          <w:p w14:paraId="0B0C08DD" w14:textId="6C38B008" w:rsidR="007A290E" w:rsidRPr="007A290E" w:rsidRDefault="007A290E" w:rsidP="00B26F70">
            <w:pPr>
              <w:rPr>
                <w:rFonts w:ascii="Calibri" w:hAnsi="Calibri" w:cs="Calibri"/>
                <w:b/>
                <w:sz w:val="22"/>
                <w:lang w:val="en-US"/>
              </w:rPr>
            </w:pPr>
            <w:r w:rsidRPr="007A290E">
              <w:rPr>
                <w:rFonts w:ascii="Calibri" w:hAnsi="Calibri" w:cs="Calibri"/>
                <w:b/>
                <w:sz w:val="22"/>
                <w:lang w:val="en-US"/>
              </w:rPr>
              <w:t>Step 3 – Communication Planning</w:t>
            </w:r>
          </w:p>
        </w:tc>
        <w:tc>
          <w:tcPr>
            <w:tcW w:w="3198" w:type="dxa"/>
            <w:shd w:val="clear" w:color="D9D9D9" w:fill="D9D9D9"/>
          </w:tcPr>
          <w:p w14:paraId="67BCBF4E" w14:textId="77777777" w:rsidR="007A290E" w:rsidRPr="007A290E" w:rsidRDefault="007A290E" w:rsidP="00B26F70">
            <w:pPr>
              <w:rPr>
                <w:rFonts w:ascii="Calibri" w:hAnsi="Calibri" w:cs="Calibri"/>
                <w:sz w:val="20"/>
                <w:lang w:val="en-US"/>
              </w:rPr>
            </w:pPr>
          </w:p>
        </w:tc>
        <w:tc>
          <w:tcPr>
            <w:tcW w:w="3199" w:type="dxa"/>
            <w:shd w:val="clear" w:color="D9D9D9" w:fill="D9D9D9"/>
          </w:tcPr>
          <w:p w14:paraId="4F03F5F1" w14:textId="77777777" w:rsidR="007A290E" w:rsidRPr="007A290E" w:rsidRDefault="007A290E" w:rsidP="00B26F70">
            <w:pPr>
              <w:rPr>
                <w:rFonts w:ascii="Calibri" w:hAnsi="Calibri" w:cs="Calibri"/>
                <w:sz w:val="20"/>
                <w:lang w:val="en-US"/>
              </w:rPr>
            </w:pPr>
          </w:p>
        </w:tc>
      </w:tr>
      <w:tr w:rsidR="007A290E" w:rsidRPr="007A290E" w14:paraId="1E7E3EB7" w14:textId="77777777" w:rsidTr="007A290E">
        <w:tc>
          <w:tcPr>
            <w:tcW w:w="3198" w:type="dxa"/>
          </w:tcPr>
          <w:p w14:paraId="2B9E5DA5"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Responsible:</w:t>
            </w:r>
          </w:p>
          <w:p w14:paraId="176424B0"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w:t>
            </w:r>
          </w:p>
          <w:p w14:paraId="6CD664DE"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Accountable:</w:t>
            </w:r>
          </w:p>
          <w:p w14:paraId="2F9EC791"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w:t>
            </w:r>
          </w:p>
          <w:p w14:paraId="2C2CB46C"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Consulted:</w:t>
            </w:r>
          </w:p>
          <w:p w14:paraId="01C5636B" w14:textId="4A1263C8"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Governance, Strategy &amp; Policy; HR / Learning &amp; Development</w:t>
            </w:r>
          </w:p>
        </w:tc>
        <w:tc>
          <w:tcPr>
            <w:tcW w:w="3198" w:type="dxa"/>
          </w:tcPr>
          <w:p w14:paraId="6EE4ED59"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Input:</w:t>
            </w:r>
          </w:p>
          <w:p w14:paraId="4139AE74"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New or updated cybersecurity standard</w:t>
            </w:r>
          </w:p>
          <w:p w14:paraId="11110BF4" w14:textId="77777777" w:rsidR="007A290E" w:rsidRPr="007A290E" w:rsidRDefault="007A290E" w:rsidP="00B26F70">
            <w:pPr>
              <w:rPr>
                <w:rFonts w:ascii="Calibri" w:hAnsi="Calibri" w:cs="Calibri"/>
                <w:sz w:val="20"/>
                <w:lang w:val="en-US"/>
              </w:rPr>
            </w:pPr>
          </w:p>
          <w:p w14:paraId="7B451671"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Output:</w:t>
            </w:r>
          </w:p>
          <w:p w14:paraId="0C83AD35" w14:textId="247AD401" w:rsidR="007A290E" w:rsidRPr="007A290E" w:rsidRDefault="007A290E" w:rsidP="00B26F70">
            <w:pPr>
              <w:rPr>
                <w:rFonts w:ascii="Calibri" w:hAnsi="Calibri" w:cs="Calibri"/>
                <w:sz w:val="20"/>
                <w:lang w:val="en-US"/>
              </w:rPr>
            </w:pPr>
            <w:r w:rsidRPr="007A290E">
              <w:rPr>
                <w:rFonts w:ascii="Calibri" w:hAnsi="Calibri" w:cs="Calibri"/>
                <w:sz w:val="20"/>
                <w:lang w:val="en-US"/>
              </w:rPr>
              <w:t>Communication plan (target audience, channels, frequency, and mandatory / recommended classification)</w:t>
            </w:r>
          </w:p>
        </w:tc>
        <w:tc>
          <w:tcPr>
            <w:tcW w:w="3199" w:type="dxa"/>
          </w:tcPr>
          <w:p w14:paraId="59552C7F"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Task Details:</w:t>
            </w:r>
          </w:p>
          <w:p w14:paraId="3298799D" w14:textId="0BA244D2" w:rsidR="007A290E" w:rsidRPr="007A290E" w:rsidRDefault="007A290E" w:rsidP="00B26F70">
            <w:pPr>
              <w:rPr>
                <w:rFonts w:ascii="Calibri" w:hAnsi="Calibri" w:cs="Calibri"/>
                <w:sz w:val="20"/>
                <w:lang w:val="en-US"/>
              </w:rPr>
            </w:pPr>
            <w:r w:rsidRPr="007A290E">
              <w:rPr>
                <w:rFonts w:ascii="Calibri" w:hAnsi="Calibri" w:cs="Calibri"/>
                <w:sz w:val="20"/>
                <w:lang w:val="en-US"/>
              </w:rPr>
              <w:t>Perform communication planning: identify the appropriate target audience and define the most suitable communication approach. This includes selecting the communication channels, determining the frequency of communication, and classifying the initiative as mandatory or recommended based on its criticality.</w:t>
            </w:r>
          </w:p>
        </w:tc>
      </w:tr>
    </w:tbl>
    <w:p w14:paraId="35D9955B" w14:textId="77777777" w:rsidR="007A290E" w:rsidRPr="007A290E" w:rsidRDefault="007A290E" w:rsidP="007A290E">
      <w:pPr>
        <w:rPr>
          <w:sz w:val="12"/>
          <w:lang w:val="en-US"/>
        </w:rPr>
      </w:pP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95"/>
        <w:gridCol w:w="3196"/>
      </w:tblGrid>
      <w:tr w:rsidR="007A290E" w:rsidRPr="007A290E" w14:paraId="1A20A01F" w14:textId="77777777" w:rsidTr="007A290E">
        <w:trPr>
          <w:tblHeader/>
        </w:trPr>
        <w:tc>
          <w:tcPr>
            <w:tcW w:w="3198" w:type="dxa"/>
            <w:shd w:val="clear" w:color="D9D9D9" w:fill="D9D9D9"/>
          </w:tcPr>
          <w:p w14:paraId="0B991B9A" w14:textId="4F335AA6" w:rsidR="007A290E" w:rsidRPr="007A290E" w:rsidRDefault="007A290E" w:rsidP="00B26F70">
            <w:pPr>
              <w:rPr>
                <w:rFonts w:ascii="Calibri" w:hAnsi="Calibri" w:cs="Calibri"/>
                <w:b/>
                <w:sz w:val="22"/>
                <w:lang w:val="en-US"/>
              </w:rPr>
            </w:pPr>
            <w:r w:rsidRPr="007A290E">
              <w:rPr>
                <w:rFonts w:ascii="Calibri" w:hAnsi="Calibri" w:cs="Calibri"/>
                <w:b/>
                <w:sz w:val="22"/>
                <w:lang w:val="en-US"/>
              </w:rPr>
              <w:t>Step 4 – Awareness &amp; Communication Execution</w:t>
            </w:r>
          </w:p>
        </w:tc>
        <w:tc>
          <w:tcPr>
            <w:tcW w:w="3198" w:type="dxa"/>
            <w:shd w:val="clear" w:color="D9D9D9" w:fill="D9D9D9"/>
          </w:tcPr>
          <w:p w14:paraId="0BC4A94E" w14:textId="77777777" w:rsidR="007A290E" w:rsidRPr="007A290E" w:rsidRDefault="007A290E" w:rsidP="00B26F70">
            <w:pPr>
              <w:rPr>
                <w:rFonts w:ascii="Calibri" w:hAnsi="Calibri" w:cs="Calibri"/>
                <w:sz w:val="20"/>
                <w:lang w:val="en-US"/>
              </w:rPr>
            </w:pPr>
          </w:p>
        </w:tc>
        <w:tc>
          <w:tcPr>
            <w:tcW w:w="3199" w:type="dxa"/>
            <w:shd w:val="clear" w:color="D9D9D9" w:fill="D9D9D9"/>
          </w:tcPr>
          <w:p w14:paraId="129FDE52" w14:textId="77777777" w:rsidR="007A290E" w:rsidRPr="007A290E" w:rsidRDefault="007A290E" w:rsidP="00B26F70">
            <w:pPr>
              <w:rPr>
                <w:rFonts w:ascii="Calibri" w:hAnsi="Calibri" w:cs="Calibri"/>
                <w:sz w:val="20"/>
                <w:lang w:val="en-US"/>
              </w:rPr>
            </w:pPr>
          </w:p>
        </w:tc>
      </w:tr>
      <w:tr w:rsidR="007A290E" w:rsidRPr="007A290E" w14:paraId="6AC97FA9" w14:textId="77777777" w:rsidTr="007A290E">
        <w:tc>
          <w:tcPr>
            <w:tcW w:w="3198" w:type="dxa"/>
          </w:tcPr>
          <w:p w14:paraId="50601687"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Responsible:</w:t>
            </w:r>
          </w:p>
          <w:p w14:paraId="53EE92C3"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 Cybersecurity Ambassadors</w:t>
            </w:r>
          </w:p>
          <w:p w14:paraId="3212E465"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Accountable:</w:t>
            </w:r>
          </w:p>
          <w:p w14:paraId="7B1097C0"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w:t>
            </w:r>
          </w:p>
          <w:p w14:paraId="34122E7E"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lastRenderedPageBreak/>
              <w:t>Consulted:</w:t>
            </w:r>
          </w:p>
          <w:p w14:paraId="70AB7ECE" w14:textId="388E585D"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Governance, Strategy &amp; Policy; HR / Learning &amp; Development</w:t>
            </w:r>
          </w:p>
        </w:tc>
        <w:tc>
          <w:tcPr>
            <w:tcW w:w="3198" w:type="dxa"/>
          </w:tcPr>
          <w:p w14:paraId="11FE44FE"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lastRenderedPageBreak/>
              <w:t>Input:</w:t>
            </w:r>
          </w:p>
          <w:p w14:paraId="1CB9B786"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Communication plan</w:t>
            </w:r>
          </w:p>
          <w:p w14:paraId="0A4BBC87" w14:textId="77777777" w:rsidR="007A290E" w:rsidRPr="007A290E" w:rsidRDefault="007A290E" w:rsidP="00B26F70">
            <w:pPr>
              <w:rPr>
                <w:rFonts w:ascii="Calibri" w:hAnsi="Calibri" w:cs="Calibri"/>
                <w:sz w:val="20"/>
                <w:lang w:val="en-US"/>
              </w:rPr>
            </w:pPr>
          </w:p>
          <w:p w14:paraId="1FC72E4C"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Output:</w:t>
            </w:r>
          </w:p>
          <w:p w14:paraId="7E2C91DA" w14:textId="3747DA20" w:rsidR="007A290E" w:rsidRPr="007A290E" w:rsidRDefault="007A290E" w:rsidP="00B26F70">
            <w:pPr>
              <w:rPr>
                <w:rFonts w:ascii="Calibri" w:hAnsi="Calibri" w:cs="Calibri"/>
                <w:sz w:val="20"/>
                <w:lang w:val="en-US"/>
              </w:rPr>
            </w:pPr>
            <w:r w:rsidRPr="007A290E">
              <w:rPr>
                <w:rFonts w:ascii="Calibri" w:hAnsi="Calibri" w:cs="Calibri"/>
                <w:sz w:val="20"/>
                <w:lang w:val="en-US"/>
              </w:rPr>
              <w:t>Delivered awareness communications and assigned trainings</w:t>
            </w:r>
          </w:p>
        </w:tc>
        <w:tc>
          <w:tcPr>
            <w:tcW w:w="3199" w:type="dxa"/>
          </w:tcPr>
          <w:p w14:paraId="24E3CA20"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Task Details:</w:t>
            </w:r>
          </w:p>
          <w:p w14:paraId="0EE4637E" w14:textId="75E67417" w:rsidR="007A290E" w:rsidRPr="007A290E" w:rsidRDefault="007A290E" w:rsidP="00B26F70">
            <w:pPr>
              <w:rPr>
                <w:rFonts w:ascii="Calibri" w:hAnsi="Calibri" w:cs="Calibri"/>
                <w:sz w:val="20"/>
                <w:lang w:val="en-US"/>
              </w:rPr>
            </w:pPr>
            <w:r w:rsidRPr="007A290E">
              <w:rPr>
                <w:rFonts w:ascii="Calibri" w:hAnsi="Calibri" w:cs="Calibri"/>
                <w:sz w:val="20"/>
                <w:lang w:val="en-US"/>
              </w:rPr>
              <w:t xml:space="preserve">Execute awareness and communication activities through multiple coordinated channels to ensure effective dissemination across the organization, including: LMS-based training (e.g., mandatory onboarding or periodic courses); email campaigns and notification </w:t>
            </w:r>
            <w:r w:rsidRPr="007A290E">
              <w:rPr>
                <w:rFonts w:ascii="Calibri" w:hAnsi="Calibri" w:cs="Calibri"/>
                <w:sz w:val="20"/>
                <w:lang w:val="en-US"/>
              </w:rPr>
              <w:lastRenderedPageBreak/>
              <w:t>communications; publication of materials in the Info Hub or centralized repository; webinars, virtual or in-person sessions; multimedia awareness content (videos, infographics, digital signage); and support from the Cybersecurity Ambassador network for local reinforcement.</w:t>
            </w:r>
          </w:p>
        </w:tc>
      </w:tr>
    </w:tbl>
    <w:p w14:paraId="20C552E8" w14:textId="77777777" w:rsidR="007A290E" w:rsidRPr="007A290E" w:rsidRDefault="007A290E" w:rsidP="007A290E">
      <w:pPr>
        <w:rPr>
          <w:sz w:val="12"/>
          <w:lang w:val="en-US"/>
        </w:rPr>
      </w:pP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95"/>
        <w:gridCol w:w="3196"/>
      </w:tblGrid>
      <w:tr w:rsidR="007A290E" w:rsidRPr="007A290E" w14:paraId="0AB59271" w14:textId="77777777" w:rsidTr="007A290E">
        <w:trPr>
          <w:tblHeader/>
        </w:trPr>
        <w:tc>
          <w:tcPr>
            <w:tcW w:w="3198" w:type="dxa"/>
            <w:shd w:val="clear" w:color="D9D9D9" w:fill="D9D9D9"/>
          </w:tcPr>
          <w:p w14:paraId="56C8561A" w14:textId="52F83108" w:rsidR="007A290E" w:rsidRPr="007A290E" w:rsidRDefault="007A290E" w:rsidP="00B26F70">
            <w:pPr>
              <w:rPr>
                <w:rFonts w:ascii="Calibri" w:hAnsi="Calibri" w:cs="Calibri"/>
                <w:b/>
                <w:sz w:val="22"/>
                <w:lang w:val="en-US"/>
              </w:rPr>
            </w:pPr>
            <w:r w:rsidRPr="007A290E">
              <w:rPr>
                <w:rFonts w:ascii="Calibri" w:hAnsi="Calibri" w:cs="Calibri"/>
                <w:b/>
                <w:sz w:val="22"/>
                <w:lang w:val="en-US"/>
              </w:rPr>
              <w:t>Step 5 – Access Provisioning</w:t>
            </w:r>
          </w:p>
        </w:tc>
        <w:tc>
          <w:tcPr>
            <w:tcW w:w="3198" w:type="dxa"/>
            <w:shd w:val="clear" w:color="D9D9D9" w:fill="D9D9D9"/>
          </w:tcPr>
          <w:p w14:paraId="5E9C15C9" w14:textId="77777777" w:rsidR="007A290E" w:rsidRPr="007A290E" w:rsidRDefault="007A290E" w:rsidP="00B26F70">
            <w:pPr>
              <w:rPr>
                <w:rFonts w:ascii="Calibri" w:hAnsi="Calibri" w:cs="Calibri"/>
                <w:sz w:val="20"/>
                <w:lang w:val="en-US"/>
              </w:rPr>
            </w:pPr>
          </w:p>
        </w:tc>
        <w:tc>
          <w:tcPr>
            <w:tcW w:w="3199" w:type="dxa"/>
            <w:shd w:val="clear" w:color="D9D9D9" w:fill="D9D9D9"/>
          </w:tcPr>
          <w:p w14:paraId="24FCA0E7" w14:textId="77777777" w:rsidR="007A290E" w:rsidRPr="007A290E" w:rsidRDefault="007A290E" w:rsidP="00B26F70">
            <w:pPr>
              <w:rPr>
                <w:rFonts w:ascii="Calibri" w:hAnsi="Calibri" w:cs="Calibri"/>
                <w:sz w:val="20"/>
                <w:lang w:val="en-US"/>
              </w:rPr>
            </w:pPr>
          </w:p>
        </w:tc>
      </w:tr>
      <w:tr w:rsidR="007A290E" w:rsidRPr="007A290E" w14:paraId="214E46A0" w14:textId="77777777" w:rsidTr="007A290E">
        <w:tc>
          <w:tcPr>
            <w:tcW w:w="3198" w:type="dxa"/>
          </w:tcPr>
          <w:p w14:paraId="73933784"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Responsible:</w:t>
            </w:r>
          </w:p>
          <w:p w14:paraId="47EE691B"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Identity and Access Management (IAM)</w:t>
            </w:r>
          </w:p>
          <w:p w14:paraId="493B3A1C"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Accountable:</w:t>
            </w:r>
          </w:p>
          <w:p w14:paraId="7A3EC964"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Identity and Access Management (IAM)</w:t>
            </w:r>
          </w:p>
          <w:p w14:paraId="69F70C6E"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Consulted:</w:t>
            </w:r>
          </w:p>
          <w:p w14:paraId="72BFA854" w14:textId="45A4D863"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Governance, Strategy &amp; Policy</w:t>
            </w:r>
          </w:p>
        </w:tc>
        <w:tc>
          <w:tcPr>
            <w:tcW w:w="3198" w:type="dxa"/>
          </w:tcPr>
          <w:p w14:paraId="1C028586"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Input:</w:t>
            </w:r>
          </w:p>
          <w:p w14:paraId="6D043517"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Published cybersecurity standards</w:t>
            </w:r>
          </w:p>
          <w:p w14:paraId="1F9E84E3" w14:textId="77777777" w:rsidR="007A290E" w:rsidRPr="007A290E" w:rsidRDefault="007A290E" w:rsidP="00B26F70">
            <w:pPr>
              <w:rPr>
                <w:rFonts w:ascii="Calibri" w:hAnsi="Calibri" w:cs="Calibri"/>
                <w:sz w:val="20"/>
                <w:lang w:val="en-US"/>
              </w:rPr>
            </w:pPr>
          </w:p>
          <w:p w14:paraId="4511421F"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Output:</w:t>
            </w:r>
          </w:p>
          <w:p w14:paraId="3DA98FF5" w14:textId="422286D0" w:rsidR="007A290E" w:rsidRPr="007A290E" w:rsidRDefault="007A290E" w:rsidP="00B26F70">
            <w:pPr>
              <w:rPr>
                <w:rFonts w:ascii="Calibri" w:hAnsi="Calibri" w:cs="Calibri"/>
                <w:sz w:val="20"/>
                <w:lang w:val="en-US"/>
              </w:rPr>
            </w:pPr>
            <w:r w:rsidRPr="007A290E">
              <w:rPr>
                <w:rFonts w:ascii="Calibri" w:hAnsi="Calibri" w:cs="Calibri"/>
                <w:sz w:val="20"/>
                <w:lang w:val="en-US"/>
              </w:rPr>
              <w:t>Role-based access granted to cybersecurity documentation</w:t>
            </w:r>
          </w:p>
        </w:tc>
        <w:tc>
          <w:tcPr>
            <w:tcW w:w="3199" w:type="dxa"/>
          </w:tcPr>
          <w:p w14:paraId="67098647"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Task Details:</w:t>
            </w:r>
          </w:p>
          <w:p w14:paraId="2D048425" w14:textId="5A6C9773" w:rsidR="007A290E" w:rsidRPr="007A290E" w:rsidRDefault="007A290E" w:rsidP="00B26F70">
            <w:pPr>
              <w:rPr>
                <w:rFonts w:ascii="Calibri" w:hAnsi="Calibri" w:cs="Calibri"/>
                <w:sz w:val="20"/>
                <w:lang w:val="en-US"/>
              </w:rPr>
            </w:pPr>
            <w:r w:rsidRPr="007A290E">
              <w:rPr>
                <w:rFonts w:ascii="Calibri" w:hAnsi="Calibri" w:cs="Calibri"/>
                <w:sz w:val="20"/>
                <w:lang w:val="en-US"/>
              </w:rPr>
              <w:t>Make cybersecurity standards accessible to users through centralized platforms such as Info Hub or SharePoint. Access is managed by Identity and Access Management (IAM), ensuring permissions are granted based on user roles and business needs, while maintaining appropriate security controls over sensitive documentation.</w:t>
            </w:r>
          </w:p>
        </w:tc>
      </w:tr>
    </w:tbl>
    <w:p w14:paraId="64A43B70" w14:textId="77777777" w:rsidR="007A290E" w:rsidRPr="007A290E" w:rsidRDefault="007A290E" w:rsidP="007A290E">
      <w:pPr>
        <w:rPr>
          <w:sz w:val="12"/>
        </w:rPr>
      </w:pP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95"/>
        <w:gridCol w:w="3196"/>
      </w:tblGrid>
      <w:tr w:rsidR="007A290E" w:rsidRPr="007A290E" w14:paraId="26BE074C" w14:textId="77777777" w:rsidTr="007A290E">
        <w:trPr>
          <w:tblHeader/>
        </w:trPr>
        <w:tc>
          <w:tcPr>
            <w:tcW w:w="3198" w:type="dxa"/>
            <w:shd w:val="clear" w:color="D9D9D9" w:fill="D9D9D9"/>
          </w:tcPr>
          <w:p w14:paraId="30759CF3" w14:textId="2F728DE9" w:rsidR="007A290E" w:rsidRPr="007A290E" w:rsidRDefault="007A290E" w:rsidP="00B26F70">
            <w:pPr>
              <w:rPr>
                <w:rFonts w:ascii="Calibri" w:hAnsi="Calibri" w:cs="Calibri"/>
                <w:b/>
                <w:sz w:val="22"/>
                <w:lang w:val="en-US"/>
              </w:rPr>
            </w:pPr>
            <w:r w:rsidRPr="007A290E">
              <w:rPr>
                <w:rFonts w:ascii="Calibri" w:hAnsi="Calibri" w:cs="Calibri"/>
                <w:b/>
                <w:sz w:val="22"/>
                <w:lang w:val="en-US"/>
              </w:rPr>
              <w:t>Step 6 – User Actions</w:t>
            </w:r>
          </w:p>
        </w:tc>
        <w:tc>
          <w:tcPr>
            <w:tcW w:w="3198" w:type="dxa"/>
            <w:shd w:val="clear" w:color="D9D9D9" w:fill="D9D9D9"/>
          </w:tcPr>
          <w:p w14:paraId="2B12DC56" w14:textId="77777777" w:rsidR="007A290E" w:rsidRPr="007A290E" w:rsidRDefault="007A290E" w:rsidP="00B26F70">
            <w:pPr>
              <w:rPr>
                <w:rFonts w:ascii="Calibri" w:hAnsi="Calibri" w:cs="Calibri"/>
                <w:sz w:val="20"/>
                <w:lang w:val="en-US"/>
              </w:rPr>
            </w:pPr>
          </w:p>
        </w:tc>
        <w:tc>
          <w:tcPr>
            <w:tcW w:w="3199" w:type="dxa"/>
            <w:shd w:val="clear" w:color="D9D9D9" w:fill="D9D9D9"/>
          </w:tcPr>
          <w:p w14:paraId="0D9BA2B7" w14:textId="77777777" w:rsidR="007A290E" w:rsidRPr="007A290E" w:rsidRDefault="007A290E" w:rsidP="00B26F70">
            <w:pPr>
              <w:rPr>
                <w:rFonts w:ascii="Calibri" w:hAnsi="Calibri" w:cs="Calibri"/>
                <w:sz w:val="20"/>
                <w:lang w:val="en-US"/>
              </w:rPr>
            </w:pPr>
          </w:p>
        </w:tc>
      </w:tr>
      <w:tr w:rsidR="007A290E" w:rsidRPr="007A290E" w14:paraId="7DF4B28C" w14:textId="77777777" w:rsidTr="007A290E">
        <w:tc>
          <w:tcPr>
            <w:tcW w:w="3198" w:type="dxa"/>
          </w:tcPr>
          <w:p w14:paraId="16ACE5F7"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Responsible:</w:t>
            </w:r>
          </w:p>
          <w:p w14:paraId="2DCB2C26"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Employees / Users</w:t>
            </w:r>
          </w:p>
          <w:p w14:paraId="7632D3E5"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Accountable:</w:t>
            </w:r>
          </w:p>
          <w:p w14:paraId="3F690A3D"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Line Managers</w:t>
            </w:r>
          </w:p>
          <w:p w14:paraId="00769EBD"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Consulted:</w:t>
            </w:r>
          </w:p>
          <w:p w14:paraId="632AA6A7" w14:textId="61B465EA"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w:t>
            </w:r>
          </w:p>
        </w:tc>
        <w:tc>
          <w:tcPr>
            <w:tcW w:w="3198" w:type="dxa"/>
          </w:tcPr>
          <w:p w14:paraId="5C9C01E4"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Input:</w:t>
            </w:r>
          </w:p>
          <w:p w14:paraId="1BF221EB"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Accessible cybersecurity standards and assigned training</w:t>
            </w:r>
          </w:p>
          <w:p w14:paraId="6EE3724C" w14:textId="77777777" w:rsidR="007A290E" w:rsidRPr="007A290E" w:rsidRDefault="007A290E" w:rsidP="00B26F70">
            <w:pPr>
              <w:rPr>
                <w:rFonts w:ascii="Calibri" w:hAnsi="Calibri" w:cs="Calibri"/>
                <w:sz w:val="20"/>
                <w:lang w:val="en-US"/>
              </w:rPr>
            </w:pPr>
          </w:p>
          <w:p w14:paraId="1A33A500"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Output:</w:t>
            </w:r>
          </w:p>
          <w:p w14:paraId="76484FC6" w14:textId="4A4DB748" w:rsidR="007A290E" w:rsidRPr="007A290E" w:rsidRDefault="007A290E" w:rsidP="00B26F70">
            <w:pPr>
              <w:rPr>
                <w:rFonts w:ascii="Calibri" w:hAnsi="Calibri" w:cs="Calibri"/>
                <w:sz w:val="20"/>
                <w:lang w:val="en-US"/>
              </w:rPr>
            </w:pPr>
            <w:r w:rsidRPr="007A290E">
              <w:rPr>
                <w:rFonts w:ascii="Calibri" w:hAnsi="Calibri" w:cs="Calibri"/>
                <w:sz w:val="20"/>
                <w:lang w:val="en-US"/>
              </w:rPr>
              <w:t xml:space="preserve">Completed </w:t>
            </w:r>
            <w:proofErr w:type="gramStart"/>
            <w:r w:rsidRPr="007A290E">
              <w:rPr>
                <w:rFonts w:ascii="Calibri" w:hAnsi="Calibri" w:cs="Calibri"/>
                <w:sz w:val="20"/>
                <w:lang w:val="en-US"/>
              </w:rPr>
              <w:t>trainings</w:t>
            </w:r>
            <w:proofErr w:type="gramEnd"/>
            <w:r w:rsidRPr="007A290E">
              <w:rPr>
                <w:rFonts w:ascii="Calibri" w:hAnsi="Calibri" w:cs="Calibri"/>
                <w:sz w:val="20"/>
                <w:lang w:val="en-US"/>
              </w:rPr>
              <w:t xml:space="preserve"> and formal acknowledgments</w:t>
            </w:r>
          </w:p>
        </w:tc>
        <w:tc>
          <w:tcPr>
            <w:tcW w:w="3199" w:type="dxa"/>
          </w:tcPr>
          <w:p w14:paraId="37489538"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Task Details:</w:t>
            </w:r>
          </w:p>
          <w:p w14:paraId="4F29497A" w14:textId="42D7D5EB" w:rsidR="007A290E" w:rsidRPr="007A290E" w:rsidRDefault="007A290E" w:rsidP="00B26F70">
            <w:pPr>
              <w:rPr>
                <w:rFonts w:ascii="Calibri" w:hAnsi="Calibri" w:cs="Calibri"/>
                <w:sz w:val="20"/>
                <w:lang w:val="en-US"/>
              </w:rPr>
            </w:pPr>
            <w:r w:rsidRPr="007A290E">
              <w:rPr>
                <w:rFonts w:ascii="Calibri" w:hAnsi="Calibri" w:cs="Calibri"/>
                <w:sz w:val="20"/>
                <w:lang w:val="en-US"/>
              </w:rPr>
              <w:t>Actively engage with the communicated materials. This includes accessing the relevant documentation, completing any assigned training, and formally acknowledging standards where required. This step ensures that users are not only informed but also accountable for understanding and complying with cybersecurity requirements.</w:t>
            </w:r>
          </w:p>
        </w:tc>
      </w:tr>
    </w:tbl>
    <w:p w14:paraId="5BCB5EAB" w14:textId="77777777" w:rsidR="007A290E" w:rsidRPr="007A290E" w:rsidRDefault="007A290E" w:rsidP="007A290E">
      <w:pPr>
        <w:rPr>
          <w:sz w:val="12"/>
          <w:lang w:val="en-US"/>
        </w:rPr>
      </w:pP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4"/>
        <w:gridCol w:w="3195"/>
        <w:gridCol w:w="3196"/>
      </w:tblGrid>
      <w:tr w:rsidR="007A290E" w:rsidRPr="007A290E" w14:paraId="62A98A5B" w14:textId="77777777" w:rsidTr="007A290E">
        <w:trPr>
          <w:tblHeader/>
        </w:trPr>
        <w:tc>
          <w:tcPr>
            <w:tcW w:w="3198" w:type="dxa"/>
            <w:shd w:val="clear" w:color="D9D9D9" w:fill="D9D9D9"/>
          </w:tcPr>
          <w:p w14:paraId="6EC8F9A2" w14:textId="1331E045" w:rsidR="007A290E" w:rsidRPr="007A290E" w:rsidRDefault="007A290E" w:rsidP="00B26F70">
            <w:pPr>
              <w:rPr>
                <w:rFonts w:ascii="Calibri" w:hAnsi="Calibri" w:cs="Calibri"/>
                <w:b/>
                <w:sz w:val="22"/>
                <w:lang w:val="en-US"/>
              </w:rPr>
            </w:pPr>
            <w:r w:rsidRPr="007A290E">
              <w:rPr>
                <w:rFonts w:ascii="Calibri" w:hAnsi="Calibri" w:cs="Calibri"/>
                <w:b/>
                <w:sz w:val="22"/>
                <w:lang w:val="en-US"/>
              </w:rPr>
              <w:lastRenderedPageBreak/>
              <w:t>Step 7 – Monitoring &amp; Tracking</w:t>
            </w:r>
          </w:p>
        </w:tc>
        <w:tc>
          <w:tcPr>
            <w:tcW w:w="3198" w:type="dxa"/>
            <w:shd w:val="clear" w:color="D9D9D9" w:fill="D9D9D9"/>
          </w:tcPr>
          <w:p w14:paraId="2F1DB0AB" w14:textId="77777777" w:rsidR="007A290E" w:rsidRPr="007A290E" w:rsidRDefault="007A290E" w:rsidP="00B26F70">
            <w:pPr>
              <w:rPr>
                <w:rFonts w:ascii="Calibri" w:hAnsi="Calibri" w:cs="Calibri"/>
                <w:sz w:val="20"/>
                <w:lang w:val="en-US"/>
              </w:rPr>
            </w:pPr>
          </w:p>
        </w:tc>
        <w:tc>
          <w:tcPr>
            <w:tcW w:w="3199" w:type="dxa"/>
            <w:shd w:val="clear" w:color="D9D9D9" w:fill="D9D9D9"/>
          </w:tcPr>
          <w:p w14:paraId="210F4A7E" w14:textId="77777777" w:rsidR="007A290E" w:rsidRPr="007A290E" w:rsidRDefault="007A290E" w:rsidP="00B26F70">
            <w:pPr>
              <w:rPr>
                <w:rFonts w:ascii="Calibri" w:hAnsi="Calibri" w:cs="Calibri"/>
                <w:sz w:val="20"/>
                <w:lang w:val="en-US"/>
              </w:rPr>
            </w:pPr>
          </w:p>
        </w:tc>
      </w:tr>
      <w:tr w:rsidR="007A290E" w:rsidRPr="007A290E" w14:paraId="7DDFF11D" w14:textId="77777777" w:rsidTr="007A290E">
        <w:tc>
          <w:tcPr>
            <w:tcW w:w="3198" w:type="dxa"/>
          </w:tcPr>
          <w:p w14:paraId="659304FD"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Responsible:</w:t>
            </w:r>
          </w:p>
          <w:p w14:paraId="5060DF35"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w:t>
            </w:r>
          </w:p>
          <w:p w14:paraId="0C0762A6"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Accountable:</w:t>
            </w:r>
          </w:p>
          <w:p w14:paraId="106710B5"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w:t>
            </w:r>
          </w:p>
          <w:p w14:paraId="4C977DB4"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Consulted:</w:t>
            </w:r>
          </w:p>
          <w:p w14:paraId="1D2DA2F2" w14:textId="6ABE4C1D" w:rsidR="007A290E" w:rsidRPr="007A290E" w:rsidRDefault="007A290E" w:rsidP="00B26F70">
            <w:pPr>
              <w:rPr>
                <w:rFonts w:ascii="Calibri" w:hAnsi="Calibri" w:cs="Calibri"/>
                <w:sz w:val="20"/>
                <w:lang w:val="en-US"/>
              </w:rPr>
            </w:pPr>
            <w:r w:rsidRPr="007A290E">
              <w:rPr>
                <w:rFonts w:ascii="Calibri" w:hAnsi="Calibri" w:cs="Calibri"/>
                <w:sz w:val="20"/>
                <w:lang w:val="en-US"/>
              </w:rPr>
              <w:t>HR / Learning &amp; Development; Cybersecurity Ambassadors</w:t>
            </w:r>
          </w:p>
        </w:tc>
        <w:tc>
          <w:tcPr>
            <w:tcW w:w="3198" w:type="dxa"/>
          </w:tcPr>
          <w:p w14:paraId="00FE1706"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Input:</w:t>
            </w:r>
          </w:p>
          <w:p w14:paraId="79F19217"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User engagement and training completion data</w:t>
            </w:r>
          </w:p>
          <w:p w14:paraId="66E636F0" w14:textId="77777777" w:rsidR="007A290E" w:rsidRPr="007A290E" w:rsidRDefault="007A290E" w:rsidP="00B26F70">
            <w:pPr>
              <w:rPr>
                <w:rFonts w:ascii="Calibri" w:hAnsi="Calibri" w:cs="Calibri"/>
                <w:sz w:val="20"/>
                <w:lang w:val="en-US"/>
              </w:rPr>
            </w:pPr>
          </w:p>
          <w:p w14:paraId="465706BD"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Output:</w:t>
            </w:r>
          </w:p>
          <w:p w14:paraId="7AD0E83D" w14:textId="68AD2713" w:rsidR="007A290E" w:rsidRPr="007A290E" w:rsidRDefault="007A290E" w:rsidP="00B26F70">
            <w:pPr>
              <w:rPr>
                <w:rFonts w:ascii="Calibri" w:hAnsi="Calibri" w:cs="Calibri"/>
                <w:sz w:val="20"/>
                <w:lang w:val="en-US"/>
              </w:rPr>
            </w:pPr>
            <w:r w:rsidRPr="007A290E">
              <w:rPr>
                <w:rFonts w:ascii="Calibri" w:hAnsi="Calibri" w:cs="Calibri"/>
                <w:sz w:val="20"/>
                <w:lang w:val="en-US"/>
              </w:rPr>
              <w:t>Compliance metrics and program</w:t>
            </w:r>
            <w:r w:rsidR="007841D3" w:rsidRPr="007841D3">
              <w:rPr>
                <w:rFonts w:ascii="Calibri" w:hAnsi="Calibri" w:cs="Calibri"/>
                <w:sz w:val="20"/>
                <w:lang w:val="en-US"/>
              </w:rPr>
              <w:t xml:space="preserve"> </w:t>
            </w:r>
            <w:r w:rsidRPr="007A290E">
              <w:rPr>
                <w:rFonts w:ascii="Calibri" w:hAnsi="Calibri" w:cs="Calibri"/>
                <w:sz w:val="20"/>
                <w:lang w:val="en-US"/>
              </w:rPr>
              <w:t>effectiveness reporting</w:t>
            </w:r>
          </w:p>
        </w:tc>
        <w:tc>
          <w:tcPr>
            <w:tcW w:w="3199" w:type="dxa"/>
          </w:tcPr>
          <w:p w14:paraId="6354E94D"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Task Details:</w:t>
            </w:r>
          </w:p>
          <w:p w14:paraId="3B6A738E" w14:textId="172D5C71" w:rsidR="007A290E" w:rsidRPr="007A290E" w:rsidRDefault="007A290E" w:rsidP="00B26F70">
            <w:pPr>
              <w:rPr>
                <w:rFonts w:ascii="Calibri" w:hAnsi="Calibri" w:cs="Calibri"/>
                <w:sz w:val="20"/>
                <w:lang w:val="en-US"/>
              </w:rPr>
            </w:pPr>
            <w:r w:rsidRPr="007A290E">
              <w:rPr>
                <w:rFonts w:ascii="Calibri" w:hAnsi="Calibri" w:cs="Calibri"/>
                <w:sz w:val="20"/>
                <w:lang w:val="en-US"/>
              </w:rPr>
              <w:t>Continuously monitor the process through defined tracking mechanisms. These include LMS completion rates, user engagement with awareness campaigns, and behavioral indicators such as phishing simulation results. This monitoring provides visibility into the effectiveness of the awareness program and user compliance levels.</w:t>
            </w:r>
          </w:p>
        </w:tc>
      </w:tr>
    </w:tbl>
    <w:p w14:paraId="32683574" w14:textId="77777777" w:rsidR="007A290E" w:rsidRPr="007A290E" w:rsidRDefault="007A290E" w:rsidP="007A290E">
      <w:pPr>
        <w:rPr>
          <w:sz w:val="12"/>
          <w:lang w:val="en-US"/>
        </w:rPr>
      </w:pP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95"/>
        <w:gridCol w:w="3194"/>
        <w:gridCol w:w="3196"/>
      </w:tblGrid>
      <w:tr w:rsidR="007A290E" w:rsidRPr="007A290E" w14:paraId="5CD34CC5" w14:textId="77777777" w:rsidTr="007A290E">
        <w:trPr>
          <w:tblHeader/>
        </w:trPr>
        <w:tc>
          <w:tcPr>
            <w:tcW w:w="3198" w:type="dxa"/>
            <w:shd w:val="clear" w:color="D9D9D9" w:fill="D9D9D9"/>
          </w:tcPr>
          <w:p w14:paraId="5FE60550" w14:textId="2F324E2D" w:rsidR="007A290E" w:rsidRPr="007A290E" w:rsidRDefault="007A290E" w:rsidP="00B26F70">
            <w:pPr>
              <w:rPr>
                <w:rFonts w:ascii="Calibri" w:hAnsi="Calibri" w:cs="Calibri"/>
                <w:b/>
                <w:sz w:val="22"/>
                <w:lang w:val="en-US"/>
              </w:rPr>
            </w:pPr>
            <w:r w:rsidRPr="007A290E">
              <w:rPr>
                <w:rFonts w:ascii="Calibri" w:hAnsi="Calibri" w:cs="Calibri"/>
                <w:b/>
                <w:sz w:val="22"/>
                <w:lang w:val="en-US"/>
              </w:rPr>
              <w:t>Step 8 – Compliance Decision &amp; Enforcement</w:t>
            </w:r>
          </w:p>
        </w:tc>
        <w:tc>
          <w:tcPr>
            <w:tcW w:w="3198" w:type="dxa"/>
            <w:shd w:val="clear" w:color="D9D9D9" w:fill="D9D9D9"/>
          </w:tcPr>
          <w:p w14:paraId="1666B95D" w14:textId="77777777" w:rsidR="007A290E" w:rsidRPr="007A290E" w:rsidRDefault="007A290E" w:rsidP="00B26F70">
            <w:pPr>
              <w:rPr>
                <w:rFonts w:ascii="Calibri" w:hAnsi="Calibri" w:cs="Calibri"/>
                <w:sz w:val="20"/>
                <w:lang w:val="en-US"/>
              </w:rPr>
            </w:pPr>
          </w:p>
        </w:tc>
        <w:tc>
          <w:tcPr>
            <w:tcW w:w="3199" w:type="dxa"/>
            <w:shd w:val="clear" w:color="D9D9D9" w:fill="D9D9D9"/>
          </w:tcPr>
          <w:p w14:paraId="7DE1DC74" w14:textId="77777777" w:rsidR="007A290E" w:rsidRPr="007A290E" w:rsidRDefault="007A290E" w:rsidP="00B26F70">
            <w:pPr>
              <w:rPr>
                <w:rFonts w:ascii="Calibri" w:hAnsi="Calibri" w:cs="Calibri"/>
                <w:sz w:val="20"/>
                <w:lang w:val="en-US"/>
              </w:rPr>
            </w:pPr>
          </w:p>
        </w:tc>
      </w:tr>
      <w:tr w:rsidR="007A290E" w:rsidRPr="007A290E" w14:paraId="1FC3A233" w14:textId="77777777" w:rsidTr="007A290E">
        <w:tc>
          <w:tcPr>
            <w:tcW w:w="3198" w:type="dxa"/>
          </w:tcPr>
          <w:p w14:paraId="3E53138C"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Responsible:</w:t>
            </w:r>
          </w:p>
          <w:p w14:paraId="6F49DB41"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Corporate Cybersecurity – Awareness (CCS Awareness)</w:t>
            </w:r>
          </w:p>
          <w:p w14:paraId="1D59F492"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Accountable:</w:t>
            </w:r>
          </w:p>
          <w:p w14:paraId="1D2746B1"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Line Managers</w:t>
            </w:r>
          </w:p>
          <w:p w14:paraId="6941797F"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Consulted:</w:t>
            </w:r>
          </w:p>
          <w:p w14:paraId="3134FA82" w14:textId="0FDEDCF9" w:rsidR="007A290E" w:rsidRPr="007A290E" w:rsidRDefault="007A290E" w:rsidP="00B26F70">
            <w:pPr>
              <w:rPr>
                <w:rFonts w:ascii="Calibri" w:hAnsi="Calibri" w:cs="Calibri"/>
                <w:sz w:val="20"/>
                <w:lang w:val="en-US"/>
              </w:rPr>
            </w:pPr>
            <w:r w:rsidRPr="007A290E">
              <w:rPr>
                <w:rFonts w:ascii="Calibri" w:hAnsi="Calibri" w:cs="Calibri"/>
                <w:sz w:val="20"/>
                <w:lang w:val="en-US"/>
              </w:rPr>
              <w:t>HR / Learning &amp; Development; Cybersecurity Ambassadors</w:t>
            </w:r>
          </w:p>
        </w:tc>
        <w:tc>
          <w:tcPr>
            <w:tcW w:w="3198" w:type="dxa"/>
          </w:tcPr>
          <w:p w14:paraId="0D09006B"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Input:</w:t>
            </w:r>
          </w:p>
          <w:p w14:paraId="1C469431" w14:textId="77777777" w:rsidR="007A290E" w:rsidRPr="007A290E" w:rsidRDefault="007A290E" w:rsidP="00B26F70">
            <w:pPr>
              <w:rPr>
                <w:rFonts w:ascii="Calibri" w:hAnsi="Calibri" w:cs="Calibri"/>
                <w:sz w:val="20"/>
                <w:lang w:val="en-US"/>
              </w:rPr>
            </w:pPr>
            <w:r w:rsidRPr="007A290E">
              <w:rPr>
                <w:rFonts w:ascii="Calibri" w:hAnsi="Calibri" w:cs="Calibri"/>
                <w:sz w:val="20"/>
                <w:lang w:val="en-US"/>
              </w:rPr>
              <w:t>Compliance metrics from monitoring</w:t>
            </w:r>
          </w:p>
          <w:p w14:paraId="28EB8338" w14:textId="77777777" w:rsidR="007A290E" w:rsidRPr="007A290E" w:rsidRDefault="007A290E" w:rsidP="00B26F70">
            <w:pPr>
              <w:rPr>
                <w:rFonts w:ascii="Calibri" w:hAnsi="Calibri" w:cs="Calibri"/>
                <w:sz w:val="20"/>
                <w:lang w:val="en-US"/>
              </w:rPr>
            </w:pPr>
          </w:p>
          <w:p w14:paraId="56EAFA62"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Output:</w:t>
            </w:r>
          </w:p>
          <w:p w14:paraId="587B1801" w14:textId="0F9462F0" w:rsidR="007A290E" w:rsidRPr="007A290E" w:rsidRDefault="007A290E" w:rsidP="00B26F70">
            <w:pPr>
              <w:rPr>
                <w:rFonts w:ascii="Calibri" w:hAnsi="Calibri" w:cs="Calibri"/>
                <w:sz w:val="20"/>
                <w:lang w:val="en-US"/>
              </w:rPr>
            </w:pPr>
            <w:r w:rsidRPr="007A290E">
              <w:rPr>
                <w:rFonts w:ascii="Calibri" w:hAnsi="Calibri" w:cs="Calibri"/>
                <w:sz w:val="20"/>
                <w:lang w:val="en-US"/>
              </w:rPr>
              <w:t>Compliance confirmation or initiated enforcement actions; re-evaluation for sustained compliance</w:t>
            </w:r>
          </w:p>
        </w:tc>
        <w:tc>
          <w:tcPr>
            <w:tcW w:w="3199" w:type="dxa"/>
          </w:tcPr>
          <w:p w14:paraId="1AA322AA" w14:textId="77777777" w:rsidR="007A290E" w:rsidRPr="007A290E" w:rsidRDefault="007A290E" w:rsidP="00B26F70">
            <w:pPr>
              <w:rPr>
                <w:rFonts w:ascii="Calibri" w:hAnsi="Calibri" w:cs="Calibri"/>
                <w:sz w:val="20"/>
                <w:lang w:val="en-US"/>
              </w:rPr>
            </w:pPr>
            <w:r w:rsidRPr="007A290E">
              <w:rPr>
                <w:rFonts w:ascii="Calibri" w:hAnsi="Calibri" w:cs="Calibri"/>
                <w:b/>
                <w:sz w:val="20"/>
                <w:lang w:val="en-US"/>
              </w:rPr>
              <w:t>Task Details:</w:t>
            </w:r>
          </w:p>
          <w:p w14:paraId="0554C2D9" w14:textId="5C9BBB56" w:rsidR="007A290E" w:rsidRPr="007A290E" w:rsidRDefault="007A290E" w:rsidP="00B26F70">
            <w:pPr>
              <w:rPr>
                <w:rFonts w:ascii="Calibri" w:hAnsi="Calibri" w:cs="Calibri"/>
                <w:sz w:val="20"/>
                <w:lang w:val="en-US"/>
              </w:rPr>
            </w:pPr>
            <w:r w:rsidRPr="007A290E">
              <w:rPr>
                <w:rFonts w:ascii="Calibri" w:hAnsi="Calibri" w:cs="Calibri"/>
                <w:sz w:val="20"/>
                <w:lang w:val="en-US"/>
              </w:rPr>
              <w:t xml:space="preserve">Apply a decision point to evaluate whether users are compliant with the defined requirements. If compliance is achieved, the process continues under normal monitoring conditions. In cases of non-compliance, initiate enforcement actions, which may </w:t>
            </w:r>
            <w:proofErr w:type="gramStart"/>
            <w:r w:rsidRPr="007A290E">
              <w:rPr>
                <w:rFonts w:ascii="Calibri" w:hAnsi="Calibri" w:cs="Calibri"/>
                <w:sz w:val="20"/>
                <w:lang w:val="en-US"/>
              </w:rPr>
              <w:t>include:</w:t>
            </w:r>
            <w:proofErr w:type="gramEnd"/>
            <w:r w:rsidRPr="007A290E">
              <w:rPr>
                <w:rFonts w:ascii="Calibri" w:hAnsi="Calibri" w:cs="Calibri"/>
                <w:sz w:val="20"/>
                <w:lang w:val="en-US"/>
              </w:rPr>
              <w:t xml:space="preserve"> automated reminders and follow-up communications; escalation to line managers; assignment of additional or targeted training; and reinforcement through awareness sessions or ambassador intervention. Following enforcement actions, users are re-evaluated through the monitoring process, ensuring continuous improvement and sustained compliance across the organization.</w:t>
            </w:r>
          </w:p>
        </w:tc>
      </w:tr>
    </w:tbl>
    <w:p w14:paraId="25FA05BF" w14:textId="77777777" w:rsidR="00B26F70" w:rsidRPr="00B26F70" w:rsidRDefault="00B26F70" w:rsidP="00B26F70">
      <w:pPr>
        <w:pStyle w:val="Ttulo1"/>
      </w:pPr>
      <w:bookmarkStart w:id="16" w:name="_Toc225267064"/>
      <w:r w:rsidRPr="00B26F70">
        <w:lastRenderedPageBreak/>
        <w:t>Communication Model</w:t>
      </w:r>
      <w:bookmarkEnd w:id="16"/>
    </w:p>
    <w:p w14:paraId="03BB497B" w14:textId="570C52E7" w:rsidR="00B26F70" w:rsidRPr="00CE3237" w:rsidRDefault="00B26F70" w:rsidP="00B26F70">
      <w:pPr>
        <w:rPr>
          <w:lang w:val="en-US"/>
        </w:rPr>
      </w:pPr>
      <w:r w:rsidRPr="00CE3237">
        <w:rPr>
          <w:lang w:val="en-US"/>
        </w:rPr>
        <w:t>This section defines the structured approach for communicating Cybersecurity Standards across SABIC, ensuring that all relevant stakeholders receive timely, consistent, and role-based information.</w:t>
      </w:r>
    </w:p>
    <w:p w14:paraId="3E348382" w14:textId="73B6D84E" w:rsidR="00B26F70" w:rsidRPr="00B26F70" w:rsidRDefault="00B26F70" w:rsidP="00B26F70">
      <w:pPr>
        <w:pStyle w:val="Ttulo2"/>
      </w:pPr>
      <w:bookmarkStart w:id="17" w:name="_Toc225267065"/>
      <w:proofErr w:type="spellStart"/>
      <w:r w:rsidRPr="00B26F70">
        <w:t>Communication</w:t>
      </w:r>
      <w:proofErr w:type="spellEnd"/>
      <w:r w:rsidRPr="00B26F70">
        <w:t xml:space="preserve"> </w:t>
      </w:r>
      <w:proofErr w:type="spellStart"/>
      <w:r w:rsidRPr="00B26F70">
        <w:t>Principles</w:t>
      </w:r>
      <w:bookmarkEnd w:id="17"/>
      <w:proofErr w:type="spellEnd"/>
    </w:p>
    <w:p w14:paraId="7FA5DCB4" w14:textId="77777777" w:rsidR="00B26F70" w:rsidRPr="00B26F70" w:rsidRDefault="00B26F70" w:rsidP="00B26F70">
      <w:proofErr w:type="spellStart"/>
      <w:r w:rsidRPr="00B26F70">
        <w:t>Cybersecurity</w:t>
      </w:r>
      <w:proofErr w:type="spellEnd"/>
      <w:r w:rsidRPr="00B26F70">
        <w:t xml:space="preserve"> </w:t>
      </w:r>
      <w:proofErr w:type="spellStart"/>
      <w:r w:rsidRPr="00B26F70">
        <w:t>communication</w:t>
      </w:r>
      <w:proofErr w:type="spellEnd"/>
      <w:r w:rsidRPr="00B26F70">
        <w:t xml:space="preserve"> </w:t>
      </w:r>
      <w:proofErr w:type="spellStart"/>
      <w:r w:rsidRPr="00B26F70">
        <w:t>shall</w:t>
      </w:r>
      <w:proofErr w:type="spellEnd"/>
      <w:r w:rsidRPr="00B26F70">
        <w:t xml:space="preserve"> be:</w:t>
      </w:r>
    </w:p>
    <w:p w14:paraId="1910D45D" w14:textId="77777777" w:rsidR="00B26F70" w:rsidRPr="00CE3237" w:rsidRDefault="00B26F70">
      <w:pPr>
        <w:numPr>
          <w:ilvl w:val="0"/>
          <w:numId w:val="17"/>
        </w:numPr>
        <w:rPr>
          <w:lang w:val="en-US"/>
        </w:rPr>
      </w:pPr>
      <w:r w:rsidRPr="00CE3237">
        <w:rPr>
          <w:b/>
          <w:bCs/>
          <w:lang w:val="en-US"/>
        </w:rPr>
        <w:t>Targeted</w:t>
      </w:r>
      <w:r w:rsidRPr="00CE3237">
        <w:rPr>
          <w:lang w:val="en-US"/>
        </w:rPr>
        <w:t xml:space="preserve">: Adapted to the audience based on role, risk exposure, and responsibilities </w:t>
      </w:r>
    </w:p>
    <w:p w14:paraId="35AFA7B6" w14:textId="77777777" w:rsidR="00B26F70" w:rsidRPr="00CE3237" w:rsidRDefault="00B26F70">
      <w:pPr>
        <w:numPr>
          <w:ilvl w:val="0"/>
          <w:numId w:val="17"/>
        </w:numPr>
        <w:rPr>
          <w:lang w:val="en-US"/>
        </w:rPr>
      </w:pPr>
      <w:r w:rsidRPr="00CE3237">
        <w:rPr>
          <w:b/>
          <w:bCs/>
          <w:lang w:val="en-US"/>
        </w:rPr>
        <w:t>Consistent</w:t>
      </w:r>
      <w:r w:rsidRPr="00CE3237">
        <w:rPr>
          <w:lang w:val="en-US"/>
        </w:rPr>
        <w:t xml:space="preserve">: Aligned messaging across all channels and regions </w:t>
      </w:r>
    </w:p>
    <w:p w14:paraId="2EC1C63D" w14:textId="3C5265A1" w:rsidR="00B26F70" w:rsidRPr="00CE3237" w:rsidRDefault="00B26F70">
      <w:pPr>
        <w:numPr>
          <w:ilvl w:val="0"/>
          <w:numId w:val="17"/>
        </w:numPr>
        <w:rPr>
          <w:lang w:val="en-US"/>
        </w:rPr>
      </w:pPr>
      <w:r w:rsidRPr="00CE3237">
        <w:rPr>
          <w:b/>
          <w:bCs/>
          <w:lang w:val="en-US"/>
        </w:rPr>
        <w:t>Timely</w:t>
      </w:r>
      <w:r w:rsidRPr="00CE3237">
        <w:rPr>
          <w:lang w:val="en-US"/>
        </w:rPr>
        <w:t xml:space="preserve">: Delivered at onboarding, periodically, and upon </w:t>
      </w:r>
      <w:r w:rsidR="00CE3237" w:rsidRPr="00CE3237">
        <w:rPr>
          <w:rFonts w:ascii="Calibri" w:hAnsi="Calibri" w:cs="Calibri"/>
          <w:lang w:val="en-US"/>
        </w:rPr>
        <w:t>standard</w:t>
      </w:r>
      <w:r w:rsidRPr="00CE3237">
        <w:rPr>
          <w:lang w:val="en-US"/>
        </w:rPr>
        <w:t xml:space="preserve"> updates </w:t>
      </w:r>
    </w:p>
    <w:p w14:paraId="5ADED2D2" w14:textId="77777777" w:rsidR="00B26F70" w:rsidRPr="00CE3237" w:rsidRDefault="00B26F70">
      <w:pPr>
        <w:numPr>
          <w:ilvl w:val="0"/>
          <w:numId w:val="17"/>
        </w:numPr>
        <w:rPr>
          <w:lang w:val="en-US"/>
        </w:rPr>
      </w:pPr>
      <w:r w:rsidRPr="00CE3237">
        <w:rPr>
          <w:b/>
          <w:bCs/>
          <w:lang w:val="en-US"/>
        </w:rPr>
        <w:t>Action-oriented</w:t>
      </w:r>
      <w:r w:rsidRPr="00CE3237">
        <w:rPr>
          <w:lang w:val="en-US"/>
        </w:rPr>
        <w:t xml:space="preserve">: Clearly defining required user actions (e.g., training, acknowledgment) </w:t>
      </w:r>
    </w:p>
    <w:p w14:paraId="314AB920" w14:textId="77777777" w:rsidR="00B26F70" w:rsidRPr="00CE3237" w:rsidRDefault="00B26F70">
      <w:pPr>
        <w:numPr>
          <w:ilvl w:val="0"/>
          <w:numId w:val="17"/>
        </w:numPr>
        <w:rPr>
          <w:lang w:val="en-US"/>
        </w:rPr>
      </w:pPr>
      <w:r w:rsidRPr="00CE3237">
        <w:rPr>
          <w:b/>
          <w:bCs/>
          <w:lang w:val="en-US"/>
        </w:rPr>
        <w:t>Measurable</w:t>
      </w:r>
      <w:r w:rsidRPr="00CE3237">
        <w:rPr>
          <w:lang w:val="en-US"/>
        </w:rPr>
        <w:t xml:space="preserve">: Tracked through defined KPIs and monitoring mechanisms </w:t>
      </w:r>
    </w:p>
    <w:p w14:paraId="65D206F1" w14:textId="6E6B0D66" w:rsidR="00395319" w:rsidRDefault="00B26F70" w:rsidP="00B26F70">
      <w:pPr>
        <w:pStyle w:val="Ttulo2"/>
      </w:pPr>
      <w:bookmarkStart w:id="18" w:name="_Toc225267066"/>
      <w:proofErr w:type="spellStart"/>
      <w:r w:rsidRPr="00B26F70">
        <w:t>Communication</w:t>
      </w:r>
      <w:proofErr w:type="spellEnd"/>
      <w:r w:rsidRPr="00B26F70">
        <w:t xml:space="preserve"> </w:t>
      </w:r>
      <w:proofErr w:type="spellStart"/>
      <w:r w:rsidRPr="00B26F70">
        <w:t>Frequency</w:t>
      </w:r>
      <w:bookmarkEnd w:id="18"/>
      <w:proofErr w:type="spellEnd"/>
    </w:p>
    <w:p w14:paraId="17FB32EB" w14:textId="68D27DA8" w:rsidR="00B26F70" w:rsidRDefault="00B26F70" w:rsidP="00B26F70">
      <w:r w:rsidRPr="00B26F70">
        <w:t>Communication Frequency</w:t>
      </w:r>
    </w:p>
    <w:tbl>
      <w:tblPr>
        <w:tblStyle w:val="Listaclara-nfasis1"/>
        <w:tblW w:w="0" w:type="auto"/>
        <w:jc w:val="center"/>
        <w:tblLook w:val="04A0" w:firstRow="1" w:lastRow="0" w:firstColumn="1" w:lastColumn="0" w:noHBand="0" w:noVBand="1"/>
      </w:tblPr>
      <w:tblGrid>
        <w:gridCol w:w="3808"/>
        <w:gridCol w:w="4176"/>
      </w:tblGrid>
      <w:tr w:rsidR="00B26F70" w:rsidRPr="00B26F70" w14:paraId="56AF3C6F" w14:textId="77777777" w:rsidTr="00B26F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7256AA" w14:textId="77777777" w:rsidR="00B26F70" w:rsidRPr="00B26F70" w:rsidRDefault="00B26F70" w:rsidP="00B26F70">
            <w:proofErr w:type="spellStart"/>
            <w:r w:rsidRPr="00B26F70">
              <w:t>Communication</w:t>
            </w:r>
            <w:proofErr w:type="spellEnd"/>
            <w:r w:rsidRPr="00B26F70">
              <w:t xml:space="preserve"> </w:t>
            </w:r>
            <w:proofErr w:type="spellStart"/>
            <w:r w:rsidRPr="00B26F70">
              <w:t>Type</w:t>
            </w:r>
            <w:proofErr w:type="spellEnd"/>
          </w:p>
        </w:tc>
        <w:tc>
          <w:tcPr>
            <w:tcW w:w="0" w:type="auto"/>
            <w:hideMark/>
          </w:tcPr>
          <w:p w14:paraId="25736325" w14:textId="77777777" w:rsidR="00B26F70" w:rsidRPr="00B26F70" w:rsidRDefault="00B26F70" w:rsidP="00B26F70">
            <w:pPr>
              <w:cnfStyle w:val="100000000000" w:firstRow="1" w:lastRow="0" w:firstColumn="0" w:lastColumn="0" w:oddVBand="0" w:evenVBand="0" w:oddHBand="0" w:evenHBand="0" w:firstRowFirstColumn="0" w:firstRowLastColumn="0" w:lastRowFirstColumn="0" w:lastRowLastColumn="0"/>
            </w:pPr>
            <w:proofErr w:type="spellStart"/>
            <w:r w:rsidRPr="00B26F70">
              <w:t>Frequency</w:t>
            </w:r>
            <w:proofErr w:type="spellEnd"/>
          </w:p>
        </w:tc>
      </w:tr>
      <w:tr w:rsidR="00B26F70" w:rsidRPr="00392144" w14:paraId="7D5922D4" w14:textId="77777777" w:rsidTr="00B26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AE5ECB" w14:textId="77777777" w:rsidR="00B26F70" w:rsidRPr="00B26F70" w:rsidRDefault="00B26F70" w:rsidP="00B26F70">
            <w:proofErr w:type="spellStart"/>
            <w:r w:rsidRPr="00B26F70">
              <w:t>Onboarding</w:t>
            </w:r>
            <w:proofErr w:type="spellEnd"/>
            <w:r w:rsidRPr="00B26F70">
              <w:t xml:space="preserve"> </w:t>
            </w:r>
            <w:proofErr w:type="spellStart"/>
            <w:r w:rsidRPr="00B26F70">
              <w:t>awareness</w:t>
            </w:r>
            <w:proofErr w:type="spellEnd"/>
            <w:r w:rsidRPr="00B26F70">
              <w:t xml:space="preserve"> (</w:t>
            </w:r>
            <w:proofErr w:type="spellStart"/>
            <w:r w:rsidRPr="00B26F70">
              <w:t>mandatory</w:t>
            </w:r>
            <w:proofErr w:type="spellEnd"/>
            <w:r w:rsidRPr="00B26F70">
              <w:t>)</w:t>
            </w:r>
          </w:p>
        </w:tc>
        <w:tc>
          <w:tcPr>
            <w:tcW w:w="0" w:type="auto"/>
            <w:hideMark/>
          </w:tcPr>
          <w:p w14:paraId="0B775DE0" w14:textId="77777777" w:rsidR="00B26F70" w:rsidRPr="00CE3237" w:rsidRDefault="00B26F70" w:rsidP="00B26F70">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Upon joining + within defined timeframe</w:t>
            </w:r>
          </w:p>
        </w:tc>
      </w:tr>
      <w:tr w:rsidR="00B26F70" w:rsidRPr="00B26F70" w14:paraId="19E84960" w14:textId="77777777" w:rsidTr="00B26F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9A11A8" w14:textId="5B80631B" w:rsidR="00B26F70" w:rsidRPr="00B26F70" w:rsidRDefault="00B26F70" w:rsidP="00B26F70">
            <w:proofErr w:type="spellStart"/>
            <w:r w:rsidRPr="00B26F70">
              <w:t>Mandatory</w:t>
            </w:r>
            <w:proofErr w:type="spellEnd"/>
            <w:r w:rsidRPr="00B26F70">
              <w:t xml:space="preserve"> </w:t>
            </w:r>
            <w:r w:rsidR="00CE3237" w:rsidRPr="00CE3237">
              <w:rPr>
                <w:rFonts w:ascii="Calibri" w:hAnsi="Calibri" w:cs="Calibri"/>
              </w:rPr>
              <w:t>standard</w:t>
            </w:r>
            <w:r w:rsidRPr="00B26F70">
              <w:t xml:space="preserve"> training</w:t>
            </w:r>
          </w:p>
        </w:tc>
        <w:tc>
          <w:tcPr>
            <w:tcW w:w="0" w:type="auto"/>
            <w:hideMark/>
          </w:tcPr>
          <w:p w14:paraId="34A43093" w14:textId="77777777" w:rsidR="00B26F70" w:rsidRPr="00B26F70" w:rsidRDefault="00B26F70" w:rsidP="00B26F70">
            <w:pPr>
              <w:cnfStyle w:val="000000000000" w:firstRow="0" w:lastRow="0" w:firstColumn="0" w:lastColumn="0" w:oddVBand="0" w:evenVBand="0" w:oddHBand="0" w:evenHBand="0" w:firstRowFirstColumn="0" w:firstRowLastColumn="0" w:lastRowFirstColumn="0" w:lastRowLastColumn="0"/>
            </w:pPr>
            <w:proofErr w:type="spellStart"/>
            <w:r w:rsidRPr="00B26F70">
              <w:t>Annually</w:t>
            </w:r>
            <w:proofErr w:type="spellEnd"/>
            <w:r w:rsidRPr="00B26F70">
              <w:t xml:space="preserve"> </w:t>
            </w:r>
            <w:proofErr w:type="spellStart"/>
            <w:r w:rsidRPr="00B26F70">
              <w:t>or</w:t>
            </w:r>
            <w:proofErr w:type="spellEnd"/>
            <w:r w:rsidRPr="00B26F70">
              <w:t xml:space="preserve"> as </w:t>
            </w:r>
            <w:proofErr w:type="spellStart"/>
            <w:r w:rsidRPr="00B26F70">
              <w:t>required</w:t>
            </w:r>
            <w:proofErr w:type="spellEnd"/>
          </w:p>
        </w:tc>
      </w:tr>
      <w:tr w:rsidR="00B26F70" w:rsidRPr="00B26F70" w14:paraId="5AFC5C85" w14:textId="77777777" w:rsidTr="00B26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3B6C5" w14:textId="77777777" w:rsidR="00B26F70" w:rsidRPr="00B26F70" w:rsidRDefault="00B26F70" w:rsidP="00B26F70">
            <w:proofErr w:type="spellStart"/>
            <w:r w:rsidRPr="00B26F70">
              <w:t>Awareness</w:t>
            </w:r>
            <w:proofErr w:type="spellEnd"/>
            <w:r w:rsidRPr="00B26F70">
              <w:t xml:space="preserve"> </w:t>
            </w:r>
            <w:proofErr w:type="spellStart"/>
            <w:r w:rsidRPr="00B26F70">
              <w:t>campaigns</w:t>
            </w:r>
            <w:proofErr w:type="spellEnd"/>
          </w:p>
        </w:tc>
        <w:tc>
          <w:tcPr>
            <w:tcW w:w="0" w:type="auto"/>
            <w:hideMark/>
          </w:tcPr>
          <w:p w14:paraId="4997AE09" w14:textId="77777777" w:rsidR="00B26F70" w:rsidRPr="00B26F70" w:rsidRDefault="00B26F70" w:rsidP="00B26F70">
            <w:pPr>
              <w:cnfStyle w:val="000000100000" w:firstRow="0" w:lastRow="0" w:firstColumn="0" w:lastColumn="0" w:oddVBand="0" w:evenVBand="0" w:oddHBand="1" w:evenHBand="0" w:firstRowFirstColumn="0" w:firstRowLastColumn="0" w:lastRowFirstColumn="0" w:lastRowLastColumn="0"/>
            </w:pPr>
            <w:proofErr w:type="spellStart"/>
            <w:r w:rsidRPr="00B26F70">
              <w:t>Monthly</w:t>
            </w:r>
            <w:proofErr w:type="spellEnd"/>
            <w:r w:rsidRPr="00B26F70">
              <w:t xml:space="preserve"> / </w:t>
            </w:r>
            <w:proofErr w:type="spellStart"/>
            <w:r w:rsidRPr="00B26F70">
              <w:t>quarterly</w:t>
            </w:r>
            <w:proofErr w:type="spellEnd"/>
          </w:p>
        </w:tc>
      </w:tr>
      <w:tr w:rsidR="00B26F70" w:rsidRPr="00B26F70" w14:paraId="17388716" w14:textId="77777777" w:rsidTr="00B26F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763E93" w14:textId="77777777" w:rsidR="00B26F70" w:rsidRPr="00B26F70" w:rsidRDefault="00B26F70" w:rsidP="00B26F70">
            <w:r w:rsidRPr="00B26F70">
              <w:t xml:space="preserve">Phishing </w:t>
            </w:r>
            <w:proofErr w:type="spellStart"/>
            <w:r w:rsidRPr="00B26F70">
              <w:t>simulations</w:t>
            </w:r>
            <w:proofErr w:type="spellEnd"/>
          </w:p>
        </w:tc>
        <w:tc>
          <w:tcPr>
            <w:tcW w:w="0" w:type="auto"/>
            <w:hideMark/>
          </w:tcPr>
          <w:p w14:paraId="394B423A" w14:textId="77777777" w:rsidR="00B26F70" w:rsidRPr="00B26F70" w:rsidRDefault="00B26F70" w:rsidP="00B26F70">
            <w:pPr>
              <w:cnfStyle w:val="000000000000" w:firstRow="0" w:lastRow="0" w:firstColumn="0" w:lastColumn="0" w:oddVBand="0" w:evenVBand="0" w:oddHBand="0" w:evenHBand="0" w:firstRowFirstColumn="0" w:firstRowLastColumn="0" w:lastRowFirstColumn="0" w:lastRowLastColumn="0"/>
            </w:pPr>
            <w:proofErr w:type="spellStart"/>
            <w:r w:rsidRPr="00B26F70">
              <w:t>Periodic</w:t>
            </w:r>
            <w:proofErr w:type="spellEnd"/>
            <w:r w:rsidRPr="00B26F70">
              <w:t xml:space="preserve"> (</w:t>
            </w:r>
            <w:proofErr w:type="spellStart"/>
            <w:r w:rsidRPr="00B26F70">
              <w:t>campaign-based</w:t>
            </w:r>
            <w:proofErr w:type="spellEnd"/>
            <w:r w:rsidRPr="00B26F70">
              <w:t>)</w:t>
            </w:r>
          </w:p>
        </w:tc>
      </w:tr>
      <w:tr w:rsidR="00B26F70" w:rsidRPr="00B26F70" w14:paraId="49CDF22E" w14:textId="77777777" w:rsidTr="00B26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A30C90" w14:textId="3AF7CCBF" w:rsidR="00B26F70" w:rsidRPr="00B26F70" w:rsidRDefault="00CE3237" w:rsidP="00B26F70">
            <w:r w:rsidRPr="00CE3237">
              <w:rPr>
                <w:rFonts w:ascii="Calibri" w:hAnsi="Calibri" w:cs="Calibri"/>
              </w:rPr>
              <w:t>S</w:t>
            </w:r>
            <w:r w:rsidR="00B26F70" w:rsidRPr="00B26F70">
              <w:t xml:space="preserve">tandard </w:t>
            </w:r>
            <w:proofErr w:type="spellStart"/>
            <w:r w:rsidR="00B26F70" w:rsidRPr="00B26F70">
              <w:t>updates</w:t>
            </w:r>
            <w:proofErr w:type="spellEnd"/>
          </w:p>
        </w:tc>
        <w:tc>
          <w:tcPr>
            <w:tcW w:w="0" w:type="auto"/>
            <w:hideMark/>
          </w:tcPr>
          <w:p w14:paraId="0025EBA6" w14:textId="77777777" w:rsidR="00B26F70" w:rsidRPr="00B26F70" w:rsidRDefault="00B26F70" w:rsidP="00B26F70">
            <w:pPr>
              <w:cnfStyle w:val="000000100000" w:firstRow="0" w:lastRow="0" w:firstColumn="0" w:lastColumn="0" w:oddVBand="0" w:evenVBand="0" w:oddHBand="1" w:evenHBand="0" w:firstRowFirstColumn="0" w:firstRowLastColumn="0" w:lastRowFirstColumn="0" w:lastRowLastColumn="0"/>
            </w:pPr>
            <w:r w:rsidRPr="00B26F70">
              <w:t>Ad-hoc (</w:t>
            </w:r>
            <w:proofErr w:type="spellStart"/>
            <w:r w:rsidRPr="00B26F70">
              <w:t>upon</w:t>
            </w:r>
            <w:proofErr w:type="spellEnd"/>
            <w:r w:rsidRPr="00B26F70">
              <w:t xml:space="preserve"> </w:t>
            </w:r>
            <w:proofErr w:type="spellStart"/>
            <w:r w:rsidRPr="00B26F70">
              <w:t>changes</w:t>
            </w:r>
            <w:proofErr w:type="spellEnd"/>
            <w:r w:rsidRPr="00B26F70">
              <w:t>)</w:t>
            </w:r>
          </w:p>
        </w:tc>
      </w:tr>
      <w:tr w:rsidR="00B26F70" w:rsidRPr="00B26F70" w14:paraId="0F7C9F22" w14:textId="77777777" w:rsidTr="00B26F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0B55C" w14:textId="77777777" w:rsidR="00B26F70" w:rsidRPr="00B26F70" w:rsidRDefault="00B26F70" w:rsidP="00B26F70">
            <w:r w:rsidRPr="00B26F70">
              <w:t>Executive briefings</w:t>
            </w:r>
          </w:p>
        </w:tc>
        <w:tc>
          <w:tcPr>
            <w:tcW w:w="0" w:type="auto"/>
            <w:hideMark/>
          </w:tcPr>
          <w:p w14:paraId="6DCA932A" w14:textId="77777777" w:rsidR="00B26F70" w:rsidRPr="00B26F70" w:rsidRDefault="00B26F70" w:rsidP="00B26F70">
            <w:pPr>
              <w:cnfStyle w:val="000000000000" w:firstRow="0" w:lastRow="0" w:firstColumn="0" w:lastColumn="0" w:oddVBand="0" w:evenVBand="0" w:oddHBand="0" w:evenHBand="0" w:firstRowFirstColumn="0" w:firstRowLastColumn="0" w:lastRowFirstColumn="0" w:lastRowLastColumn="0"/>
            </w:pPr>
            <w:proofErr w:type="spellStart"/>
            <w:r w:rsidRPr="00B26F70">
              <w:t>Periodic</w:t>
            </w:r>
            <w:proofErr w:type="spellEnd"/>
          </w:p>
        </w:tc>
      </w:tr>
    </w:tbl>
    <w:p w14:paraId="5A8A1733" w14:textId="77777777" w:rsidR="00B26F70" w:rsidRPr="00B26F70" w:rsidRDefault="00B26F70" w:rsidP="00B26F70">
      <w:pPr>
        <w:pStyle w:val="Ttulo2"/>
      </w:pPr>
      <w:bookmarkStart w:id="19" w:name="_Toc225267067"/>
      <w:r w:rsidRPr="00B26F70">
        <w:t xml:space="preserve">Target </w:t>
      </w:r>
      <w:proofErr w:type="spellStart"/>
      <w:r w:rsidRPr="00B26F70">
        <w:t>Audience</w:t>
      </w:r>
      <w:bookmarkEnd w:id="19"/>
      <w:proofErr w:type="spellEnd"/>
    </w:p>
    <w:p w14:paraId="7EA8D3F8" w14:textId="77777777" w:rsidR="00B26F70" w:rsidRPr="00CE3237" w:rsidRDefault="00B26F70" w:rsidP="00B26F70">
      <w:pPr>
        <w:rPr>
          <w:lang w:val="en-US"/>
        </w:rPr>
      </w:pPr>
      <w:r w:rsidRPr="00CE3237">
        <w:rPr>
          <w:lang w:val="en-US"/>
        </w:rPr>
        <w:t>Communication is tailored to different audiences to ensure relevance and effectiveness.</w:t>
      </w:r>
    </w:p>
    <w:p w14:paraId="73A62829" w14:textId="77777777" w:rsidR="00B26F70" w:rsidRPr="00CE3237" w:rsidRDefault="00B26F70" w:rsidP="00B26F70">
      <w:pPr>
        <w:rPr>
          <w:lang w:val="en-US"/>
        </w:rPr>
      </w:pPr>
    </w:p>
    <w:tbl>
      <w:tblPr>
        <w:tblStyle w:val="Listaclara-nfasis1"/>
        <w:tblW w:w="0" w:type="auto"/>
        <w:tblLook w:val="04A0" w:firstRow="1" w:lastRow="0" w:firstColumn="1" w:lastColumn="0" w:noHBand="0" w:noVBand="1"/>
      </w:tblPr>
      <w:tblGrid>
        <w:gridCol w:w="2815"/>
        <w:gridCol w:w="6566"/>
      </w:tblGrid>
      <w:tr w:rsidR="00B26F70" w:rsidRPr="00B26F70" w14:paraId="01D80BE3" w14:textId="77777777" w:rsidTr="00B26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972E8" w14:textId="77777777" w:rsidR="00B26F70" w:rsidRPr="00B26F70" w:rsidRDefault="00B26F70" w:rsidP="00B26F70">
            <w:proofErr w:type="spellStart"/>
            <w:r w:rsidRPr="00B26F70">
              <w:t>Audience</w:t>
            </w:r>
            <w:proofErr w:type="spellEnd"/>
          </w:p>
        </w:tc>
        <w:tc>
          <w:tcPr>
            <w:tcW w:w="0" w:type="auto"/>
            <w:hideMark/>
          </w:tcPr>
          <w:p w14:paraId="1529DB8A" w14:textId="77777777" w:rsidR="00B26F70" w:rsidRPr="00B26F70" w:rsidRDefault="00B26F70" w:rsidP="00B26F70">
            <w:pPr>
              <w:cnfStyle w:val="100000000000" w:firstRow="1" w:lastRow="0" w:firstColumn="0" w:lastColumn="0" w:oddVBand="0" w:evenVBand="0" w:oddHBand="0" w:evenHBand="0" w:firstRowFirstColumn="0" w:firstRowLastColumn="0" w:lastRowFirstColumn="0" w:lastRowLastColumn="0"/>
            </w:pPr>
            <w:proofErr w:type="spellStart"/>
            <w:r w:rsidRPr="00B26F70">
              <w:t>Communication</w:t>
            </w:r>
            <w:proofErr w:type="spellEnd"/>
            <w:r w:rsidRPr="00B26F70">
              <w:t xml:space="preserve"> </w:t>
            </w:r>
            <w:proofErr w:type="spellStart"/>
            <w:r w:rsidRPr="00B26F70">
              <w:t>Approach</w:t>
            </w:r>
            <w:proofErr w:type="spellEnd"/>
          </w:p>
        </w:tc>
      </w:tr>
      <w:tr w:rsidR="00B26F70" w:rsidRPr="00392144" w14:paraId="6474EF74" w14:textId="77777777" w:rsidTr="00B26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CB345" w14:textId="77777777" w:rsidR="00B26F70" w:rsidRPr="00B26F70" w:rsidRDefault="00B26F70" w:rsidP="00B26F70">
            <w:r w:rsidRPr="00B26F70">
              <w:t xml:space="preserve">New </w:t>
            </w:r>
            <w:proofErr w:type="spellStart"/>
            <w:r w:rsidRPr="00B26F70">
              <w:t>employees</w:t>
            </w:r>
            <w:proofErr w:type="spellEnd"/>
          </w:p>
        </w:tc>
        <w:tc>
          <w:tcPr>
            <w:tcW w:w="0" w:type="auto"/>
            <w:hideMark/>
          </w:tcPr>
          <w:p w14:paraId="11863391" w14:textId="77777777" w:rsidR="00B26F70" w:rsidRPr="00CE3237" w:rsidRDefault="00B26F70" w:rsidP="00B26F70">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Mandatory onboarding training and awareness</w:t>
            </w:r>
          </w:p>
        </w:tc>
      </w:tr>
      <w:tr w:rsidR="00B26F70" w:rsidRPr="00392144" w14:paraId="1479AE08" w14:textId="77777777" w:rsidTr="00B26F70">
        <w:tc>
          <w:tcPr>
            <w:cnfStyle w:val="001000000000" w:firstRow="0" w:lastRow="0" w:firstColumn="1" w:lastColumn="0" w:oddVBand="0" w:evenVBand="0" w:oddHBand="0" w:evenHBand="0" w:firstRowFirstColumn="0" w:firstRowLastColumn="0" w:lastRowFirstColumn="0" w:lastRowLastColumn="0"/>
            <w:tcW w:w="0" w:type="auto"/>
            <w:hideMark/>
          </w:tcPr>
          <w:p w14:paraId="751334AA" w14:textId="77777777" w:rsidR="00B26F70" w:rsidRPr="00B26F70" w:rsidRDefault="00B26F70" w:rsidP="00B26F70">
            <w:proofErr w:type="spellStart"/>
            <w:r w:rsidRPr="00B26F70">
              <w:lastRenderedPageBreak/>
              <w:t>All</w:t>
            </w:r>
            <w:proofErr w:type="spellEnd"/>
            <w:r w:rsidRPr="00B26F70">
              <w:t xml:space="preserve"> </w:t>
            </w:r>
            <w:proofErr w:type="spellStart"/>
            <w:r w:rsidRPr="00B26F70">
              <w:t>employees</w:t>
            </w:r>
            <w:proofErr w:type="spellEnd"/>
          </w:p>
        </w:tc>
        <w:tc>
          <w:tcPr>
            <w:tcW w:w="0" w:type="auto"/>
            <w:hideMark/>
          </w:tcPr>
          <w:p w14:paraId="7CD863CD" w14:textId="30855EF3" w:rsidR="00B26F70" w:rsidRPr="00CE3237" w:rsidRDefault="00B26F70" w:rsidP="00B26F70">
            <w:pPr>
              <w:cnfStyle w:val="000000000000" w:firstRow="0" w:lastRow="0" w:firstColumn="0" w:lastColumn="0" w:oddVBand="0" w:evenVBand="0" w:oddHBand="0" w:evenHBand="0" w:firstRowFirstColumn="0" w:firstRowLastColumn="0" w:lastRowFirstColumn="0" w:lastRowLastColumn="0"/>
              <w:rPr>
                <w:lang w:val="en-US"/>
              </w:rPr>
            </w:pPr>
            <w:r w:rsidRPr="00CE3237">
              <w:rPr>
                <w:lang w:val="en-US"/>
              </w:rPr>
              <w:t xml:space="preserve">Periodic awareness campaigns and </w:t>
            </w:r>
            <w:r w:rsidR="00CE3237" w:rsidRPr="00CE3237">
              <w:rPr>
                <w:rFonts w:ascii="Calibri" w:hAnsi="Calibri" w:cs="Calibri"/>
                <w:lang w:val="en-US"/>
              </w:rPr>
              <w:t>standard</w:t>
            </w:r>
            <w:r w:rsidRPr="00CE3237">
              <w:rPr>
                <w:lang w:val="en-US"/>
              </w:rPr>
              <w:t xml:space="preserve"> updates</w:t>
            </w:r>
          </w:p>
        </w:tc>
      </w:tr>
      <w:tr w:rsidR="00B26F70" w:rsidRPr="00392144" w14:paraId="5B1B5768" w14:textId="77777777" w:rsidTr="00B26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61471" w14:textId="77777777" w:rsidR="00B26F70" w:rsidRPr="00B26F70" w:rsidRDefault="00B26F70" w:rsidP="00B26F70">
            <w:r w:rsidRPr="00B26F70">
              <w:t>High-</w:t>
            </w:r>
            <w:proofErr w:type="spellStart"/>
            <w:r w:rsidRPr="00B26F70">
              <w:t>risk</w:t>
            </w:r>
            <w:proofErr w:type="spellEnd"/>
            <w:r w:rsidRPr="00B26F70">
              <w:t xml:space="preserve"> </w:t>
            </w:r>
            <w:proofErr w:type="spellStart"/>
            <w:r w:rsidRPr="00B26F70">
              <w:t>users</w:t>
            </w:r>
            <w:proofErr w:type="spellEnd"/>
          </w:p>
        </w:tc>
        <w:tc>
          <w:tcPr>
            <w:tcW w:w="0" w:type="auto"/>
            <w:hideMark/>
          </w:tcPr>
          <w:p w14:paraId="391AFAFC" w14:textId="77777777" w:rsidR="00B26F70" w:rsidRPr="00CE3237" w:rsidRDefault="00B26F70" w:rsidP="00B26F70">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Targeted and triggered awareness activities</w:t>
            </w:r>
          </w:p>
        </w:tc>
      </w:tr>
      <w:tr w:rsidR="00B26F70" w:rsidRPr="00392144" w14:paraId="5FF07FA6" w14:textId="77777777" w:rsidTr="00B26F70">
        <w:tc>
          <w:tcPr>
            <w:cnfStyle w:val="001000000000" w:firstRow="0" w:lastRow="0" w:firstColumn="1" w:lastColumn="0" w:oddVBand="0" w:evenVBand="0" w:oddHBand="0" w:evenHBand="0" w:firstRowFirstColumn="0" w:firstRowLastColumn="0" w:lastRowFirstColumn="0" w:lastRowLastColumn="0"/>
            <w:tcW w:w="0" w:type="auto"/>
            <w:hideMark/>
          </w:tcPr>
          <w:p w14:paraId="42F52405" w14:textId="77777777" w:rsidR="00B26F70" w:rsidRPr="00B26F70" w:rsidRDefault="00B26F70" w:rsidP="00B26F70">
            <w:r w:rsidRPr="00B26F70">
              <w:t>Executives</w:t>
            </w:r>
          </w:p>
        </w:tc>
        <w:tc>
          <w:tcPr>
            <w:tcW w:w="0" w:type="auto"/>
            <w:hideMark/>
          </w:tcPr>
          <w:p w14:paraId="5173BB97" w14:textId="77777777" w:rsidR="00B26F70" w:rsidRPr="00CE3237" w:rsidRDefault="00B26F70" w:rsidP="00B26F70">
            <w:pPr>
              <w:cnfStyle w:val="000000000000" w:firstRow="0" w:lastRow="0" w:firstColumn="0" w:lastColumn="0" w:oddVBand="0" w:evenVBand="0" w:oddHBand="0" w:evenHBand="0" w:firstRowFirstColumn="0" w:firstRowLastColumn="0" w:lastRowFirstColumn="0" w:lastRowLastColumn="0"/>
              <w:rPr>
                <w:lang w:val="en-US"/>
              </w:rPr>
            </w:pPr>
            <w:r w:rsidRPr="00CE3237">
              <w:rPr>
                <w:lang w:val="en-US"/>
              </w:rPr>
              <w:t>Tailored briefings and strategic updates</w:t>
            </w:r>
          </w:p>
        </w:tc>
      </w:tr>
      <w:tr w:rsidR="00B26F70" w:rsidRPr="00392144" w14:paraId="4480277D" w14:textId="77777777" w:rsidTr="00B26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DDD72" w14:textId="77777777" w:rsidR="00B26F70" w:rsidRPr="00B26F70" w:rsidRDefault="00B26F70" w:rsidP="00B26F70">
            <w:r w:rsidRPr="00B26F70">
              <w:t xml:space="preserve">Third </w:t>
            </w:r>
            <w:proofErr w:type="spellStart"/>
            <w:r w:rsidRPr="00B26F70">
              <w:t>parties</w:t>
            </w:r>
            <w:proofErr w:type="spellEnd"/>
            <w:r w:rsidRPr="00B26F70">
              <w:t xml:space="preserve"> / </w:t>
            </w:r>
            <w:proofErr w:type="spellStart"/>
            <w:r w:rsidRPr="00B26F70">
              <w:t>contractors</w:t>
            </w:r>
            <w:proofErr w:type="spellEnd"/>
          </w:p>
        </w:tc>
        <w:tc>
          <w:tcPr>
            <w:tcW w:w="0" w:type="auto"/>
            <w:hideMark/>
          </w:tcPr>
          <w:p w14:paraId="34052599" w14:textId="77777777" w:rsidR="00B26F70" w:rsidRPr="00CE3237" w:rsidRDefault="00B26F70" w:rsidP="00B26F70">
            <w:pPr>
              <w:cnfStyle w:val="000000100000" w:firstRow="0" w:lastRow="0" w:firstColumn="0" w:lastColumn="0" w:oddVBand="0" w:evenVBand="0" w:oddHBand="1" w:evenHBand="0" w:firstRowFirstColumn="0" w:firstRowLastColumn="0" w:lastRowFirstColumn="0" w:lastRowLastColumn="0"/>
              <w:rPr>
                <w:lang w:val="en-US"/>
              </w:rPr>
            </w:pPr>
            <w:r w:rsidRPr="00CE3237">
              <w:rPr>
                <w:lang w:val="en-US"/>
              </w:rPr>
              <w:t>Mandatory awareness prior to access and periodic reinforcement</w:t>
            </w:r>
          </w:p>
        </w:tc>
      </w:tr>
    </w:tbl>
    <w:p w14:paraId="188EF4B2" w14:textId="77777777" w:rsidR="00B26F70" w:rsidRPr="00CE3237" w:rsidRDefault="00B26F70" w:rsidP="00B26F70">
      <w:pPr>
        <w:rPr>
          <w:lang w:val="en-US"/>
        </w:rPr>
      </w:pPr>
    </w:p>
    <w:p w14:paraId="3A5469AC" w14:textId="0A116EFF" w:rsidR="00CA3280" w:rsidRPr="00CA3280" w:rsidRDefault="00CA3280" w:rsidP="00CA3280">
      <w:pPr>
        <w:pStyle w:val="Ttulo2"/>
      </w:pPr>
      <w:bookmarkStart w:id="20" w:name="_Toc225267068"/>
      <w:proofErr w:type="spellStart"/>
      <w:r>
        <w:t>C</w:t>
      </w:r>
      <w:r w:rsidRPr="00CA3280">
        <w:t>ommunication</w:t>
      </w:r>
      <w:proofErr w:type="spellEnd"/>
      <w:r w:rsidRPr="00CA3280">
        <w:t xml:space="preserve"> Channels</w:t>
      </w:r>
      <w:bookmarkEnd w:id="20"/>
    </w:p>
    <w:p w14:paraId="5366C8D8" w14:textId="566483C5" w:rsidR="00CA3280" w:rsidRPr="00CE3237" w:rsidRDefault="00CA3280" w:rsidP="00CA3280">
      <w:pPr>
        <w:rPr>
          <w:lang w:val="en-US"/>
        </w:rPr>
      </w:pPr>
      <w:r w:rsidRPr="00CE3237">
        <w:rPr>
          <w:lang w:val="en-US"/>
        </w:rPr>
        <w:t xml:space="preserve">Cybersecurity awareness and </w:t>
      </w:r>
      <w:proofErr w:type="gramStart"/>
      <w:r w:rsidR="00CE3237" w:rsidRPr="00CE3237">
        <w:rPr>
          <w:rFonts w:ascii="Calibri" w:hAnsi="Calibri" w:cs="Calibri"/>
          <w:lang w:val="en-US"/>
        </w:rPr>
        <w:t>standards</w:t>
      </w:r>
      <w:proofErr w:type="gramEnd"/>
      <w:r w:rsidRPr="00CE3237">
        <w:rPr>
          <w:lang w:val="en-US"/>
        </w:rPr>
        <w:t xml:space="preserve"> communication are delivered through multiple coordinated channels to maximize reach and effectiveness.</w:t>
      </w:r>
    </w:p>
    <w:p w14:paraId="2933ECBF" w14:textId="77777777" w:rsidR="00CA3280" w:rsidRPr="00CA3280" w:rsidRDefault="00CA3280" w:rsidP="00CA3280">
      <w:r w:rsidRPr="00CA3280">
        <w:t xml:space="preserve">Key </w:t>
      </w:r>
      <w:proofErr w:type="spellStart"/>
      <w:r w:rsidRPr="00CA3280">
        <w:t>channels</w:t>
      </w:r>
      <w:proofErr w:type="spellEnd"/>
      <w:r w:rsidRPr="00CA3280">
        <w:t xml:space="preserve"> </w:t>
      </w:r>
      <w:proofErr w:type="spellStart"/>
      <w:r w:rsidRPr="00CA3280">
        <w:t>include</w:t>
      </w:r>
      <w:proofErr w:type="spellEnd"/>
      <w:r w:rsidRPr="00CA3280">
        <w:t>:</w:t>
      </w:r>
    </w:p>
    <w:p w14:paraId="480E32E7" w14:textId="77777777" w:rsidR="00CA3280" w:rsidRPr="00CE3237" w:rsidRDefault="00CA3280">
      <w:pPr>
        <w:numPr>
          <w:ilvl w:val="0"/>
          <w:numId w:val="18"/>
        </w:numPr>
        <w:rPr>
          <w:lang w:val="en-US"/>
        </w:rPr>
      </w:pPr>
      <w:r w:rsidRPr="00CE3237">
        <w:rPr>
          <w:b/>
          <w:bCs/>
          <w:lang w:val="en-US"/>
        </w:rPr>
        <w:t>Learning Management System (LMS)</w:t>
      </w:r>
      <w:r w:rsidRPr="00CE3237">
        <w:rPr>
          <w:lang w:val="en-US"/>
        </w:rPr>
        <w:br/>
        <w:t xml:space="preserve">Used for mandatory and recommended training assignments, tracking completion, and automated reminders </w:t>
      </w:r>
    </w:p>
    <w:p w14:paraId="63C3A7C0" w14:textId="6389874A" w:rsidR="00CA3280" w:rsidRPr="00CE3237" w:rsidRDefault="00CA3280">
      <w:pPr>
        <w:numPr>
          <w:ilvl w:val="0"/>
          <w:numId w:val="18"/>
        </w:numPr>
        <w:rPr>
          <w:lang w:val="en-US"/>
        </w:rPr>
      </w:pPr>
      <w:r w:rsidRPr="00CE3237">
        <w:rPr>
          <w:b/>
          <w:bCs/>
          <w:lang w:val="en-US"/>
        </w:rPr>
        <w:t>Info Hub / Central Repository</w:t>
      </w:r>
      <w:r w:rsidRPr="00CE3237">
        <w:rPr>
          <w:lang w:val="en-US"/>
        </w:rPr>
        <w:br/>
        <w:t xml:space="preserve">Central platform for accessing cybersecurity standards and awareness materials </w:t>
      </w:r>
    </w:p>
    <w:p w14:paraId="640756CD" w14:textId="3080CB35" w:rsidR="00CA3280" w:rsidRPr="00CE3237" w:rsidRDefault="00CA3280">
      <w:pPr>
        <w:numPr>
          <w:ilvl w:val="0"/>
          <w:numId w:val="18"/>
        </w:numPr>
        <w:rPr>
          <w:lang w:val="en-US"/>
        </w:rPr>
      </w:pPr>
      <w:r w:rsidRPr="00CE3237">
        <w:rPr>
          <w:b/>
          <w:bCs/>
          <w:lang w:val="en-US"/>
        </w:rPr>
        <w:t>Email and Notification Systems</w:t>
      </w:r>
      <w:r w:rsidRPr="00CE3237">
        <w:rPr>
          <w:lang w:val="en-US"/>
        </w:rPr>
        <w:br/>
        <w:t xml:space="preserve">Used for announcements, reminders, and </w:t>
      </w:r>
      <w:r w:rsidR="00CE3237" w:rsidRPr="00CE3237">
        <w:rPr>
          <w:rFonts w:ascii="Calibri" w:hAnsi="Calibri" w:cs="Calibri"/>
          <w:lang w:val="en-US"/>
        </w:rPr>
        <w:t>standard</w:t>
      </w:r>
      <w:r w:rsidRPr="00CE3237">
        <w:rPr>
          <w:lang w:val="en-US"/>
        </w:rPr>
        <w:t xml:space="preserve"> updates </w:t>
      </w:r>
    </w:p>
    <w:p w14:paraId="0899DF73" w14:textId="77777777" w:rsidR="00CA3280" w:rsidRPr="00CE3237" w:rsidRDefault="00CA3280">
      <w:pPr>
        <w:numPr>
          <w:ilvl w:val="0"/>
          <w:numId w:val="18"/>
        </w:numPr>
        <w:rPr>
          <w:lang w:val="en-US"/>
        </w:rPr>
      </w:pPr>
      <w:r w:rsidRPr="00CE3237">
        <w:rPr>
          <w:b/>
          <w:bCs/>
          <w:lang w:val="en-US"/>
        </w:rPr>
        <w:t>Webinars and Awareness Sessions</w:t>
      </w:r>
      <w:r w:rsidRPr="00CE3237">
        <w:rPr>
          <w:lang w:val="en-US"/>
        </w:rPr>
        <w:br/>
        <w:t xml:space="preserve">Interactive sessions for targeted or global audiences </w:t>
      </w:r>
    </w:p>
    <w:p w14:paraId="121E049D" w14:textId="77777777" w:rsidR="00CA3280" w:rsidRPr="00CE3237" w:rsidRDefault="00CA3280">
      <w:pPr>
        <w:numPr>
          <w:ilvl w:val="0"/>
          <w:numId w:val="18"/>
        </w:numPr>
        <w:rPr>
          <w:lang w:val="en-US"/>
        </w:rPr>
      </w:pPr>
      <w:r w:rsidRPr="00CE3237">
        <w:rPr>
          <w:b/>
          <w:bCs/>
          <w:lang w:val="en-US"/>
        </w:rPr>
        <w:t>Multimedia Channels</w:t>
      </w:r>
      <w:r w:rsidRPr="00CE3237">
        <w:rPr>
          <w:lang w:val="en-US"/>
        </w:rPr>
        <w:br/>
        <w:t xml:space="preserve">Including videos, infographics, digital signage, and awareness campaigns </w:t>
      </w:r>
    </w:p>
    <w:p w14:paraId="24A3B99A" w14:textId="77777777" w:rsidR="00CA3280" w:rsidRPr="00CE3237" w:rsidRDefault="00CA3280">
      <w:pPr>
        <w:numPr>
          <w:ilvl w:val="0"/>
          <w:numId w:val="18"/>
        </w:numPr>
        <w:rPr>
          <w:lang w:val="en-US"/>
        </w:rPr>
      </w:pPr>
      <w:r w:rsidRPr="00CE3237">
        <w:rPr>
          <w:b/>
          <w:bCs/>
          <w:lang w:val="en-US"/>
        </w:rPr>
        <w:t>Cybersecurity Ambassador Network</w:t>
      </w:r>
      <w:r w:rsidRPr="00CE3237">
        <w:rPr>
          <w:lang w:val="en-US"/>
        </w:rPr>
        <w:br/>
        <w:t>Local reinforcement of awareness activities and direct engagement with users</w:t>
      </w:r>
    </w:p>
    <w:p w14:paraId="3398BA10" w14:textId="3D730A74" w:rsidR="00CA3280" w:rsidRPr="00CA3280" w:rsidRDefault="00CA3280" w:rsidP="00CA3280">
      <w:pPr>
        <w:pStyle w:val="Ttulo2"/>
      </w:pPr>
      <w:bookmarkStart w:id="21" w:name="_Toc225267069"/>
      <w:proofErr w:type="spellStart"/>
      <w:r w:rsidRPr="00CA3280">
        <w:t>Communication</w:t>
      </w:r>
      <w:proofErr w:type="spellEnd"/>
      <w:r w:rsidRPr="00CA3280">
        <w:t xml:space="preserve"> </w:t>
      </w:r>
      <w:proofErr w:type="spellStart"/>
      <w:r w:rsidRPr="00CA3280">
        <w:t>Triggers</w:t>
      </w:r>
      <w:bookmarkEnd w:id="21"/>
      <w:proofErr w:type="spellEnd"/>
    </w:p>
    <w:p w14:paraId="0526D673" w14:textId="77777777" w:rsidR="00CA3280" w:rsidRPr="00CE3237" w:rsidRDefault="00CA3280" w:rsidP="00CA3280">
      <w:pPr>
        <w:rPr>
          <w:lang w:val="en-US"/>
        </w:rPr>
      </w:pPr>
      <w:r w:rsidRPr="00CE3237">
        <w:rPr>
          <w:lang w:val="en-US"/>
        </w:rPr>
        <w:t>Communication is initiated based on specific events or conditions, including:</w:t>
      </w:r>
    </w:p>
    <w:p w14:paraId="3DFDBD10" w14:textId="68D8719C" w:rsidR="00CA3280" w:rsidRPr="00CE3237" w:rsidRDefault="00CA3280">
      <w:pPr>
        <w:numPr>
          <w:ilvl w:val="0"/>
          <w:numId w:val="19"/>
        </w:numPr>
        <w:rPr>
          <w:lang w:val="en-US"/>
        </w:rPr>
      </w:pPr>
      <w:r w:rsidRPr="00CE3237">
        <w:rPr>
          <w:lang w:val="en-US"/>
        </w:rPr>
        <w:t xml:space="preserve">Publication or update of cybersecurity standards </w:t>
      </w:r>
    </w:p>
    <w:p w14:paraId="4A4AECFF" w14:textId="77777777" w:rsidR="00CA3280" w:rsidRPr="00CE3237" w:rsidRDefault="00CA3280">
      <w:pPr>
        <w:numPr>
          <w:ilvl w:val="0"/>
          <w:numId w:val="19"/>
        </w:numPr>
        <w:rPr>
          <w:lang w:val="en-US"/>
        </w:rPr>
      </w:pPr>
      <w:r w:rsidRPr="00CE3237">
        <w:rPr>
          <w:lang w:val="en-US"/>
        </w:rPr>
        <w:t xml:space="preserve">Onboarding of new employees or contractors </w:t>
      </w:r>
    </w:p>
    <w:p w14:paraId="3772D8D7" w14:textId="77777777" w:rsidR="00CA3280" w:rsidRPr="00CE3237" w:rsidRDefault="00CA3280">
      <w:pPr>
        <w:numPr>
          <w:ilvl w:val="0"/>
          <w:numId w:val="19"/>
        </w:numPr>
        <w:rPr>
          <w:lang w:val="en-US"/>
        </w:rPr>
      </w:pPr>
      <w:r w:rsidRPr="00CE3237">
        <w:rPr>
          <w:lang w:val="en-US"/>
        </w:rPr>
        <w:t xml:space="preserve">Identification of risky user behavior (e.g., phishing simulation results) </w:t>
      </w:r>
    </w:p>
    <w:p w14:paraId="4BF580A7" w14:textId="77777777" w:rsidR="00CA3280" w:rsidRPr="00CA3280" w:rsidRDefault="00CA3280">
      <w:pPr>
        <w:numPr>
          <w:ilvl w:val="0"/>
          <w:numId w:val="19"/>
        </w:numPr>
      </w:pPr>
      <w:proofErr w:type="spellStart"/>
      <w:r w:rsidRPr="00CA3280">
        <w:t>Regulatory</w:t>
      </w:r>
      <w:proofErr w:type="spellEnd"/>
      <w:r w:rsidRPr="00CA3280">
        <w:t xml:space="preserve"> </w:t>
      </w:r>
      <w:proofErr w:type="spellStart"/>
      <w:r w:rsidRPr="00CA3280">
        <w:t>or</w:t>
      </w:r>
      <w:proofErr w:type="spellEnd"/>
      <w:r w:rsidRPr="00CA3280">
        <w:t xml:space="preserve"> </w:t>
      </w:r>
      <w:proofErr w:type="spellStart"/>
      <w:r w:rsidRPr="00CA3280">
        <w:t>compliance</w:t>
      </w:r>
      <w:proofErr w:type="spellEnd"/>
      <w:r w:rsidRPr="00CA3280">
        <w:t xml:space="preserve"> </w:t>
      </w:r>
      <w:proofErr w:type="spellStart"/>
      <w:r w:rsidRPr="00CA3280">
        <w:t>requirements</w:t>
      </w:r>
      <w:proofErr w:type="spellEnd"/>
      <w:r w:rsidRPr="00CA3280">
        <w:t xml:space="preserve"> </w:t>
      </w:r>
    </w:p>
    <w:p w14:paraId="24556AA0" w14:textId="77777777" w:rsidR="00CA3280" w:rsidRPr="00CA3280" w:rsidRDefault="00CA3280">
      <w:pPr>
        <w:numPr>
          <w:ilvl w:val="0"/>
          <w:numId w:val="19"/>
        </w:numPr>
      </w:pPr>
      <w:proofErr w:type="spellStart"/>
      <w:r w:rsidRPr="00CA3280">
        <w:lastRenderedPageBreak/>
        <w:t>Emerging</w:t>
      </w:r>
      <w:proofErr w:type="spellEnd"/>
      <w:r w:rsidRPr="00CA3280">
        <w:t xml:space="preserve"> </w:t>
      </w:r>
      <w:proofErr w:type="spellStart"/>
      <w:r w:rsidRPr="00CA3280">
        <w:t>cybersecurity</w:t>
      </w:r>
      <w:proofErr w:type="spellEnd"/>
      <w:r w:rsidRPr="00CA3280">
        <w:t xml:space="preserve"> </w:t>
      </w:r>
      <w:proofErr w:type="spellStart"/>
      <w:r w:rsidRPr="00CA3280">
        <w:t>threats</w:t>
      </w:r>
      <w:proofErr w:type="spellEnd"/>
      <w:r w:rsidRPr="00CA3280">
        <w:t xml:space="preserve"> </w:t>
      </w:r>
      <w:proofErr w:type="spellStart"/>
      <w:r w:rsidRPr="00CA3280">
        <w:t>or</w:t>
      </w:r>
      <w:proofErr w:type="spellEnd"/>
      <w:r w:rsidRPr="00CA3280">
        <w:t xml:space="preserve"> </w:t>
      </w:r>
      <w:proofErr w:type="spellStart"/>
      <w:r w:rsidRPr="00CA3280">
        <w:t>incidents</w:t>
      </w:r>
      <w:proofErr w:type="spellEnd"/>
      <w:r w:rsidRPr="00CA3280">
        <w:t xml:space="preserve"> </w:t>
      </w:r>
    </w:p>
    <w:p w14:paraId="15CC4E32" w14:textId="77777777" w:rsidR="00CA3280" w:rsidRPr="00CA3280" w:rsidRDefault="00CA3280" w:rsidP="00CA3280"/>
    <w:p w14:paraId="071C6424" w14:textId="77777777" w:rsidR="00B26F70" w:rsidRPr="00B26F70" w:rsidRDefault="00B26F70" w:rsidP="00B26F70"/>
    <w:sectPr w:rsidR="00B26F70" w:rsidRPr="00B26F70" w:rsidSect="003A3125">
      <w:headerReference w:type="even" r:id="rId11"/>
      <w:headerReference w:type="default" r:id="rId12"/>
      <w:footerReference w:type="even" r:id="rId13"/>
      <w:footerReference w:type="default" r:id="rId14"/>
      <w:headerReference w:type="first" r:id="rId15"/>
      <w:footerReference w:type="first" r:id="rId16"/>
      <w:pgSz w:w="11909" w:h="16834" w:code="9"/>
      <w:pgMar w:top="1071" w:right="1152" w:bottom="1440" w:left="1152" w:header="576" w:footer="576"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D945" w14:textId="77777777" w:rsidR="004B4CDD" w:rsidRPr="00395319" w:rsidRDefault="004B4CDD" w:rsidP="00AB3627">
      <w:r w:rsidRPr="00395319">
        <w:separator/>
      </w:r>
    </w:p>
    <w:p w14:paraId="50DBEAB5" w14:textId="77777777" w:rsidR="004B4CDD" w:rsidRPr="00395319" w:rsidRDefault="004B4CDD" w:rsidP="00AB3627"/>
    <w:p w14:paraId="1FC7F5E7" w14:textId="77777777" w:rsidR="004B4CDD" w:rsidRPr="00395319" w:rsidRDefault="004B4CDD" w:rsidP="00AB3627"/>
  </w:endnote>
  <w:endnote w:type="continuationSeparator" w:id="0">
    <w:p w14:paraId="6018DF87" w14:textId="77777777" w:rsidR="004B4CDD" w:rsidRPr="00395319" w:rsidRDefault="004B4CDD" w:rsidP="00AB3627">
      <w:r w:rsidRPr="00395319">
        <w:continuationSeparator/>
      </w:r>
    </w:p>
    <w:p w14:paraId="35441629" w14:textId="77777777" w:rsidR="004B4CDD" w:rsidRPr="00395319" w:rsidRDefault="004B4CDD" w:rsidP="00AB3627"/>
    <w:p w14:paraId="1012EDC0" w14:textId="77777777" w:rsidR="004B4CDD" w:rsidRPr="00395319" w:rsidRDefault="004B4CDD" w:rsidP="00AB36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215">
    <w:altName w:val="Times New Roman"/>
    <w:panose1 w:val="00000000000000000000"/>
    <w:charset w:val="00"/>
    <w:family w:val="auto"/>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BIC Typeface Headline">
    <w:altName w:val="Calibri"/>
    <w:charset w:val="00"/>
    <w:family w:val="swiss"/>
    <w:pitch w:val="variable"/>
    <w:sig w:usb0="A00022EF" w:usb1="D000A05B" w:usb2="00000008" w:usb3="00000000" w:csb0="000000DF" w:csb1="00000000"/>
  </w:font>
  <w:font w:name="SABIC Typeface Text">
    <w:altName w:val="Calibri"/>
    <w:charset w:val="00"/>
    <w:family w:val="swiss"/>
    <w:pitch w:val="variable"/>
    <w:sig w:usb0="A00022EF" w:usb1="D000A05B" w:usb2="00000008" w:usb3="00000000" w:csb0="000000DF" w:csb1="00000000"/>
  </w:font>
  <w:font w:name="Verdana">
    <w:panose1 w:val="020B0604030504040204"/>
    <w:charset w:val="00"/>
    <w:family w:val="swiss"/>
    <w:pitch w:val="variable"/>
    <w:sig w:usb0="A00006FF" w:usb1="4000205B" w:usb2="00000010" w:usb3="00000000" w:csb0="0000019F" w:csb1="00000000"/>
  </w:font>
  <w:font w:name="Arial Bold">
    <w:altName w:val="Arial"/>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ABIC Typeface Text Light">
    <w:altName w:val="Calibri"/>
    <w:charset w:val="00"/>
    <w:family w:val="swiss"/>
    <w:pitch w:val="variable"/>
    <w:sig w:usb0="A00022EF" w:usb1="D000A05B" w:usb2="00000008" w:usb3="00000000" w:csb0="000000DF" w:csb1="00000000"/>
  </w:font>
  <w:font w:name="DIN NEXT&quot; ARABIC MEDIUM">
    <w:altName w:val="DIN NEXT&quot; ARABIC MEDIUM"/>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implified Arabic">
    <w:charset w:val="B2"/>
    <w:family w:val="roman"/>
    <w:pitch w:val="variable"/>
    <w:sig w:usb0="00002003" w:usb1="80000000" w:usb2="00000008" w:usb3="00000000" w:csb0="00000041" w:csb1="00000000"/>
  </w:font>
  <w:font w:name="SABIC Typeface Headline Light">
    <w:altName w:val="Calibri"/>
    <w:charset w:val="00"/>
    <w:family w:val="swiss"/>
    <w:pitch w:val="variable"/>
    <w:sig w:usb0="A00022EF" w:usb1="D000A05B" w:usb2="00000008" w:usb3="00000000" w:csb0="000000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C861" w14:textId="77777777" w:rsidR="00CE3237" w:rsidRDefault="00CE32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DB7E" w14:textId="77777777" w:rsidR="00CE3237" w:rsidRDefault="00CE323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8CB6" w14:textId="77777777" w:rsidR="00CE3237" w:rsidRDefault="00CE32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9827" w14:textId="77777777" w:rsidR="004B4CDD" w:rsidRPr="00395319" w:rsidRDefault="004B4CDD" w:rsidP="00AB3627">
      <w:r w:rsidRPr="00395319">
        <w:separator/>
      </w:r>
    </w:p>
    <w:p w14:paraId="1D73F6F9" w14:textId="77777777" w:rsidR="004B4CDD" w:rsidRPr="00395319" w:rsidRDefault="004B4CDD" w:rsidP="00AB3627"/>
    <w:p w14:paraId="04D66A07" w14:textId="77777777" w:rsidR="004B4CDD" w:rsidRPr="00395319" w:rsidRDefault="004B4CDD" w:rsidP="00AB3627"/>
  </w:footnote>
  <w:footnote w:type="continuationSeparator" w:id="0">
    <w:p w14:paraId="2A7A90B8" w14:textId="77777777" w:rsidR="004B4CDD" w:rsidRPr="00395319" w:rsidRDefault="004B4CDD" w:rsidP="00AB3627">
      <w:r w:rsidRPr="00395319">
        <w:continuationSeparator/>
      </w:r>
    </w:p>
    <w:p w14:paraId="3B0EB32B" w14:textId="77777777" w:rsidR="004B4CDD" w:rsidRPr="00395319" w:rsidRDefault="004B4CDD" w:rsidP="00AB3627"/>
    <w:p w14:paraId="3DFC47AC" w14:textId="77777777" w:rsidR="004B4CDD" w:rsidRPr="00395319" w:rsidRDefault="004B4CDD" w:rsidP="00AB36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8928" w14:textId="77777777" w:rsidR="00CE3237" w:rsidRDefault="00CE32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1FF3" w14:textId="77777777" w:rsidR="004B2359" w:rsidRPr="00395319" w:rsidRDefault="004B2359" w:rsidP="004B2359">
    <w:pPr>
      <w:pStyle w:val="Sinespaciado"/>
      <w:ind w:left="0"/>
      <w:jc w:val="left"/>
      <w:rPr>
        <w:rFonts w:ascii="SABIC Typeface Text Light" w:hAnsi="SABIC Typeface Text Light" w:cs="SABIC Typeface Text Light"/>
        <w:lang w:val="en-GB"/>
      </w:rPr>
    </w:pPr>
    <w:r w:rsidRPr="00395319">
      <w:rPr>
        <w:rFonts w:ascii="SABIC Typeface Text Light" w:hAnsi="SABIC Typeface Text Light" w:cs="SABIC Typeface Text Light"/>
        <w:noProof/>
        <w:lang w:val="en-GB"/>
      </w:rPr>
      <mc:AlternateContent>
        <mc:Choice Requires="wps">
          <w:drawing>
            <wp:anchor distT="0" distB="0" distL="114300" distR="114300" simplePos="0" relativeHeight="251660288" behindDoc="0" locked="0" layoutInCell="0" allowOverlap="1" wp14:anchorId="2A2088E9" wp14:editId="3D311EFF">
              <wp:simplePos x="0" y="0"/>
              <wp:positionH relativeFrom="page">
                <wp:align>left</wp:align>
              </wp:positionH>
              <wp:positionV relativeFrom="page">
                <wp:align>top</wp:align>
              </wp:positionV>
              <wp:extent cx="7772400" cy="419100"/>
              <wp:effectExtent l="0" t="0" r="0" b="0"/>
              <wp:wrapNone/>
              <wp:docPr id="2075359767" name="MSIPCM863e476a9904e118806d42b7" descr="{&quot;HashCode&quot;:-214722228,&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191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6C825F" w14:textId="77777777" w:rsidR="004B2359" w:rsidRPr="00395319" w:rsidRDefault="004B2359" w:rsidP="004B2359">
                          <w:pPr>
                            <w:spacing w:after="0"/>
                            <w:rPr>
                              <w:rFonts w:ascii="SABIC Typeface Headline Light" w:hAnsi="SABIC Typeface Headline Light" w:cs="SABIC Typeface Headline Light"/>
                              <w:color w:val="009FDF"/>
                              <w:sz w:val="20"/>
                            </w:rPr>
                          </w:pPr>
                          <w:r w:rsidRPr="00395319">
                            <w:rPr>
                              <w:rFonts w:ascii="SABIC Typeface Headline Light" w:hAnsi="SABIC Typeface Headline Light" w:cs="SABIC Typeface Headline Light"/>
                              <w:color w:val="009FDF"/>
                              <w:sz w:val="20"/>
                            </w:rPr>
                            <w:t>Classification: Internal Use</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2A2088E9" id="_x0000_t202" coordsize="21600,21600" o:spt="202" path="m,l,21600r21600,l21600,xe">
              <v:stroke joinstyle="miter"/>
              <v:path gradientshapeok="t" o:connecttype="rect"/>
            </v:shapetype>
            <v:shape id="MSIPCM863e476a9904e118806d42b7" o:spid="_x0000_s1026" type="#_x0000_t202" alt="{&quot;HashCode&quot;:-214722228,&quot;Height&quot;:9999999.0,&quot;Width&quot;:9999999.0,&quot;Placement&quot;:&quot;Header&quot;,&quot;Index&quot;:&quot;Primary&quot;,&quot;Section&quot;:1,&quot;Top&quot;:0.0,&quot;Left&quot;:0.0}" style="position:absolute;margin-left:0;margin-top:0;width:612pt;height:33pt;z-index:251660288;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" o:allowincell="f" filled="f" stroked="f" strokeweight=".5pt">
              <v:textbox inset="20pt,0,,0">
                <w:txbxContent>
                  <w:p w14:paraId="016C825F" w14:textId="77777777" w:rsidR="004B2359" w:rsidRPr="00395319" w:rsidRDefault="004B2359" w:rsidP="004B2359">
                    <w:pPr>
                      <w:spacing w:after="0"/>
                      <w:rPr>
                        <w:rFonts w:ascii="SABIC Typeface Headline Light" w:hAnsi="SABIC Typeface Headline Light" w:cs="SABIC Typeface Headline Light"/>
                        <w:color w:val="009FDF"/>
                        <w:sz w:val="20"/>
                      </w:rPr>
                    </w:pPr>
                    <w:r w:rsidRPr="00395319">
                      <w:rPr>
                        <w:rFonts w:ascii="SABIC Typeface Headline Light" w:hAnsi="SABIC Typeface Headline Light" w:cs="SABIC Typeface Headline Light"/>
                        <w:color w:val="009FDF"/>
                        <w:sz w:val="20"/>
                      </w:rPr>
                      <w:t>Classification: Internal Use</w:t>
                    </w:r>
                  </w:p>
                </w:txbxContent>
              </v:textbox>
              <w10:wrap anchorx="page" anchory="page"/>
            </v:shape>
          </w:pict>
        </mc:Fallback>
      </mc:AlternateContent>
    </w:r>
    <w:r w:rsidRPr="00395319">
      <w:rPr>
        <w:rFonts w:ascii="SABIC Typeface Text Light" w:hAnsi="SABIC Typeface Text Light" w:cs="SABIC Typeface Text Light"/>
        <w:lang w:val="en-GB"/>
      </w:rPr>
      <w:t>Corporate Cybersecurity – Security Reference Architecture</w:t>
    </w:r>
  </w:p>
  <w:p w14:paraId="57191641" w14:textId="77777777" w:rsidR="004B2359" w:rsidRPr="00395319" w:rsidRDefault="004B2359" w:rsidP="00DA4D3C">
    <w:pPr>
      <w:pStyle w:val="Encabezado"/>
      <w:pBdr>
        <w:bottom w:val="none" w:sz="0" w:space="0" w:color="auto"/>
      </w:pBdr>
      <w:shd w:val="clear" w:color="auto" w:fill="FFFFFF"/>
      <w:tabs>
        <w:tab w:val="clear" w:pos="9360"/>
        <w:tab w:val="left" w:pos="7938"/>
        <w:tab w:val="right" w:pos="9639"/>
      </w:tabs>
      <w:spacing w:before="0" w:after="0" w:line="240" w:lineRule="auto"/>
      <w:ind w:left="0" w:right="-318"/>
      <w:jc w:val="left"/>
      <w:rPr>
        <w:b/>
        <w:color w:val="A6A6A6" w:themeColor="background1" w:themeShade="A6"/>
        <w:sz w:val="20"/>
        <w:lang w:val="en-GB"/>
      </w:rPr>
    </w:pPr>
    <w:r w:rsidRPr="00395319">
      <w:rPr>
        <w:rFonts w:ascii="SABIC Typeface Text Light" w:hAnsi="SABIC Typeface Text Light" w:cs="SABIC Typeface Text Light"/>
        <w:noProof/>
        <w:lang w:val="en-GB" w:eastAsia="en-GB"/>
      </w:rPr>
      <w:drawing>
        <wp:inline distT="0" distB="0" distL="0" distR="0" wp14:anchorId="1219CB42" wp14:editId="02974CDE">
          <wp:extent cx="6217920" cy="124924"/>
          <wp:effectExtent l="0" t="0" r="0" b="8890"/>
          <wp:docPr id="8008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srcRect l="9686" t="32292" r="52024" b="65543"/>
                  <a:stretch/>
                </pic:blipFill>
                <pic:spPr bwMode="auto">
                  <a:xfrm>
                    <a:off x="0" y="0"/>
                    <a:ext cx="6217920" cy="124924"/>
                  </a:xfrm>
                  <a:prstGeom prst="rect">
                    <a:avLst/>
                  </a:prstGeom>
                  <a:ln>
                    <a:noFill/>
                  </a:ln>
                  <a:extLst>
                    <a:ext uri="{53640926-AAD7-44D8-BBD7-CCE9431645EC}">
                      <a14:shadowObscured xmlns:a14="http://schemas.microsoft.com/office/drawing/2010/main"/>
                    </a:ext>
                  </a:extLst>
                </pic:spPr>
              </pic:pic>
            </a:graphicData>
          </a:graphic>
        </wp:inline>
      </w:drawing>
    </w:r>
  </w:p>
  <w:p w14:paraId="7877A8DB" w14:textId="77777777" w:rsidR="004B2359" w:rsidRPr="00395319" w:rsidRDefault="004B2359" w:rsidP="00AB36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8745" w14:textId="77777777" w:rsidR="00CE3237" w:rsidRDefault="00CE32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3740"/>
    <w:multiLevelType w:val="multilevel"/>
    <w:tmpl w:val="6F826136"/>
    <w:lvl w:ilvl="0">
      <w:start w:val="1"/>
      <w:numFmt w:val="decimal"/>
      <w:pStyle w:val="Style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DC6056"/>
    <w:multiLevelType w:val="hybridMultilevel"/>
    <w:tmpl w:val="56383918"/>
    <w:lvl w:ilvl="0" w:tplc="53066B28">
      <w:start w:val="1"/>
      <w:numFmt w:val="bullet"/>
      <w:pStyle w:val="My-HDR5-dot"/>
      <w:lvlText w:val=""/>
      <w:lvlJc w:val="left"/>
      <w:pPr>
        <w:tabs>
          <w:tab w:val="num" w:pos="2808"/>
        </w:tabs>
        <w:ind w:left="280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446B2A"/>
    <w:multiLevelType w:val="multilevel"/>
    <w:tmpl w:val="0C1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D2A5C"/>
    <w:multiLevelType w:val="multilevel"/>
    <w:tmpl w:val="A8B22410"/>
    <w:lvl w:ilvl="0">
      <w:start w:val="1"/>
      <w:numFmt w:val="decimal"/>
      <w:pStyle w:val="Z-Heading1"/>
      <w:lvlText w:val="%1"/>
      <w:lvlJc w:val="left"/>
      <w:pPr>
        <w:ind w:left="858" w:hanging="432"/>
      </w:pPr>
      <w:rPr>
        <w:rFonts w:hint="default"/>
      </w:rPr>
    </w:lvl>
    <w:lvl w:ilvl="1">
      <w:start w:val="1"/>
      <w:numFmt w:val="decimal"/>
      <w:suff w:val="space"/>
      <w:lvlText w:val="%1.%2"/>
      <w:lvlJc w:val="left"/>
      <w:pPr>
        <w:ind w:left="144" w:hanging="144"/>
      </w:pPr>
      <w:rPr>
        <w:rFonts w:hint="default"/>
      </w:rPr>
    </w:lvl>
    <w:lvl w:ilvl="2">
      <w:start w:val="1"/>
      <w:numFmt w:val="decimal"/>
      <w:pStyle w:val="Z-cvr-H1"/>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D427FF8"/>
    <w:multiLevelType w:val="multilevel"/>
    <w:tmpl w:val="4360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E4E86"/>
    <w:multiLevelType w:val="multilevel"/>
    <w:tmpl w:val="538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42D02"/>
    <w:multiLevelType w:val="multilevel"/>
    <w:tmpl w:val="C45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74BFD"/>
    <w:multiLevelType w:val="multilevel"/>
    <w:tmpl w:val="F73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444F0"/>
    <w:multiLevelType w:val="hybridMultilevel"/>
    <w:tmpl w:val="680069DC"/>
    <w:lvl w:ilvl="0" w:tplc="A882320A">
      <w:start w:val="1"/>
      <w:numFmt w:val="bullet"/>
      <w:pStyle w:val="Table-bullet"/>
      <w:lvlText w:val="•"/>
      <w:lvlJc w:val="left"/>
      <w:pPr>
        <w:tabs>
          <w:tab w:val="num" w:pos="1080"/>
        </w:tabs>
        <w:ind w:left="1080" w:hanging="360"/>
      </w:pPr>
      <w:rPr>
        <w:rFonts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56751CD7"/>
    <w:multiLevelType w:val="multilevel"/>
    <w:tmpl w:val="5E06747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5FFE572D"/>
    <w:multiLevelType w:val="multilevel"/>
    <w:tmpl w:val="2558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C6325"/>
    <w:multiLevelType w:val="hybridMultilevel"/>
    <w:tmpl w:val="A8C4D89A"/>
    <w:lvl w:ilvl="0" w:tplc="15ACD188">
      <w:start w:val="1"/>
      <w:numFmt w:val="bullet"/>
      <w:pStyle w:val="Bullet-Indented"/>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62AB1184"/>
    <w:multiLevelType w:val="multilevel"/>
    <w:tmpl w:val="833ACA90"/>
    <w:lvl w:ilvl="0">
      <w:start w:val="1"/>
      <w:numFmt w:val="decimal"/>
      <w:lvlText w:val="%1"/>
      <w:lvlJc w:val="left"/>
      <w:pPr>
        <w:tabs>
          <w:tab w:val="num" w:pos="0"/>
        </w:tabs>
        <w:ind w:left="576" w:hanging="576"/>
      </w:pPr>
      <w:rPr>
        <w:rFonts w:hint="default"/>
      </w:rPr>
    </w:lvl>
    <w:lvl w:ilvl="1">
      <w:start w:val="1"/>
      <w:numFmt w:val="decimal"/>
      <w:lvlText w:val="%1.%2"/>
      <w:lvlJc w:val="left"/>
      <w:pPr>
        <w:tabs>
          <w:tab w:val="num" w:pos="1080"/>
        </w:tabs>
        <w:ind w:left="1080" w:hanging="792"/>
      </w:pPr>
      <w:rPr>
        <w:rFonts w:hint="default"/>
      </w:rPr>
    </w:lvl>
    <w:lvl w:ilvl="2">
      <w:start w:val="1"/>
      <w:numFmt w:val="decimal"/>
      <w:lvlText w:val="%1.%2.%3"/>
      <w:lvlJc w:val="left"/>
      <w:pPr>
        <w:tabs>
          <w:tab w:val="num" w:pos="0"/>
        </w:tabs>
        <w:ind w:left="1440" w:hanging="864"/>
      </w:pPr>
      <w:rPr>
        <w:rFonts w:hint="default"/>
      </w:rPr>
    </w:lvl>
    <w:lvl w:ilvl="3">
      <w:start w:val="1"/>
      <w:numFmt w:val="decimal"/>
      <w:pStyle w:val="My-HDR4"/>
      <w:lvlText w:val="%1.%2.%3.%4"/>
      <w:lvlJc w:val="left"/>
      <w:pPr>
        <w:tabs>
          <w:tab w:val="num" w:pos="1584"/>
        </w:tabs>
        <w:ind w:left="1584" w:hanging="1008"/>
      </w:pPr>
      <w:rPr>
        <w:rFonts w:hint="default"/>
      </w:rPr>
    </w:lvl>
    <w:lvl w:ilvl="4">
      <w:start w:val="1"/>
      <w:numFmt w:val="decimal"/>
      <w:pStyle w:val="My-HDR5"/>
      <w:lvlText w:val="%1.%2.%3.%4.%5"/>
      <w:lvlJc w:val="left"/>
      <w:pPr>
        <w:tabs>
          <w:tab w:val="num" w:pos="1728"/>
        </w:tabs>
        <w:ind w:left="1728" w:hanging="1152"/>
      </w:pPr>
      <w:rPr>
        <w:rFonts w:hint="default"/>
      </w:rPr>
    </w:lvl>
    <w:lvl w:ilvl="5">
      <w:start w:val="1"/>
      <w:numFmt w:val="decimal"/>
      <w:pStyle w:val="My-HDR6"/>
      <w:lvlText w:val="%1.%2.%3.%4.%5.%6"/>
      <w:lvlJc w:val="left"/>
      <w:pPr>
        <w:tabs>
          <w:tab w:val="num" w:pos="1944"/>
        </w:tabs>
        <w:ind w:left="1944" w:hanging="1368"/>
      </w:pPr>
      <w:rPr>
        <w:rFonts w:hint="default"/>
      </w:rPr>
    </w:lvl>
    <w:lvl w:ilvl="6">
      <w:start w:val="1"/>
      <w:numFmt w:val="decimal"/>
      <w:pStyle w:val="My-HDR7"/>
      <w:lvlText w:val="%1.%2.%3.%4.%5.%6.%7"/>
      <w:lvlJc w:val="left"/>
      <w:pPr>
        <w:tabs>
          <w:tab w:val="num" w:pos="2088"/>
        </w:tabs>
        <w:ind w:left="2088" w:hanging="1512"/>
      </w:pPr>
      <w:rPr>
        <w:rFonts w:hint="default"/>
      </w:rPr>
    </w:lvl>
    <w:lvl w:ilvl="7">
      <w:start w:val="1"/>
      <w:numFmt w:val="decimal"/>
      <w:pStyle w:val="My-HDR8"/>
      <w:lvlText w:val="%1.%2.%3.%4.%5.%6.%7.%8"/>
      <w:lvlJc w:val="left"/>
      <w:pPr>
        <w:tabs>
          <w:tab w:val="num" w:pos="2232"/>
        </w:tabs>
        <w:ind w:left="2232" w:hanging="1656"/>
      </w:pPr>
      <w:rPr>
        <w:rFonts w:hint="default"/>
      </w:rPr>
    </w:lvl>
    <w:lvl w:ilvl="8">
      <w:start w:val="1"/>
      <w:numFmt w:val="decimal"/>
      <w:pStyle w:val="My-HDR9"/>
      <w:lvlText w:val="%1.%2.%3.%4.%5.%6.%7.%8.%9"/>
      <w:lvlJc w:val="left"/>
      <w:pPr>
        <w:tabs>
          <w:tab w:val="num" w:pos="2376"/>
        </w:tabs>
        <w:ind w:left="2376" w:hanging="1800"/>
      </w:pPr>
      <w:rPr>
        <w:rFonts w:hint="default"/>
      </w:rPr>
    </w:lvl>
  </w:abstractNum>
  <w:abstractNum w:abstractNumId="13" w15:restartNumberingAfterBreak="0">
    <w:nsid w:val="70D72920"/>
    <w:multiLevelType w:val="hybridMultilevel"/>
    <w:tmpl w:val="FBA4848A"/>
    <w:lvl w:ilvl="0" w:tplc="0C402D28">
      <w:start w:val="1"/>
      <w:numFmt w:val="bullet"/>
      <w:pStyle w:val="List-bullet"/>
      <w:lvlText w:val="•"/>
      <w:lvlJc w:val="left"/>
      <w:pPr>
        <w:tabs>
          <w:tab w:val="num" w:pos="1454"/>
        </w:tabs>
        <w:ind w:left="1454" w:hanging="360"/>
      </w:pPr>
      <w:rPr>
        <w:rFonts w:hint="default"/>
        <w:color w:val="auto"/>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19B08FC"/>
    <w:multiLevelType w:val="hybridMultilevel"/>
    <w:tmpl w:val="BFDCE400"/>
    <w:lvl w:ilvl="0" w:tplc="267A6E7C">
      <w:numFmt w:val="none"/>
      <w:pStyle w:val="List-bullet00"/>
      <w:lvlText w:val="•"/>
      <w:lvlJc w:val="left"/>
      <w:pPr>
        <w:tabs>
          <w:tab w:val="num" w:pos="2174"/>
        </w:tabs>
        <w:ind w:left="1987" w:hanging="173"/>
      </w:pPr>
      <w:rPr>
        <w:rFonts w:ascii="font215" w:hAnsi="font215"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A9A2BD3"/>
    <w:multiLevelType w:val="multilevel"/>
    <w:tmpl w:val="0AA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B0031"/>
    <w:multiLevelType w:val="multilevel"/>
    <w:tmpl w:val="10E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264DB"/>
    <w:multiLevelType w:val="hybridMultilevel"/>
    <w:tmpl w:val="AD8EAE36"/>
    <w:lvl w:ilvl="0" w:tplc="E4C84910">
      <w:start w:val="1"/>
      <w:numFmt w:val="bullet"/>
      <w:pStyle w:val="Prrafodelista"/>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014ACE"/>
    <w:multiLevelType w:val="multilevel"/>
    <w:tmpl w:val="F99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51179">
    <w:abstractNumId w:val="13"/>
  </w:num>
  <w:num w:numId="2" w16cid:durableId="1778673590">
    <w:abstractNumId w:val="8"/>
  </w:num>
  <w:num w:numId="3" w16cid:durableId="441725339">
    <w:abstractNumId w:val="14"/>
  </w:num>
  <w:num w:numId="4" w16cid:durableId="779223699">
    <w:abstractNumId w:val="12"/>
  </w:num>
  <w:num w:numId="5" w16cid:durableId="1557661761">
    <w:abstractNumId w:val="1"/>
  </w:num>
  <w:num w:numId="6" w16cid:durableId="393432011">
    <w:abstractNumId w:val="17"/>
  </w:num>
  <w:num w:numId="7" w16cid:durableId="188297809">
    <w:abstractNumId w:val="3"/>
  </w:num>
  <w:num w:numId="8" w16cid:durableId="1159613078">
    <w:abstractNumId w:val="11"/>
  </w:num>
  <w:num w:numId="9" w16cid:durableId="578950564">
    <w:abstractNumId w:val="0"/>
  </w:num>
  <w:num w:numId="10" w16cid:durableId="1543905059">
    <w:abstractNumId w:val="9"/>
  </w:num>
  <w:num w:numId="11" w16cid:durableId="1256203992">
    <w:abstractNumId w:val="4"/>
  </w:num>
  <w:num w:numId="12" w16cid:durableId="1982690074">
    <w:abstractNumId w:val="10"/>
  </w:num>
  <w:num w:numId="13" w16cid:durableId="667515522">
    <w:abstractNumId w:val="5"/>
  </w:num>
  <w:num w:numId="14" w16cid:durableId="1974632175">
    <w:abstractNumId w:val="2"/>
  </w:num>
  <w:num w:numId="15" w16cid:durableId="1809124981">
    <w:abstractNumId w:val="18"/>
  </w:num>
  <w:num w:numId="16" w16cid:durableId="408385048">
    <w:abstractNumId w:val="7"/>
  </w:num>
  <w:num w:numId="17" w16cid:durableId="1055663313">
    <w:abstractNumId w:val="16"/>
  </w:num>
  <w:num w:numId="18" w16cid:durableId="819926213">
    <w:abstractNumId w:val="6"/>
  </w:num>
  <w:num w:numId="19" w16cid:durableId="1375495443">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en-US" w:vendorID="64" w:dllVersion="6" w:nlCheck="1" w:checkStyle="0"/>
  <w:activeWritingStyle w:appName="MSWord" w:lang="es-ES" w:vendorID="64" w:dllVersion="6" w:nlCheck="1" w:checkStyle="0"/>
  <w:activeWritingStyle w:appName="MSWord" w:lang="en-US" w:vendorID="64" w:dllVersion="0" w:nlCheck="1" w:checkStyle="0"/>
  <w:activeWritingStyle w:appName="MSWord" w:lang="es-ES" w:vendorID="64" w:dllVersion="0" w:nlCheck="1" w:checkStyle="0"/>
  <w:activeWritingStyle w:appName="MSWord" w:lang="en-GB" w:vendorID="64" w:dllVersion="0" w:nlCheck="1" w:checkStyle="0"/>
  <w:activeWritingStyle w:appName="MSWord" w:lang="nl-NL" w:vendorID="64" w:dllVersion="0" w:nlCheck="1" w:checkStyle="0"/>
  <w:proofState w:spelling="clean" w:grammar="clean"/>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3D4"/>
    <w:rsid w:val="00001249"/>
    <w:rsid w:val="00001C8C"/>
    <w:rsid w:val="000023B9"/>
    <w:rsid w:val="00002CB9"/>
    <w:rsid w:val="000038C0"/>
    <w:rsid w:val="00005986"/>
    <w:rsid w:val="00005EF1"/>
    <w:rsid w:val="000063BD"/>
    <w:rsid w:val="00006CC5"/>
    <w:rsid w:val="00007ECD"/>
    <w:rsid w:val="00012256"/>
    <w:rsid w:val="00012336"/>
    <w:rsid w:val="00012FA0"/>
    <w:rsid w:val="00013196"/>
    <w:rsid w:val="000145F6"/>
    <w:rsid w:val="00014BB7"/>
    <w:rsid w:val="000157B4"/>
    <w:rsid w:val="00020780"/>
    <w:rsid w:val="00020EEF"/>
    <w:rsid w:val="000211C1"/>
    <w:rsid w:val="00022116"/>
    <w:rsid w:val="00023CB6"/>
    <w:rsid w:val="00024E70"/>
    <w:rsid w:val="00025766"/>
    <w:rsid w:val="00025973"/>
    <w:rsid w:val="00027765"/>
    <w:rsid w:val="00030010"/>
    <w:rsid w:val="00030ECD"/>
    <w:rsid w:val="000322FB"/>
    <w:rsid w:val="0003331C"/>
    <w:rsid w:val="00033D8C"/>
    <w:rsid w:val="00034965"/>
    <w:rsid w:val="00036A37"/>
    <w:rsid w:val="0003779D"/>
    <w:rsid w:val="000378D3"/>
    <w:rsid w:val="000405C3"/>
    <w:rsid w:val="00041911"/>
    <w:rsid w:val="0004232D"/>
    <w:rsid w:val="000427DD"/>
    <w:rsid w:val="00042DB6"/>
    <w:rsid w:val="00043AD1"/>
    <w:rsid w:val="00043B18"/>
    <w:rsid w:val="00044485"/>
    <w:rsid w:val="0004448B"/>
    <w:rsid w:val="00044805"/>
    <w:rsid w:val="00045832"/>
    <w:rsid w:val="000460F3"/>
    <w:rsid w:val="00046C8B"/>
    <w:rsid w:val="000474A1"/>
    <w:rsid w:val="00050677"/>
    <w:rsid w:val="00051291"/>
    <w:rsid w:val="00052092"/>
    <w:rsid w:val="000522FC"/>
    <w:rsid w:val="0005304A"/>
    <w:rsid w:val="00055812"/>
    <w:rsid w:val="00056281"/>
    <w:rsid w:val="000569EF"/>
    <w:rsid w:val="00056DE4"/>
    <w:rsid w:val="00060124"/>
    <w:rsid w:val="000604CB"/>
    <w:rsid w:val="00060E91"/>
    <w:rsid w:val="00061CEF"/>
    <w:rsid w:val="00062AFA"/>
    <w:rsid w:val="000641AA"/>
    <w:rsid w:val="00065290"/>
    <w:rsid w:val="000666E9"/>
    <w:rsid w:val="00066BBF"/>
    <w:rsid w:val="000674FD"/>
    <w:rsid w:val="00070706"/>
    <w:rsid w:val="000714F1"/>
    <w:rsid w:val="000733F9"/>
    <w:rsid w:val="00074F2D"/>
    <w:rsid w:val="00075349"/>
    <w:rsid w:val="0007675A"/>
    <w:rsid w:val="00077221"/>
    <w:rsid w:val="00077280"/>
    <w:rsid w:val="00080101"/>
    <w:rsid w:val="000805AD"/>
    <w:rsid w:val="0008177F"/>
    <w:rsid w:val="0008214D"/>
    <w:rsid w:val="00085836"/>
    <w:rsid w:val="00085FE8"/>
    <w:rsid w:val="0008626B"/>
    <w:rsid w:val="000862BE"/>
    <w:rsid w:val="0008687C"/>
    <w:rsid w:val="00087107"/>
    <w:rsid w:val="00090842"/>
    <w:rsid w:val="00090A52"/>
    <w:rsid w:val="0009118C"/>
    <w:rsid w:val="000922C5"/>
    <w:rsid w:val="0009291A"/>
    <w:rsid w:val="00093E6C"/>
    <w:rsid w:val="00094A87"/>
    <w:rsid w:val="000964B9"/>
    <w:rsid w:val="00096AE8"/>
    <w:rsid w:val="00097303"/>
    <w:rsid w:val="000973D1"/>
    <w:rsid w:val="000A0202"/>
    <w:rsid w:val="000A0DDA"/>
    <w:rsid w:val="000A2B83"/>
    <w:rsid w:val="000A68EA"/>
    <w:rsid w:val="000A768C"/>
    <w:rsid w:val="000B0E54"/>
    <w:rsid w:val="000B16BE"/>
    <w:rsid w:val="000B442B"/>
    <w:rsid w:val="000B4B8C"/>
    <w:rsid w:val="000B5C5A"/>
    <w:rsid w:val="000B6F3D"/>
    <w:rsid w:val="000B7A8B"/>
    <w:rsid w:val="000C048A"/>
    <w:rsid w:val="000C16E4"/>
    <w:rsid w:val="000C3974"/>
    <w:rsid w:val="000C432F"/>
    <w:rsid w:val="000C49DF"/>
    <w:rsid w:val="000C4A31"/>
    <w:rsid w:val="000C4B92"/>
    <w:rsid w:val="000C50AB"/>
    <w:rsid w:val="000C5E03"/>
    <w:rsid w:val="000C61EE"/>
    <w:rsid w:val="000C6A47"/>
    <w:rsid w:val="000C71EA"/>
    <w:rsid w:val="000C75A5"/>
    <w:rsid w:val="000C7FA3"/>
    <w:rsid w:val="000D0418"/>
    <w:rsid w:val="000D6BE3"/>
    <w:rsid w:val="000D7B93"/>
    <w:rsid w:val="000D7D77"/>
    <w:rsid w:val="000E0AA6"/>
    <w:rsid w:val="000E13FC"/>
    <w:rsid w:val="000E29F7"/>
    <w:rsid w:val="000E36A6"/>
    <w:rsid w:val="000E3EC0"/>
    <w:rsid w:val="000E4305"/>
    <w:rsid w:val="000E458E"/>
    <w:rsid w:val="000E4633"/>
    <w:rsid w:val="000E4E67"/>
    <w:rsid w:val="000E54BA"/>
    <w:rsid w:val="000E54C5"/>
    <w:rsid w:val="000E6466"/>
    <w:rsid w:val="000E663C"/>
    <w:rsid w:val="000E667E"/>
    <w:rsid w:val="000E66E9"/>
    <w:rsid w:val="000E7665"/>
    <w:rsid w:val="000F17C4"/>
    <w:rsid w:val="000F1B83"/>
    <w:rsid w:val="000F391F"/>
    <w:rsid w:val="000F4818"/>
    <w:rsid w:val="000F545E"/>
    <w:rsid w:val="000F7291"/>
    <w:rsid w:val="000F7F5D"/>
    <w:rsid w:val="00100681"/>
    <w:rsid w:val="001017BA"/>
    <w:rsid w:val="00102289"/>
    <w:rsid w:val="0010754F"/>
    <w:rsid w:val="001075A7"/>
    <w:rsid w:val="00110732"/>
    <w:rsid w:val="001108C9"/>
    <w:rsid w:val="0011304A"/>
    <w:rsid w:val="00114BA3"/>
    <w:rsid w:val="0012013B"/>
    <w:rsid w:val="00121852"/>
    <w:rsid w:val="0012286E"/>
    <w:rsid w:val="0012669F"/>
    <w:rsid w:val="001266F4"/>
    <w:rsid w:val="001267B1"/>
    <w:rsid w:val="00127114"/>
    <w:rsid w:val="0013024D"/>
    <w:rsid w:val="00130C78"/>
    <w:rsid w:val="00133767"/>
    <w:rsid w:val="00134AC4"/>
    <w:rsid w:val="00135867"/>
    <w:rsid w:val="00135B4F"/>
    <w:rsid w:val="001367BA"/>
    <w:rsid w:val="00136A94"/>
    <w:rsid w:val="001376FF"/>
    <w:rsid w:val="00141A04"/>
    <w:rsid w:val="00141D42"/>
    <w:rsid w:val="00142735"/>
    <w:rsid w:val="00142C20"/>
    <w:rsid w:val="00142CF4"/>
    <w:rsid w:val="00142F92"/>
    <w:rsid w:val="001435FD"/>
    <w:rsid w:val="00145F63"/>
    <w:rsid w:val="00150BD5"/>
    <w:rsid w:val="00150C95"/>
    <w:rsid w:val="0015107D"/>
    <w:rsid w:val="00151088"/>
    <w:rsid w:val="00151189"/>
    <w:rsid w:val="0015197B"/>
    <w:rsid w:val="00152D0B"/>
    <w:rsid w:val="001533D5"/>
    <w:rsid w:val="00155E22"/>
    <w:rsid w:val="0015700B"/>
    <w:rsid w:val="0016024F"/>
    <w:rsid w:val="001603CE"/>
    <w:rsid w:val="001623DB"/>
    <w:rsid w:val="001625B1"/>
    <w:rsid w:val="0016503B"/>
    <w:rsid w:val="00165FA2"/>
    <w:rsid w:val="00167F90"/>
    <w:rsid w:val="001700C4"/>
    <w:rsid w:val="0017088B"/>
    <w:rsid w:val="00172115"/>
    <w:rsid w:val="0017222F"/>
    <w:rsid w:val="00173740"/>
    <w:rsid w:val="00173CF4"/>
    <w:rsid w:val="00173D96"/>
    <w:rsid w:val="00175592"/>
    <w:rsid w:val="0017736A"/>
    <w:rsid w:val="00180A2D"/>
    <w:rsid w:val="00181022"/>
    <w:rsid w:val="00183308"/>
    <w:rsid w:val="0018350C"/>
    <w:rsid w:val="001853DC"/>
    <w:rsid w:val="001870F0"/>
    <w:rsid w:val="00187375"/>
    <w:rsid w:val="001916B3"/>
    <w:rsid w:val="001942ED"/>
    <w:rsid w:val="001A1C23"/>
    <w:rsid w:val="001A22BC"/>
    <w:rsid w:val="001A26E4"/>
    <w:rsid w:val="001A2899"/>
    <w:rsid w:val="001A4A22"/>
    <w:rsid w:val="001A5AA8"/>
    <w:rsid w:val="001A7E97"/>
    <w:rsid w:val="001B135A"/>
    <w:rsid w:val="001B14F4"/>
    <w:rsid w:val="001B29E5"/>
    <w:rsid w:val="001B4D7C"/>
    <w:rsid w:val="001B5F16"/>
    <w:rsid w:val="001B6BD5"/>
    <w:rsid w:val="001C149D"/>
    <w:rsid w:val="001C220B"/>
    <w:rsid w:val="001C3E7B"/>
    <w:rsid w:val="001C4945"/>
    <w:rsid w:val="001C5FDF"/>
    <w:rsid w:val="001D33E4"/>
    <w:rsid w:val="001D4B25"/>
    <w:rsid w:val="001D4D9D"/>
    <w:rsid w:val="001D5E08"/>
    <w:rsid w:val="001D6858"/>
    <w:rsid w:val="001D6C97"/>
    <w:rsid w:val="001D747E"/>
    <w:rsid w:val="001E0189"/>
    <w:rsid w:val="001E0F67"/>
    <w:rsid w:val="001E1744"/>
    <w:rsid w:val="001E1EB9"/>
    <w:rsid w:val="001E2945"/>
    <w:rsid w:val="001E3476"/>
    <w:rsid w:val="001E4FF6"/>
    <w:rsid w:val="001E5B7F"/>
    <w:rsid w:val="001E5DC6"/>
    <w:rsid w:val="001E75E1"/>
    <w:rsid w:val="001F1D77"/>
    <w:rsid w:val="001F247F"/>
    <w:rsid w:val="001F2541"/>
    <w:rsid w:val="001F54D7"/>
    <w:rsid w:val="001F60C7"/>
    <w:rsid w:val="001F70A0"/>
    <w:rsid w:val="001F7D70"/>
    <w:rsid w:val="00201D8D"/>
    <w:rsid w:val="00202B68"/>
    <w:rsid w:val="002034F6"/>
    <w:rsid w:val="00203AC5"/>
    <w:rsid w:val="002042F9"/>
    <w:rsid w:val="0020466E"/>
    <w:rsid w:val="00204BE2"/>
    <w:rsid w:val="00206559"/>
    <w:rsid w:val="002107F5"/>
    <w:rsid w:val="002119FA"/>
    <w:rsid w:val="002124C3"/>
    <w:rsid w:val="00212B4B"/>
    <w:rsid w:val="00213020"/>
    <w:rsid w:val="00213594"/>
    <w:rsid w:val="00213A94"/>
    <w:rsid w:val="00215CC3"/>
    <w:rsid w:val="00215E0D"/>
    <w:rsid w:val="0022039D"/>
    <w:rsid w:val="00222FB4"/>
    <w:rsid w:val="00224ADE"/>
    <w:rsid w:val="002262FB"/>
    <w:rsid w:val="00226492"/>
    <w:rsid w:val="0022700A"/>
    <w:rsid w:val="002302D0"/>
    <w:rsid w:val="00231226"/>
    <w:rsid w:val="00231312"/>
    <w:rsid w:val="00231763"/>
    <w:rsid w:val="002327F2"/>
    <w:rsid w:val="00237186"/>
    <w:rsid w:val="00237CD2"/>
    <w:rsid w:val="002400B9"/>
    <w:rsid w:val="0024059D"/>
    <w:rsid w:val="00242722"/>
    <w:rsid w:val="00242875"/>
    <w:rsid w:val="00242B9F"/>
    <w:rsid w:val="002460DD"/>
    <w:rsid w:val="00246CDD"/>
    <w:rsid w:val="00247F70"/>
    <w:rsid w:val="00251EE3"/>
    <w:rsid w:val="002521A9"/>
    <w:rsid w:val="002533AE"/>
    <w:rsid w:val="00254380"/>
    <w:rsid w:val="002546E0"/>
    <w:rsid w:val="002546E3"/>
    <w:rsid w:val="0025765D"/>
    <w:rsid w:val="002576DF"/>
    <w:rsid w:val="002612A5"/>
    <w:rsid w:val="002625E8"/>
    <w:rsid w:val="00263D02"/>
    <w:rsid w:val="00264C6E"/>
    <w:rsid w:val="00265973"/>
    <w:rsid w:val="002679AC"/>
    <w:rsid w:val="00267B3C"/>
    <w:rsid w:val="002700CB"/>
    <w:rsid w:val="00270225"/>
    <w:rsid w:val="0027047B"/>
    <w:rsid w:val="00270F78"/>
    <w:rsid w:val="002716D9"/>
    <w:rsid w:val="00271BFF"/>
    <w:rsid w:val="002723AB"/>
    <w:rsid w:val="00273CCC"/>
    <w:rsid w:val="0027455E"/>
    <w:rsid w:val="0027527B"/>
    <w:rsid w:val="00275C8D"/>
    <w:rsid w:val="00276F46"/>
    <w:rsid w:val="002807B0"/>
    <w:rsid w:val="002823B5"/>
    <w:rsid w:val="00283234"/>
    <w:rsid w:val="00284168"/>
    <w:rsid w:val="002842C9"/>
    <w:rsid w:val="00286250"/>
    <w:rsid w:val="0028729E"/>
    <w:rsid w:val="00287964"/>
    <w:rsid w:val="00287A67"/>
    <w:rsid w:val="00290A99"/>
    <w:rsid w:val="00291E88"/>
    <w:rsid w:val="00291FF9"/>
    <w:rsid w:val="002938EA"/>
    <w:rsid w:val="00294145"/>
    <w:rsid w:val="00294C01"/>
    <w:rsid w:val="00295347"/>
    <w:rsid w:val="00296ED7"/>
    <w:rsid w:val="002A13DF"/>
    <w:rsid w:val="002A1BE5"/>
    <w:rsid w:val="002A2E95"/>
    <w:rsid w:val="002A3A59"/>
    <w:rsid w:val="002A4675"/>
    <w:rsid w:val="002A74BA"/>
    <w:rsid w:val="002A7563"/>
    <w:rsid w:val="002A7F81"/>
    <w:rsid w:val="002B0305"/>
    <w:rsid w:val="002B12A1"/>
    <w:rsid w:val="002B259B"/>
    <w:rsid w:val="002B282E"/>
    <w:rsid w:val="002B39F3"/>
    <w:rsid w:val="002B5591"/>
    <w:rsid w:val="002B5AF9"/>
    <w:rsid w:val="002B5BE5"/>
    <w:rsid w:val="002B7071"/>
    <w:rsid w:val="002B75AD"/>
    <w:rsid w:val="002C2998"/>
    <w:rsid w:val="002C52AB"/>
    <w:rsid w:val="002C58FA"/>
    <w:rsid w:val="002C5E34"/>
    <w:rsid w:val="002C6B65"/>
    <w:rsid w:val="002C7962"/>
    <w:rsid w:val="002D0381"/>
    <w:rsid w:val="002D0E11"/>
    <w:rsid w:val="002D10FE"/>
    <w:rsid w:val="002D2596"/>
    <w:rsid w:val="002D3E97"/>
    <w:rsid w:val="002D5CD9"/>
    <w:rsid w:val="002E0464"/>
    <w:rsid w:val="002E0A04"/>
    <w:rsid w:val="002E0CFF"/>
    <w:rsid w:val="002E10EC"/>
    <w:rsid w:val="002E1718"/>
    <w:rsid w:val="002E1755"/>
    <w:rsid w:val="002E35F3"/>
    <w:rsid w:val="002E57FE"/>
    <w:rsid w:val="002E5A46"/>
    <w:rsid w:val="002E6F01"/>
    <w:rsid w:val="002F02EF"/>
    <w:rsid w:val="002F17D8"/>
    <w:rsid w:val="002F1A71"/>
    <w:rsid w:val="002F360E"/>
    <w:rsid w:val="002F3AA3"/>
    <w:rsid w:val="002F41E1"/>
    <w:rsid w:val="002F434E"/>
    <w:rsid w:val="002F50BC"/>
    <w:rsid w:val="002F798C"/>
    <w:rsid w:val="003002EB"/>
    <w:rsid w:val="003010B3"/>
    <w:rsid w:val="00302AFD"/>
    <w:rsid w:val="0030368C"/>
    <w:rsid w:val="00305AEA"/>
    <w:rsid w:val="00306999"/>
    <w:rsid w:val="00306DCF"/>
    <w:rsid w:val="003145C9"/>
    <w:rsid w:val="0031538D"/>
    <w:rsid w:val="00316230"/>
    <w:rsid w:val="00316F6D"/>
    <w:rsid w:val="00320D9E"/>
    <w:rsid w:val="00321FD8"/>
    <w:rsid w:val="00323F52"/>
    <w:rsid w:val="0032502D"/>
    <w:rsid w:val="00325DF2"/>
    <w:rsid w:val="00327A04"/>
    <w:rsid w:val="00327F22"/>
    <w:rsid w:val="003309BC"/>
    <w:rsid w:val="00330BDC"/>
    <w:rsid w:val="00331286"/>
    <w:rsid w:val="00331309"/>
    <w:rsid w:val="00331505"/>
    <w:rsid w:val="003318B0"/>
    <w:rsid w:val="00332A9D"/>
    <w:rsid w:val="00332C06"/>
    <w:rsid w:val="00334E33"/>
    <w:rsid w:val="00335491"/>
    <w:rsid w:val="00337F27"/>
    <w:rsid w:val="0034019F"/>
    <w:rsid w:val="00340926"/>
    <w:rsid w:val="003425FD"/>
    <w:rsid w:val="00342A7D"/>
    <w:rsid w:val="00342C26"/>
    <w:rsid w:val="003451B4"/>
    <w:rsid w:val="00345389"/>
    <w:rsid w:val="003468F0"/>
    <w:rsid w:val="00347808"/>
    <w:rsid w:val="00351819"/>
    <w:rsid w:val="0035263F"/>
    <w:rsid w:val="00354679"/>
    <w:rsid w:val="003559B8"/>
    <w:rsid w:val="00355B5F"/>
    <w:rsid w:val="00356BA6"/>
    <w:rsid w:val="00357B49"/>
    <w:rsid w:val="0036001B"/>
    <w:rsid w:val="00360643"/>
    <w:rsid w:val="00362639"/>
    <w:rsid w:val="0036390D"/>
    <w:rsid w:val="00363BF4"/>
    <w:rsid w:val="00364354"/>
    <w:rsid w:val="0036526E"/>
    <w:rsid w:val="00366B41"/>
    <w:rsid w:val="00367569"/>
    <w:rsid w:val="003701DD"/>
    <w:rsid w:val="00370B67"/>
    <w:rsid w:val="00373088"/>
    <w:rsid w:val="00373B7A"/>
    <w:rsid w:val="00374284"/>
    <w:rsid w:val="0037556B"/>
    <w:rsid w:val="00375B31"/>
    <w:rsid w:val="003766BD"/>
    <w:rsid w:val="0037684F"/>
    <w:rsid w:val="00380BA9"/>
    <w:rsid w:val="003810EE"/>
    <w:rsid w:val="00382A7D"/>
    <w:rsid w:val="003837DD"/>
    <w:rsid w:val="00384AE1"/>
    <w:rsid w:val="00386260"/>
    <w:rsid w:val="003869E5"/>
    <w:rsid w:val="003872A8"/>
    <w:rsid w:val="00390105"/>
    <w:rsid w:val="003919CD"/>
    <w:rsid w:val="00392144"/>
    <w:rsid w:val="003922DA"/>
    <w:rsid w:val="00392DCF"/>
    <w:rsid w:val="003941CC"/>
    <w:rsid w:val="00395319"/>
    <w:rsid w:val="00395FF7"/>
    <w:rsid w:val="003979E1"/>
    <w:rsid w:val="003A14E5"/>
    <w:rsid w:val="003A1E3A"/>
    <w:rsid w:val="003A3125"/>
    <w:rsid w:val="003A4BCA"/>
    <w:rsid w:val="003A5E06"/>
    <w:rsid w:val="003A662F"/>
    <w:rsid w:val="003A6796"/>
    <w:rsid w:val="003A6FEC"/>
    <w:rsid w:val="003A7B35"/>
    <w:rsid w:val="003A7DD3"/>
    <w:rsid w:val="003B01B7"/>
    <w:rsid w:val="003B1A68"/>
    <w:rsid w:val="003B268F"/>
    <w:rsid w:val="003B31CD"/>
    <w:rsid w:val="003B5298"/>
    <w:rsid w:val="003B5C52"/>
    <w:rsid w:val="003B628B"/>
    <w:rsid w:val="003B6ABC"/>
    <w:rsid w:val="003C0D6D"/>
    <w:rsid w:val="003C1879"/>
    <w:rsid w:val="003C20EC"/>
    <w:rsid w:val="003C2590"/>
    <w:rsid w:val="003C3C82"/>
    <w:rsid w:val="003C4D2C"/>
    <w:rsid w:val="003C4F47"/>
    <w:rsid w:val="003C5082"/>
    <w:rsid w:val="003C6E21"/>
    <w:rsid w:val="003C7ADC"/>
    <w:rsid w:val="003C7D2B"/>
    <w:rsid w:val="003C7F48"/>
    <w:rsid w:val="003D03BE"/>
    <w:rsid w:val="003D1342"/>
    <w:rsid w:val="003D17A8"/>
    <w:rsid w:val="003D181C"/>
    <w:rsid w:val="003D31CD"/>
    <w:rsid w:val="003D3874"/>
    <w:rsid w:val="003D401B"/>
    <w:rsid w:val="003D4AD7"/>
    <w:rsid w:val="003D4F34"/>
    <w:rsid w:val="003D508E"/>
    <w:rsid w:val="003D553E"/>
    <w:rsid w:val="003D560D"/>
    <w:rsid w:val="003D64FA"/>
    <w:rsid w:val="003E129B"/>
    <w:rsid w:val="003E2709"/>
    <w:rsid w:val="003E2D16"/>
    <w:rsid w:val="003E3673"/>
    <w:rsid w:val="003E3F15"/>
    <w:rsid w:val="003E4ABA"/>
    <w:rsid w:val="003E5E28"/>
    <w:rsid w:val="003E6E61"/>
    <w:rsid w:val="003E7296"/>
    <w:rsid w:val="003F0929"/>
    <w:rsid w:val="003F1B5A"/>
    <w:rsid w:val="003F30BF"/>
    <w:rsid w:val="003F35F3"/>
    <w:rsid w:val="003F3C5C"/>
    <w:rsid w:val="003F4603"/>
    <w:rsid w:val="003F47A1"/>
    <w:rsid w:val="003F4B04"/>
    <w:rsid w:val="003F5E37"/>
    <w:rsid w:val="003F60E8"/>
    <w:rsid w:val="00402B04"/>
    <w:rsid w:val="00402C99"/>
    <w:rsid w:val="00403291"/>
    <w:rsid w:val="00403C73"/>
    <w:rsid w:val="00406556"/>
    <w:rsid w:val="00407FAC"/>
    <w:rsid w:val="004118CD"/>
    <w:rsid w:val="004126A6"/>
    <w:rsid w:val="00416B06"/>
    <w:rsid w:val="0041765B"/>
    <w:rsid w:val="004217A7"/>
    <w:rsid w:val="00421B73"/>
    <w:rsid w:val="00423DB2"/>
    <w:rsid w:val="00424416"/>
    <w:rsid w:val="00425936"/>
    <w:rsid w:val="004263D1"/>
    <w:rsid w:val="00427F56"/>
    <w:rsid w:val="004302A5"/>
    <w:rsid w:val="00432265"/>
    <w:rsid w:val="0043507B"/>
    <w:rsid w:val="00435253"/>
    <w:rsid w:val="00437E1E"/>
    <w:rsid w:val="00440E34"/>
    <w:rsid w:val="0044201C"/>
    <w:rsid w:val="00442E4F"/>
    <w:rsid w:val="00444216"/>
    <w:rsid w:val="00444546"/>
    <w:rsid w:val="00444DDF"/>
    <w:rsid w:val="0044512D"/>
    <w:rsid w:val="004466FC"/>
    <w:rsid w:val="00446A15"/>
    <w:rsid w:val="00446E92"/>
    <w:rsid w:val="004500CA"/>
    <w:rsid w:val="00450560"/>
    <w:rsid w:val="00450785"/>
    <w:rsid w:val="00450818"/>
    <w:rsid w:val="0045164A"/>
    <w:rsid w:val="00451E19"/>
    <w:rsid w:val="00452226"/>
    <w:rsid w:val="004526C5"/>
    <w:rsid w:val="004553D5"/>
    <w:rsid w:val="00455588"/>
    <w:rsid w:val="00455880"/>
    <w:rsid w:val="00457C49"/>
    <w:rsid w:val="00457D01"/>
    <w:rsid w:val="004608A1"/>
    <w:rsid w:val="00460C4A"/>
    <w:rsid w:val="004617B7"/>
    <w:rsid w:val="00461D00"/>
    <w:rsid w:val="00461DE4"/>
    <w:rsid w:val="00462199"/>
    <w:rsid w:val="004646B9"/>
    <w:rsid w:val="0046621B"/>
    <w:rsid w:val="0046642A"/>
    <w:rsid w:val="0046651F"/>
    <w:rsid w:val="00466FE0"/>
    <w:rsid w:val="00467027"/>
    <w:rsid w:val="00472D51"/>
    <w:rsid w:val="00475DC8"/>
    <w:rsid w:val="00480C6B"/>
    <w:rsid w:val="00483530"/>
    <w:rsid w:val="004868C1"/>
    <w:rsid w:val="00490187"/>
    <w:rsid w:val="00490708"/>
    <w:rsid w:val="00490824"/>
    <w:rsid w:val="00491731"/>
    <w:rsid w:val="004917CC"/>
    <w:rsid w:val="00491868"/>
    <w:rsid w:val="00492026"/>
    <w:rsid w:val="004920EB"/>
    <w:rsid w:val="004925C4"/>
    <w:rsid w:val="004927A2"/>
    <w:rsid w:val="004928A8"/>
    <w:rsid w:val="0049349C"/>
    <w:rsid w:val="00494E02"/>
    <w:rsid w:val="00495306"/>
    <w:rsid w:val="00495AB7"/>
    <w:rsid w:val="00496A57"/>
    <w:rsid w:val="00496A91"/>
    <w:rsid w:val="0049799C"/>
    <w:rsid w:val="00497C1F"/>
    <w:rsid w:val="004A28E7"/>
    <w:rsid w:val="004A42AC"/>
    <w:rsid w:val="004A4551"/>
    <w:rsid w:val="004A4602"/>
    <w:rsid w:val="004A61F1"/>
    <w:rsid w:val="004A64AB"/>
    <w:rsid w:val="004A6A75"/>
    <w:rsid w:val="004A6B6D"/>
    <w:rsid w:val="004A7903"/>
    <w:rsid w:val="004B1734"/>
    <w:rsid w:val="004B1B2A"/>
    <w:rsid w:val="004B202C"/>
    <w:rsid w:val="004B2359"/>
    <w:rsid w:val="004B4CDD"/>
    <w:rsid w:val="004B62C2"/>
    <w:rsid w:val="004B65AE"/>
    <w:rsid w:val="004B68CD"/>
    <w:rsid w:val="004B7B76"/>
    <w:rsid w:val="004B7C43"/>
    <w:rsid w:val="004C248B"/>
    <w:rsid w:val="004C41A5"/>
    <w:rsid w:val="004C504F"/>
    <w:rsid w:val="004C526A"/>
    <w:rsid w:val="004C6B58"/>
    <w:rsid w:val="004C7752"/>
    <w:rsid w:val="004D09A2"/>
    <w:rsid w:val="004D26C9"/>
    <w:rsid w:val="004D398B"/>
    <w:rsid w:val="004D4468"/>
    <w:rsid w:val="004D4841"/>
    <w:rsid w:val="004D6561"/>
    <w:rsid w:val="004D6CC2"/>
    <w:rsid w:val="004D76C6"/>
    <w:rsid w:val="004D7DAA"/>
    <w:rsid w:val="004D7E40"/>
    <w:rsid w:val="004E29F5"/>
    <w:rsid w:val="004E3551"/>
    <w:rsid w:val="004E3C1F"/>
    <w:rsid w:val="004E5E8C"/>
    <w:rsid w:val="004E6070"/>
    <w:rsid w:val="004E60F7"/>
    <w:rsid w:val="004E7174"/>
    <w:rsid w:val="004F0D40"/>
    <w:rsid w:val="004F20EE"/>
    <w:rsid w:val="004F3D13"/>
    <w:rsid w:val="004F3D84"/>
    <w:rsid w:val="004F4634"/>
    <w:rsid w:val="004F7565"/>
    <w:rsid w:val="0050009B"/>
    <w:rsid w:val="0050374C"/>
    <w:rsid w:val="005039F0"/>
    <w:rsid w:val="00503CBB"/>
    <w:rsid w:val="005040FE"/>
    <w:rsid w:val="005055E2"/>
    <w:rsid w:val="00506354"/>
    <w:rsid w:val="00511750"/>
    <w:rsid w:val="00511B81"/>
    <w:rsid w:val="00512133"/>
    <w:rsid w:val="00513626"/>
    <w:rsid w:val="00513C14"/>
    <w:rsid w:val="00514249"/>
    <w:rsid w:val="005151CE"/>
    <w:rsid w:val="00515EB5"/>
    <w:rsid w:val="0051635C"/>
    <w:rsid w:val="0051691E"/>
    <w:rsid w:val="00516DDA"/>
    <w:rsid w:val="00517604"/>
    <w:rsid w:val="00517F98"/>
    <w:rsid w:val="00521A38"/>
    <w:rsid w:val="005235C4"/>
    <w:rsid w:val="005240C9"/>
    <w:rsid w:val="0052455F"/>
    <w:rsid w:val="00526E3C"/>
    <w:rsid w:val="005317CC"/>
    <w:rsid w:val="0053227A"/>
    <w:rsid w:val="00532AA4"/>
    <w:rsid w:val="0053370B"/>
    <w:rsid w:val="00535672"/>
    <w:rsid w:val="005356D5"/>
    <w:rsid w:val="00536001"/>
    <w:rsid w:val="00536058"/>
    <w:rsid w:val="0054075D"/>
    <w:rsid w:val="00540E12"/>
    <w:rsid w:val="0054259E"/>
    <w:rsid w:val="00542BEF"/>
    <w:rsid w:val="00543508"/>
    <w:rsid w:val="00543D07"/>
    <w:rsid w:val="005441D6"/>
    <w:rsid w:val="0054457F"/>
    <w:rsid w:val="0054488C"/>
    <w:rsid w:val="00544E42"/>
    <w:rsid w:val="00546E4A"/>
    <w:rsid w:val="0054720D"/>
    <w:rsid w:val="005518A2"/>
    <w:rsid w:val="005538B2"/>
    <w:rsid w:val="005547B1"/>
    <w:rsid w:val="00554FE1"/>
    <w:rsid w:val="00556122"/>
    <w:rsid w:val="00557F22"/>
    <w:rsid w:val="00562041"/>
    <w:rsid w:val="00562DCF"/>
    <w:rsid w:val="005635FB"/>
    <w:rsid w:val="00563BBA"/>
    <w:rsid w:val="00563DE2"/>
    <w:rsid w:val="005650AF"/>
    <w:rsid w:val="005654B2"/>
    <w:rsid w:val="00565F55"/>
    <w:rsid w:val="00566B24"/>
    <w:rsid w:val="00571B36"/>
    <w:rsid w:val="00571E4A"/>
    <w:rsid w:val="00573199"/>
    <w:rsid w:val="00573B5F"/>
    <w:rsid w:val="00573BD1"/>
    <w:rsid w:val="005753B1"/>
    <w:rsid w:val="00577554"/>
    <w:rsid w:val="005803D9"/>
    <w:rsid w:val="00581EE2"/>
    <w:rsid w:val="00582864"/>
    <w:rsid w:val="005845D7"/>
    <w:rsid w:val="00584723"/>
    <w:rsid w:val="00585F1B"/>
    <w:rsid w:val="0058754E"/>
    <w:rsid w:val="005902A5"/>
    <w:rsid w:val="0059160A"/>
    <w:rsid w:val="00591BA6"/>
    <w:rsid w:val="005934DB"/>
    <w:rsid w:val="0059392A"/>
    <w:rsid w:val="00594138"/>
    <w:rsid w:val="005960C3"/>
    <w:rsid w:val="0059683F"/>
    <w:rsid w:val="00597801"/>
    <w:rsid w:val="00597FBB"/>
    <w:rsid w:val="005A1156"/>
    <w:rsid w:val="005A147B"/>
    <w:rsid w:val="005A15FF"/>
    <w:rsid w:val="005A287A"/>
    <w:rsid w:val="005A33D1"/>
    <w:rsid w:val="005A3EF8"/>
    <w:rsid w:val="005A4F2B"/>
    <w:rsid w:val="005A567D"/>
    <w:rsid w:val="005A607D"/>
    <w:rsid w:val="005A6106"/>
    <w:rsid w:val="005A65A7"/>
    <w:rsid w:val="005A79EE"/>
    <w:rsid w:val="005B00FD"/>
    <w:rsid w:val="005B0CD7"/>
    <w:rsid w:val="005B0EC0"/>
    <w:rsid w:val="005B1076"/>
    <w:rsid w:val="005B1656"/>
    <w:rsid w:val="005B16C3"/>
    <w:rsid w:val="005B189A"/>
    <w:rsid w:val="005B4824"/>
    <w:rsid w:val="005B48A9"/>
    <w:rsid w:val="005B4E90"/>
    <w:rsid w:val="005B5402"/>
    <w:rsid w:val="005C0702"/>
    <w:rsid w:val="005C18BD"/>
    <w:rsid w:val="005C1FD5"/>
    <w:rsid w:val="005C2E60"/>
    <w:rsid w:val="005C38FF"/>
    <w:rsid w:val="005C4301"/>
    <w:rsid w:val="005C44C3"/>
    <w:rsid w:val="005C46A7"/>
    <w:rsid w:val="005C48A8"/>
    <w:rsid w:val="005C52D6"/>
    <w:rsid w:val="005C6BCB"/>
    <w:rsid w:val="005C7CC3"/>
    <w:rsid w:val="005C7D78"/>
    <w:rsid w:val="005D090A"/>
    <w:rsid w:val="005D1A6F"/>
    <w:rsid w:val="005D1AF7"/>
    <w:rsid w:val="005D1F87"/>
    <w:rsid w:val="005D20B2"/>
    <w:rsid w:val="005D25CB"/>
    <w:rsid w:val="005D344F"/>
    <w:rsid w:val="005D348A"/>
    <w:rsid w:val="005D37E0"/>
    <w:rsid w:val="005D3ED4"/>
    <w:rsid w:val="005D3F60"/>
    <w:rsid w:val="005D3FA4"/>
    <w:rsid w:val="005D46AC"/>
    <w:rsid w:val="005D6E8E"/>
    <w:rsid w:val="005D79CA"/>
    <w:rsid w:val="005E0682"/>
    <w:rsid w:val="005E0E62"/>
    <w:rsid w:val="005E138B"/>
    <w:rsid w:val="005E1E9C"/>
    <w:rsid w:val="005E5C24"/>
    <w:rsid w:val="005E65D7"/>
    <w:rsid w:val="005E73DE"/>
    <w:rsid w:val="005E7413"/>
    <w:rsid w:val="005E7F0F"/>
    <w:rsid w:val="005F019C"/>
    <w:rsid w:val="005F2A81"/>
    <w:rsid w:val="005F33B1"/>
    <w:rsid w:val="005F4CFB"/>
    <w:rsid w:val="005F7204"/>
    <w:rsid w:val="006002B3"/>
    <w:rsid w:val="00600B0D"/>
    <w:rsid w:val="00601435"/>
    <w:rsid w:val="0060147C"/>
    <w:rsid w:val="006017A7"/>
    <w:rsid w:val="00601E39"/>
    <w:rsid w:val="00606567"/>
    <w:rsid w:val="006076B7"/>
    <w:rsid w:val="00607D14"/>
    <w:rsid w:val="006103D6"/>
    <w:rsid w:val="006132FF"/>
    <w:rsid w:val="006133CF"/>
    <w:rsid w:val="00614FC8"/>
    <w:rsid w:val="00615444"/>
    <w:rsid w:val="00615795"/>
    <w:rsid w:val="006179FE"/>
    <w:rsid w:val="00617C82"/>
    <w:rsid w:val="00622FFD"/>
    <w:rsid w:val="00623FBE"/>
    <w:rsid w:val="00624179"/>
    <w:rsid w:val="00624CEE"/>
    <w:rsid w:val="00625AA8"/>
    <w:rsid w:val="006276F2"/>
    <w:rsid w:val="006306EC"/>
    <w:rsid w:val="006310B0"/>
    <w:rsid w:val="00633578"/>
    <w:rsid w:val="00633F99"/>
    <w:rsid w:val="00634910"/>
    <w:rsid w:val="00634B20"/>
    <w:rsid w:val="00635108"/>
    <w:rsid w:val="006356B9"/>
    <w:rsid w:val="00635AA4"/>
    <w:rsid w:val="00635DBF"/>
    <w:rsid w:val="00640292"/>
    <w:rsid w:val="0064156A"/>
    <w:rsid w:val="006416E3"/>
    <w:rsid w:val="0064381D"/>
    <w:rsid w:val="00644413"/>
    <w:rsid w:val="006445C5"/>
    <w:rsid w:val="00645181"/>
    <w:rsid w:val="0065023B"/>
    <w:rsid w:val="0065077F"/>
    <w:rsid w:val="00653592"/>
    <w:rsid w:val="00653932"/>
    <w:rsid w:val="00655AE6"/>
    <w:rsid w:val="00655AF9"/>
    <w:rsid w:val="00655E0F"/>
    <w:rsid w:val="00660FD2"/>
    <w:rsid w:val="00661D87"/>
    <w:rsid w:val="00662029"/>
    <w:rsid w:val="00662657"/>
    <w:rsid w:val="00663901"/>
    <w:rsid w:val="00663AC1"/>
    <w:rsid w:val="00664893"/>
    <w:rsid w:val="006649CD"/>
    <w:rsid w:val="00664AA7"/>
    <w:rsid w:val="006651BD"/>
    <w:rsid w:val="00666ECF"/>
    <w:rsid w:val="0066711C"/>
    <w:rsid w:val="00667689"/>
    <w:rsid w:val="00671549"/>
    <w:rsid w:val="006716E4"/>
    <w:rsid w:val="00671997"/>
    <w:rsid w:val="00671A03"/>
    <w:rsid w:val="006722A0"/>
    <w:rsid w:val="00672674"/>
    <w:rsid w:val="00673137"/>
    <w:rsid w:val="00675008"/>
    <w:rsid w:val="00676C75"/>
    <w:rsid w:val="00676EEE"/>
    <w:rsid w:val="0068042D"/>
    <w:rsid w:val="00682D0A"/>
    <w:rsid w:val="00684A44"/>
    <w:rsid w:val="00690807"/>
    <w:rsid w:val="00690985"/>
    <w:rsid w:val="00693165"/>
    <w:rsid w:val="00693CFF"/>
    <w:rsid w:val="00693E39"/>
    <w:rsid w:val="00694A46"/>
    <w:rsid w:val="00695844"/>
    <w:rsid w:val="00696316"/>
    <w:rsid w:val="00696341"/>
    <w:rsid w:val="006979B5"/>
    <w:rsid w:val="006A0381"/>
    <w:rsid w:val="006A1C09"/>
    <w:rsid w:val="006A2094"/>
    <w:rsid w:val="006A2F8A"/>
    <w:rsid w:val="006A456D"/>
    <w:rsid w:val="006A512E"/>
    <w:rsid w:val="006A674C"/>
    <w:rsid w:val="006A7D66"/>
    <w:rsid w:val="006B1CB0"/>
    <w:rsid w:val="006B381F"/>
    <w:rsid w:val="006B4ECF"/>
    <w:rsid w:val="006B5619"/>
    <w:rsid w:val="006C0B7D"/>
    <w:rsid w:val="006C2431"/>
    <w:rsid w:val="006C26C5"/>
    <w:rsid w:val="006C2DF0"/>
    <w:rsid w:val="006C2F09"/>
    <w:rsid w:val="006C440C"/>
    <w:rsid w:val="006C4EFD"/>
    <w:rsid w:val="006C534C"/>
    <w:rsid w:val="006C621B"/>
    <w:rsid w:val="006D0D9B"/>
    <w:rsid w:val="006D20E6"/>
    <w:rsid w:val="006D2253"/>
    <w:rsid w:val="006D2EFB"/>
    <w:rsid w:val="006D334E"/>
    <w:rsid w:val="006D388B"/>
    <w:rsid w:val="006D398C"/>
    <w:rsid w:val="006D3BCA"/>
    <w:rsid w:val="006D41B7"/>
    <w:rsid w:val="006D6DE1"/>
    <w:rsid w:val="006E0A80"/>
    <w:rsid w:val="006E0F12"/>
    <w:rsid w:val="006E2331"/>
    <w:rsid w:val="006E4777"/>
    <w:rsid w:val="006E60B3"/>
    <w:rsid w:val="006E6650"/>
    <w:rsid w:val="006E68C7"/>
    <w:rsid w:val="006E768D"/>
    <w:rsid w:val="006F0E5E"/>
    <w:rsid w:val="006F366B"/>
    <w:rsid w:val="006F39D1"/>
    <w:rsid w:val="006F45D9"/>
    <w:rsid w:val="006F5158"/>
    <w:rsid w:val="006F557A"/>
    <w:rsid w:val="006F58B8"/>
    <w:rsid w:val="006F5F04"/>
    <w:rsid w:val="006F6276"/>
    <w:rsid w:val="006F7693"/>
    <w:rsid w:val="00700487"/>
    <w:rsid w:val="00702719"/>
    <w:rsid w:val="00703C21"/>
    <w:rsid w:val="00705B28"/>
    <w:rsid w:val="0070663F"/>
    <w:rsid w:val="0070680F"/>
    <w:rsid w:val="00706A1B"/>
    <w:rsid w:val="00711643"/>
    <w:rsid w:val="00711D6A"/>
    <w:rsid w:val="00712432"/>
    <w:rsid w:val="00712BDB"/>
    <w:rsid w:val="0071318D"/>
    <w:rsid w:val="00713E67"/>
    <w:rsid w:val="00714AB0"/>
    <w:rsid w:val="007177B5"/>
    <w:rsid w:val="00720145"/>
    <w:rsid w:val="0072046B"/>
    <w:rsid w:val="00720BAE"/>
    <w:rsid w:val="00720F45"/>
    <w:rsid w:val="007213E4"/>
    <w:rsid w:val="0072179F"/>
    <w:rsid w:val="00721B74"/>
    <w:rsid w:val="00722751"/>
    <w:rsid w:val="00722C66"/>
    <w:rsid w:val="0072599C"/>
    <w:rsid w:val="00727168"/>
    <w:rsid w:val="007304FF"/>
    <w:rsid w:val="0073147A"/>
    <w:rsid w:val="007315D3"/>
    <w:rsid w:val="00734288"/>
    <w:rsid w:val="00734EF7"/>
    <w:rsid w:val="00735188"/>
    <w:rsid w:val="0074195A"/>
    <w:rsid w:val="00741CE8"/>
    <w:rsid w:val="007436F8"/>
    <w:rsid w:val="00743FD8"/>
    <w:rsid w:val="00745723"/>
    <w:rsid w:val="00745817"/>
    <w:rsid w:val="00745CB4"/>
    <w:rsid w:val="00745E1C"/>
    <w:rsid w:val="0074768E"/>
    <w:rsid w:val="00747798"/>
    <w:rsid w:val="00747AC7"/>
    <w:rsid w:val="00750D35"/>
    <w:rsid w:val="00752DC7"/>
    <w:rsid w:val="00753167"/>
    <w:rsid w:val="0075328F"/>
    <w:rsid w:val="00753771"/>
    <w:rsid w:val="00754B46"/>
    <w:rsid w:val="007552D7"/>
    <w:rsid w:val="0075568E"/>
    <w:rsid w:val="0075582B"/>
    <w:rsid w:val="00756017"/>
    <w:rsid w:val="007566FF"/>
    <w:rsid w:val="00760214"/>
    <w:rsid w:val="007609F6"/>
    <w:rsid w:val="007609FE"/>
    <w:rsid w:val="00760FBE"/>
    <w:rsid w:val="00763527"/>
    <w:rsid w:val="007635EA"/>
    <w:rsid w:val="00763B4E"/>
    <w:rsid w:val="00764000"/>
    <w:rsid w:val="00766B99"/>
    <w:rsid w:val="00767203"/>
    <w:rsid w:val="00767353"/>
    <w:rsid w:val="007676AD"/>
    <w:rsid w:val="00770830"/>
    <w:rsid w:val="007708EB"/>
    <w:rsid w:val="00772496"/>
    <w:rsid w:val="00772D6D"/>
    <w:rsid w:val="00772EC9"/>
    <w:rsid w:val="007773A5"/>
    <w:rsid w:val="00777700"/>
    <w:rsid w:val="00777C99"/>
    <w:rsid w:val="00777DD5"/>
    <w:rsid w:val="00781962"/>
    <w:rsid w:val="00782947"/>
    <w:rsid w:val="0078402F"/>
    <w:rsid w:val="007840D3"/>
    <w:rsid w:val="007841D3"/>
    <w:rsid w:val="0078467F"/>
    <w:rsid w:val="00784FAB"/>
    <w:rsid w:val="00792DA4"/>
    <w:rsid w:val="00792F96"/>
    <w:rsid w:val="007931A9"/>
    <w:rsid w:val="007932FD"/>
    <w:rsid w:val="0079546C"/>
    <w:rsid w:val="0079674B"/>
    <w:rsid w:val="00796D1D"/>
    <w:rsid w:val="007A0CD7"/>
    <w:rsid w:val="007A1E02"/>
    <w:rsid w:val="007A21D4"/>
    <w:rsid w:val="007A290E"/>
    <w:rsid w:val="007A295C"/>
    <w:rsid w:val="007A31D2"/>
    <w:rsid w:val="007A4123"/>
    <w:rsid w:val="007A4848"/>
    <w:rsid w:val="007A6002"/>
    <w:rsid w:val="007A639F"/>
    <w:rsid w:val="007A7602"/>
    <w:rsid w:val="007B1DB0"/>
    <w:rsid w:val="007B1DDF"/>
    <w:rsid w:val="007B2BD4"/>
    <w:rsid w:val="007B65D1"/>
    <w:rsid w:val="007B724E"/>
    <w:rsid w:val="007C0EAB"/>
    <w:rsid w:val="007C1224"/>
    <w:rsid w:val="007C1ECB"/>
    <w:rsid w:val="007C38B4"/>
    <w:rsid w:val="007C4EED"/>
    <w:rsid w:val="007C6C29"/>
    <w:rsid w:val="007C799F"/>
    <w:rsid w:val="007D1A90"/>
    <w:rsid w:val="007D27CF"/>
    <w:rsid w:val="007D4018"/>
    <w:rsid w:val="007D40D8"/>
    <w:rsid w:val="007D6376"/>
    <w:rsid w:val="007D7299"/>
    <w:rsid w:val="007D7BDF"/>
    <w:rsid w:val="007E1139"/>
    <w:rsid w:val="007E13BC"/>
    <w:rsid w:val="007E267B"/>
    <w:rsid w:val="007E3721"/>
    <w:rsid w:val="007E450C"/>
    <w:rsid w:val="007E713C"/>
    <w:rsid w:val="007F05A4"/>
    <w:rsid w:val="007F0CB9"/>
    <w:rsid w:val="007F3126"/>
    <w:rsid w:val="007F40FA"/>
    <w:rsid w:val="007F4B01"/>
    <w:rsid w:val="007F4B36"/>
    <w:rsid w:val="007F67D6"/>
    <w:rsid w:val="008001A7"/>
    <w:rsid w:val="008008CA"/>
    <w:rsid w:val="00803AE6"/>
    <w:rsid w:val="00805575"/>
    <w:rsid w:val="00805A95"/>
    <w:rsid w:val="00805DA5"/>
    <w:rsid w:val="008074F4"/>
    <w:rsid w:val="00807AA3"/>
    <w:rsid w:val="00812283"/>
    <w:rsid w:val="00813A0D"/>
    <w:rsid w:val="00814BEF"/>
    <w:rsid w:val="00814EF4"/>
    <w:rsid w:val="00816015"/>
    <w:rsid w:val="00820226"/>
    <w:rsid w:val="008202A7"/>
    <w:rsid w:val="00820D82"/>
    <w:rsid w:val="008214C1"/>
    <w:rsid w:val="008248B8"/>
    <w:rsid w:val="00825DF7"/>
    <w:rsid w:val="00825F1B"/>
    <w:rsid w:val="008266A7"/>
    <w:rsid w:val="008277BE"/>
    <w:rsid w:val="0083110B"/>
    <w:rsid w:val="00831C51"/>
    <w:rsid w:val="0083318E"/>
    <w:rsid w:val="0083350D"/>
    <w:rsid w:val="00834F69"/>
    <w:rsid w:val="008371C1"/>
    <w:rsid w:val="008408AF"/>
    <w:rsid w:val="008419DE"/>
    <w:rsid w:val="00841F90"/>
    <w:rsid w:val="00842292"/>
    <w:rsid w:val="00843D06"/>
    <w:rsid w:val="008453CA"/>
    <w:rsid w:val="008456B4"/>
    <w:rsid w:val="0084586B"/>
    <w:rsid w:val="00846DD7"/>
    <w:rsid w:val="00847BFB"/>
    <w:rsid w:val="00847F4B"/>
    <w:rsid w:val="0085005F"/>
    <w:rsid w:val="00853DAE"/>
    <w:rsid w:val="00854A33"/>
    <w:rsid w:val="00854FD2"/>
    <w:rsid w:val="00855C2B"/>
    <w:rsid w:val="00857CFB"/>
    <w:rsid w:val="00861536"/>
    <w:rsid w:val="00862118"/>
    <w:rsid w:val="00862A8E"/>
    <w:rsid w:val="0086325C"/>
    <w:rsid w:val="00865655"/>
    <w:rsid w:val="00866B0D"/>
    <w:rsid w:val="0086788F"/>
    <w:rsid w:val="0087182E"/>
    <w:rsid w:val="008735EB"/>
    <w:rsid w:val="00873BB6"/>
    <w:rsid w:val="00873C20"/>
    <w:rsid w:val="00873FA6"/>
    <w:rsid w:val="00875CEC"/>
    <w:rsid w:val="00876474"/>
    <w:rsid w:val="00876A4A"/>
    <w:rsid w:val="0087735D"/>
    <w:rsid w:val="008773C7"/>
    <w:rsid w:val="00880ACA"/>
    <w:rsid w:val="00880F70"/>
    <w:rsid w:val="0088125A"/>
    <w:rsid w:val="00881786"/>
    <w:rsid w:val="00881E9C"/>
    <w:rsid w:val="00882651"/>
    <w:rsid w:val="00883C42"/>
    <w:rsid w:val="00884935"/>
    <w:rsid w:val="00885155"/>
    <w:rsid w:val="00885D4B"/>
    <w:rsid w:val="00886345"/>
    <w:rsid w:val="008878EB"/>
    <w:rsid w:val="00892308"/>
    <w:rsid w:val="00892E3B"/>
    <w:rsid w:val="008938DA"/>
    <w:rsid w:val="008959F3"/>
    <w:rsid w:val="00896655"/>
    <w:rsid w:val="008967DE"/>
    <w:rsid w:val="00896D78"/>
    <w:rsid w:val="008A161E"/>
    <w:rsid w:val="008A4077"/>
    <w:rsid w:val="008A50D7"/>
    <w:rsid w:val="008B02D9"/>
    <w:rsid w:val="008B13D7"/>
    <w:rsid w:val="008B2F7D"/>
    <w:rsid w:val="008B3FDE"/>
    <w:rsid w:val="008B4770"/>
    <w:rsid w:val="008B674F"/>
    <w:rsid w:val="008B73FF"/>
    <w:rsid w:val="008B760A"/>
    <w:rsid w:val="008C0445"/>
    <w:rsid w:val="008C0EF0"/>
    <w:rsid w:val="008C1853"/>
    <w:rsid w:val="008C1957"/>
    <w:rsid w:val="008C1BDA"/>
    <w:rsid w:val="008C1E4B"/>
    <w:rsid w:val="008C4A0C"/>
    <w:rsid w:val="008C4CA9"/>
    <w:rsid w:val="008C5974"/>
    <w:rsid w:val="008C5D61"/>
    <w:rsid w:val="008C60F9"/>
    <w:rsid w:val="008C7189"/>
    <w:rsid w:val="008D0B8E"/>
    <w:rsid w:val="008D0FD7"/>
    <w:rsid w:val="008D1F3C"/>
    <w:rsid w:val="008D4608"/>
    <w:rsid w:val="008D57D5"/>
    <w:rsid w:val="008D6769"/>
    <w:rsid w:val="008D6C29"/>
    <w:rsid w:val="008D72D3"/>
    <w:rsid w:val="008E1D61"/>
    <w:rsid w:val="008E2E82"/>
    <w:rsid w:val="008E3922"/>
    <w:rsid w:val="008E414E"/>
    <w:rsid w:val="008E5947"/>
    <w:rsid w:val="008F0EF8"/>
    <w:rsid w:val="008F1728"/>
    <w:rsid w:val="008F19E8"/>
    <w:rsid w:val="008F25B4"/>
    <w:rsid w:val="008F29F4"/>
    <w:rsid w:val="008F591E"/>
    <w:rsid w:val="008F67A3"/>
    <w:rsid w:val="008F74CB"/>
    <w:rsid w:val="008F7F21"/>
    <w:rsid w:val="00900176"/>
    <w:rsid w:val="00901059"/>
    <w:rsid w:val="00901BEE"/>
    <w:rsid w:val="009022AB"/>
    <w:rsid w:val="0090270B"/>
    <w:rsid w:val="00904157"/>
    <w:rsid w:val="00905128"/>
    <w:rsid w:val="0090659E"/>
    <w:rsid w:val="00906D04"/>
    <w:rsid w:val="00910AFB"/>
    <w:rsid w:val="00910B85"/>
    <w:rsid w:val="00911155"/>
    <w:rsid w:val="00912143"/>
    <w:rsid w:val="009126E5"/>
    <w:rsid w:val="00913AA5"/>
    <w:rsid w:val="0091572E"/>
    <w:rsid w:val="00915979"/>
    <w:rsid w:val="009177B3"/>
    <w:rsid w:val="00920FAF"/>
    <w:rsid w:val="00921618"/>
    <w:rsid w:val="00921B91"/>
    <w:rsid w:val="00922F7D"/>
    <w:rsid w:val="00923034"/>
    <w:rsid w:val="009231B9"/>
    <w:rsid w:val="0092332F"/>
    <w:rsid w:val="00924549"/>
    <w:rsid w:val="00926FB1"/>
    <w:rsid w:val="0093096B"/>
    <w:rsid w:val="00930B0D"/>
    <w:rsid w:val="00931567"/>
    <w:rsid w:val="00934139"/>
    <w:rsid w:val="0093554E"/>
    <w:rsid w:val="009359E5"/>
    <w:rsid w:val="00935EBE"/>
    <w:rsid w:val="00935F3D"/>
    <w:rsid w:val="00936312"/>
    <w:rsid w:val="00936390"/>
    <w:rsid w:val="00937073"/>
    <w:rsid w:val="00940C57"/>
    <w:rsid w:val="00940DA0"/>
    <w:rsid w:val="00941E38"/>
    <w:rsid w:val="009430E3"/>
    <w:rsid w:val="00943F63"/>
    <w:rsid w:val="00944DF1"/>
    <w:rsid w:val="009458DA"/>
    <w:rsid w:val="009466A8"/>
    <w:rsid w:val="00946BBC"/>
    <w:rsid w:val="00946EFD"/>
    <w:rsid w:val="00947A74"/>
    <w:rsid w:val="00947DA2"/>
    <w:rsid w:val="00950C45"/>
    <w:rsid w:val="00950DF8"/>
    <w:rsid w:val="00952B13"/>
    <w:rsid w:val="009559EF"/>
    <w:rsid w:val="00956424"/>
    <w:rsid w:val="00956595"/>
    <w:rsid w:val="009577A0"/>
    <w:rsid w:val="00957CB5"/>
    <w:rsid w:val="0096217C"/>
    <w:rsid w:val="00963321"/>
    <w:rsid w:val="0096500F"/>
    <w:rsid w:val="009650C5"/>
    <w:rsid w:val="00967F1F"/>
    <w:rsid w:val="00970218"/>
    <w:rsid w:val="009707BF"/>
    <w:rsid w:val="0097299B"/>
    <w:rsid w:val="00973762"/>
    <w:rsid w:val="009737D6"/>
    <w:rsid w:val="00973DEB"/>
    <w:rsid w:val="00975926"/>
    <w:rsid w:val="009804D6"/>
    <w:rsid w:val="00980FCF"/>
    <w:rsid w:val="009814C5"/>
    <w:rsid w:val="00982E24"/>
    <w:rsid w:val="00983102"/>
    <w:rsid w:val="00983340"/>
    <w:rsid w:val="009837D1"/>
    <w:rsid w:val="0098409C"/>
    <w:rsid w:val="00984B53"/>
    <w:rsid w:val="009865EE"/>
    <w:rsid w:val="00986B24"/>
    <w:rsid w:val="00987B92"/>
    <w:rsid w:val="00990093"/>
    <w:rsid w:val="00990F17"/>
    <w:rsid w:val="00992AE2"/>
    <w:rsid w:val="00993022"/>
    <w:rsid w:val="00993717"/>
    <w:rsid w:val="00995F59"/>
    <w:rsid w:val="0099619D"/>
    <w:rsid w:val="009A0B0F"/>
    <w:rsid w:val="009A1CC5"/>
    <w:rsid w:val="009A267E"/>
    <w:rsid w:val="009A2CA4"/>
    <w:rsid w:val="009A3820"/>
    <w:rsid w:val="009A3F17"/>
    <w:rsid w:val="009A70D0"/>
    <w:rsid w:val="009B0031"/>
    <w:rsid w:val="009B0D69"/>
    <w:rsid w:val="009B1065"/>
    <w:rsid w:val="009B14B4"/>
    <w:rsid w:val="009B2039"/>
    <w:rsid w:val="009B3773"/>
    <w:rsid w:val="009B49E5"/>
    <w:rsid w:val="009B5609"/>
    <w:rsid w:val="009B5697"/>
    <w:rsid w:val="009B5744"/>
    <w:rsid w:val="009B57FD"/>
    <w:rsid w:val="009B6A8A"/>
    <w:rsid w:val="009B6F56"/>
    <w:rsid w:val="009C3749"/>
    <w:rsid w:val="009C4C8B"/>
    <w:rsid w:val="009C5238"/>
    <w:rsid w:val="009C56F4"/>
    <w:rsid w:val="009C5B55"/>
    <w:rsid w:val="009C6234"/>
    <w:rsid w:val="009C6405"/>
    <w:rsid w:val="009C7035"/>
    <w:rsid w:val="009C7104"/>
    <w:rsid w:val="009C770E"/>
    <w:rsid w:val="009D0490"/>
    <w:rsid w:val="009D0A4D"/>
    <w:rsid w:val="009D0C1A"/>
    <w:rsid w:val="009D231E"/>
    <w:rsid w:val="009D3E66"/>
    <w:rsid w:val="009D41F2"/>
    <w:rsid w:val="009D5878"/>
    <w:rsid w:val="009D6A00"/>
    <w:rsid w:val="009D704F"/>
    <w:rsid w:val="009E1647"/>
    <w:rsid w:val="009E46B9"/>
    <w:rsid w:val="009E4D02"/>
    <w:rsid w:val="009E5455"/>
    <w:rsid w:val="009E5FDD"/>
    <w:rsid w:val="009F2DD4"/>
    <w:rsid w:val="009F35F6"/>
    <w:rsid w:val="009F3A6A"/>
    <w:rsid w:val="009F4CFD"/>
    <w:rsid w:val="009F532F"/>
    <w:rsid w:val="009F739B"/>
    <w:rsid w:val="00A00489"/>
    <w:rsid w:val="00A01846"/>
    <w:rsid w:val="00A01B82"/>
    <w:rsid w:val="00A02875"/>
    <w:rsid w:val="00A02E77"/>
    <w:rsid w:val="00A04348"/>
    <w:rsid w:val="00A048EE"/>
    <w:rsid w:val="00A06B4E"/>
    <w:rsid w:val="00A07B24"/>
    <w:rsid w:val="00A11268"/>
    <w:rsid w:val="00A11365"/>
    <w:rsid w:val="00A116FC"/>
    <w:rsid w:val="00A142F6"/>
    <w:rsid w:val="00A14592"/>
    <w:rsid w:val="00A14A2D"/>
    <w:rsid w:val="00A1787D"/>
    <w:rsid w:val="00A21365"/>
    <w:rsid w:val="00A21CB1"/>
    <w:rsid w:val="00A21D26"/>
    <w:rsid w:val="00A21F83"/>
    <w:rsid w:val="00A237B9"/>
    <w:rsid w:val="00A238B6"/>
    <w:rsid w:val="00A23EF2"/>
    <w:rsid w:val="00A25CF6"/>
    <w:rsid w:val="00A26F31"/>
    <w:rsid w:val="00A277B9"/>
    <w:rsid w:val="00A27B42"/>
    <w:rsid w:val="00A27C51"/>
    <w:rsid w:val="00A30161"/>
    <w:rsid w:val="00A30385"/>
    <w:rsid w:val="00A30F25"/>
    <w:rsid w:val="00A312CE"/>
    <w:rsid w:val="00A326AF"/>
    <w:rsid w:val="00A33223"/>
    <w:rsid w:val="00A42026"/>
    <w:rsid w:val="00A42503"/>
    <w:rsid w:val="00A42668"/>
    <w:rsid w:val="00A45224"/>
    <w:rsid w:val="00A455D5"/>
    <w:rsid w:val="00A45E0A"/>
    <w:rsid w:val="00A46537"/>
    <w:rsid w:val="00A4684C"/>
    <w:rsid w:val="00A508C3"/>
    <w:rsid w:val="00A51031"/>
    <w:rsid w:val="00A51817"/>
    <w:rsid w:val="00A5276C"/>
    <w:rsid w:val="00A5470A"/>
    <w:rsid w:val="00A55959"/>
    <w:rsid w:val="00A5698E"/>
    <w:rsid w:val="00A57731"/>
    <w:rsid w:val="00A57A8E"/>
    <w:rsid w:val="00A60EC6"/>
    <w:rsid w:val="00A61B19"/>
    <w:rsid w:val="00A61CEC"/>
    <w:rsid w:val="00A651D0"/>
    <w:rsid w:val="00A655AE"/>
    <w:rsid w:val="00A67ADF"/>
    <w:rsid w:val="00A70101"/>
    <w:rsid w:val="00A7080D"/>
    <w:rsid w:val="00A7119B"/>
    <w:rsid w:val="00A71816"/>
    <w:rsid w:val="00A73F80"/>
    <w:rsid w:val="00A73FFA"/>
    <w:rsid w:val="00A7464E"/>
    <w:rsid w:val="00A75F6E"/>
    <w:rsid w:val="00A76DC2"/>
    <w:rsid w:val="00A7766C"/>
    <w:rsid w:val="00A811C8"/>
    <w:rsid w:val="00A8156F"/>
    <w:rsid w:val="00A81831"/>
    <w:rsid w:val="00A82B83"/>
    <w:rsid w:val="00A840C5"/>
    <w:rsid w:val="00A85B43"/>
    <w:rsid w:val="00A85C73"/>
    <w:rsid w:val="00A85F8D"/>
    <w:rsid w:val="00A8698B"/>
    <w:rsid w:val="00A904D8"/>
    <w:rsid w:val="00A91140"/>
    <w:rsid w:val="00A91290"/>
    <w:rsid w:val="00A933E0"/>
    <w:rsid w:val="00A93EE7"/>
    <w:rsid w:val="00A94873"/>
    <w:rsid w:val="00A965DB"/>
    <w:rsid w:val="00AA06F1"/>
    <w:rsid w:val="00AA0775"/>
    <w:rsid w:val="00AA24CE"/>
    <w:rsid w:val="00AA3CC9"/>
    <w:rsid w:val="00AA4177"/>
    <w:rsid w:val="00AA4DC6"/>
    <w:rsid w:val="00AA5CAE"/>
    <w:rsid w:val="00AA6DB2"/>
    <w:rsid w:val="00AA71E3"/>
    <w:rsid w:val="00AB1F44"/>
    <w:rsid w:val="00AB3627"/>
    <w:rsid w:val="00AB3DD1"/>
    <w:rsid w:val="00AB3F6A"/>
    <w:rsid w:val="00AB49B1"/>
    <w:rsid w:val="00AB575F"/>
    <w:rsid w:val="00AB5C6B"/>
    <w:rsid w:val="00AB7420"/>
    <w:rsid w:val="00AC01AA"/>
    <w:rsid w:val="00AC055D"/>
    <w:rsid w:val="00AC16C4"/>
    <w:rsid w:val="00AC1C91"/>
    <w:rsid w:val="00AC3F14"/>
    <w:rsid w:val="00AC40CA"/>
    <w:rsid w:val="00AC57BF"/>
    <w:rsid w:val="00AC629E"/>
    <w:rsid w:val="00AC6A61"/>
    <w:rsid w:val="00AC6EC0"/>
    <w:rsid w:val="00AD3251"/>
    <w:rsid w:val="00AD3275"/>
    <w:rsid w:val="00AD3F79"/>
    <w:rsid w:val="00AD6E38"/>
    <w:rsid w:val="00AD701F"/>
    <w:rsid w:val="00AE1910"/>
    <w:rsid w:val="00AE3AC0"/>
    <w:rsid w:val="00AE4984"/>
    <w:rsid w:val="00AE51DF"/>
    <w:rsid w:val="00AE5B63"/>
    <w:rsid w:val="00AE7E25"/>
    <w:rsid w:val="00AF4698"/>
    <w:rsid w:val="00AF4B2C"/>
    <w:rsid w:val="00AF7CC0"/>
    <w:rsid w:val="00B000F2"/>
    <w:rsid w:val="00B01622"/>
    <w:rsid w:val="00B01BF2"/>
    <w:rsid w:val="00B02C98"/>
    <w:rsid w:val="00B05EF5"/>
    <w:rsid w:val="00B05F71"/>
    <w:rsid w:val="00B06CA9"/>
    <w:rsid w:val="00B0729E"/>
    <w:rsid w:val="00B10078"/>
    <w:rsid w:val="00B11BF0"/>
    <w:rsid w:val="00B11C28"/>
    <w:rsid w:val="00B13F25"/>
    <w:rsid w:val="00B14167"/>
    <w:rsid w:val="00B143A9"/>
    <w:rsid w:val="00B15FB4"/>
    <w:rsid w:val="00B162FC"/>
    <w:rsid w:val="00B1637E"/>
    <w:rsid w:val="00B169BB"/>
    <w:rsid w:val="00B201E4"/>
    <w:rsid w:val="00B21EB0"/>
    <w:rsid w:val="00B22FE6"/>
    <w:rsid w:val="00B242A8"/>
    <w:rsid w:val="00B253A3"/>
    <w:rsid w:val="00B26028"/>
    <w:rsid w:val="00B26F70"/>
    <w:rsid w:val="00B31010"/>
    <w:rsid w:val="00B32DA8"/>
    <w:rsid w:val="00B341C3"/>
    <w:rsid w:val="00B34349"/>
    <w:rsid w:val="00B34A4B"/>
    <w:rsid w:val="00B35DBE"/>
    <w:rsid w:val="00B36107"/>
    <w:rsid w:val="00B363E6"/>
    <w:rsid w:val="00B36B16"/>
    <w:rsid w:val="00B379A1"/>
    <w:rsid w:val="00B401C3"/>
    <w:rsid w:val="00B403C1"/>
    <w:rsid w:val="00B41C4B"/>
    <w:rsid w:val="00B41C5D"/>
    <w:rsid w:val="00B44B1F"/>
    <w:rsid w:val="00B454C1"/>
    <w:rsid w:val="00B45A96"/>
    <w:rsid w:val="00B465E1"/>
    <w:rsid w:val="00B46DCC"/>
    <w:rsid w:val="00B4736A"/>
    <w:rsid w:val="00B474AD"/>
    <w:rsid w:val="00B50B0D"/>
    <w:rsid w:val="00B518A2"/>
    <w:rsid w:val="00B51BED"/>
    <w:rsid w:val="00B52C90"/>
    <w:rsid w:val="00B56AB3"/>
    <w:rsid w:val="00B57BE5"/>
    <w:rsid w:val="00B6045C"/>
    <w:rsid w:val="00B606A5"/>
    <w:rsid w:val="00B60AC3"/>
    <w:rsid w:val="00B60B96"/>
    <w:rsid w:val="00B6116A"/>
    <w:rsid w:val="00B61289"/>
    <w:rsid w:val="00B61735"/>
    <w:rsid w:val="00B62248"/>
    <w:rsid w:val="00B6372B"/>
    <w:rsid w:val="00B647E5"/>
    <w:rsid w:val="00B6554B"/>
    <w:rsid w:val="00B65AF5"/>
    <w:rsid w:val="00B67AF5"/>
    <w:rsid w:val="00B72599"/>
    <w:rsid w:val="00B725F1"/>
    <w:rsid w:val="00B72720"/>
    <w:rsid w:val="00B72D83"/>
    <w:rsid w:val="00B72F29"/>
    <w:rsid w:val="00B779C9"/>
    <w:rsid w:val="00B77E2A"/>
    <w:rsid w:val="00B8059E"/>
    <w:rsid w:val="00B837A7"/>
    <w:rsid w:val="00B83A81"/>
    <w:rsid w:val="00B8490C"/>
    <w:rsid w:val="00B84C85"/>
    <w:rsid w:val="00B850A6"/>
    <w:rsid w:val="00B85C97"/>
    <w:rsid w:val="00B864C2"/>
    <w:rsid w:val="00B8669D"/>
    <w:rsid w:val="00B86870"/>
    <w:rsid w:val="00B86A11"/>
    <w:rsid w:val="00B900C8"/>
    <w:rsid w:val="00B90AAF"/>
    <w:rsid w:val="00B90AB1"/>
    <w:rsid w:val="00B918D2"/>
    <w:rsid w:val="00B92F4A"/>
    <w:rsid w:val="00B951E9"/>
    <w:rsid w:val="00B95679"/>
    <w:rsid w:val="00B95E54"/>
    <w:rsid w:val="00B95FA4"/>
    <w:rsid w:val="00B968A0"/>
    <w:rsid w:val="00B97079"/>
    <w:rsid w:val="00B976F6"/>
    <w:rsid w:val="00BA2811"/>
    <w:rsid w:val="00BA3978"/>
    <w:rsid w:val="00BA4608"/>
    <w:rsid w:val="00BA4655"/>
    <w:rsid w:val="00BA4FA9"/>
    <w:rsid w:val="00BB01B8"/>
    <w:rsid w:val="00BB087A"/>
    <w:rsid w:val="00BB1516"/>
    <w:rsid w:val="00BB1A41"/>
    <w:rsid w:val="00BB391C"/>
    <w:rsid w:val="00BB3B25"/>
    <w:rsid w:val="00BB3CDC"/>
    <w:rsid w:val="00BB5954"/>
    <w:rsid w:val="00BB69FA"/>
    <w:rsid w:val="00BC01B7"/>
    <w:rsid w:val="00BC25AB"/>
    <w:rsid w:val="00BC4D20"/>
    <w:rsid w:val="00BC52F1"/>
    <w:rsid w:val="00BC6034"/>
    <w:rsid w:val="00BC6882"/>
    <w:rsid w:val="00BC7025"/>
    <w:rsid w:val="00BD0435"/>
    <w:rsid w:val="00BD0621"/>
    <w:rsid w:val="00BD1E52"/>
    <w:rsid w:val="00BD3238"/>
    <w:rsid w:val="00BD3D91"/>
    <w:rsid w:val="00BD697A"/>
    <w:rsid w:val="00BD6C87"/>
    <w:rsid w:val="00BD6F05"/>
    <w:rsid w:val="00BD71D7"/>
    <w:rsid w:val="00BD75C7"/>
    <w:rsid w:val="00BE0281"/>
    <w:rsid w:val="00BE102E"/>
    <w:rsid w:val="00BE123B"/>
    <w:rsid w:val="00BE5FEC"/>
    <w:rsid w:val="00BE6188"/>
    <w:rsid w:val="00BE7BF4"/>
    <w:rsid w:val="00BF1486"/>
    <w:rsid w:val="00BF617B"/>
    <w:rsid w:val="00BF7098"/>
    <w:rsid w:val="00C00A49"/>
    <w:rsid w:val="00C013C8"/>
    <w:rsid w:val="00C016F1"/>
    <w:rsid w:val="00C01BB1"/>
    <w:rsid w:val="00C01E26"/>
    <w:rsid w:val="00C047A8"/>
    <w:rsid w:val="00C068CF"/>
    <w:rsid w:val="00C0738B"/>
    <w:rsid w:val="00C104BC"/>
    <w:rsid w:val="00C111DA"/>
    <w:rsid w:val="00C11571"/>
    <w:rsid w:val="00C11D8D"/>
    <w:rsid w:val="00C139D6"/>
    <w:rsid w:val="00C13E66"/>
    <w:rsid w:val="00C142B4"/>
    <w:rsid w:val="00C145BD"/>
    <w:rsid w:val="00C17114"/>
    <w:rsid w:val="00C22565"/>
    <w:rsid w:val="00C228A6"/>
    <w:rsid w:val="00C22F0B"/>
    <w:rsid w:val="00C233FF"/>
    <w:rsid w:val="00C24890"/>
    <w:rsid w:val="00C24E8F"/>
    <w:rsid w:val="00C258D7"/>
    <w:rsid w:val="00C275EE"/>
    <w:rsid w:val="00C27C44"/>
    <w:rsid w:val="00C3014B"/>
    <w:rsid w:val="00C30BA8"/>
    <w:rsid w:val="00C313AF"/>
    <w:rsid w:val="00C3201E"/>
    <w:rsid w:val="00C32891"/>
    <w:rsid w:val="00C32C0B"/>
    <w:rsid w:val="00C34B08"/>
    <w:rsid w:val="00C34D02"/>
    <w:rsid w:val="00C35D28"/>
    <w:rsid w:val="00C379A3"/>
    <w:rsid w:val="00C37AB4"/>
    <w:rsid w:val="00C42A22"/>
    <w:rsid w:val="00C42DFA"/>
    <w:rsid w:val="00C43B79"/>
    <w:rsid w:val="00C43E45"/>
    <w:rsid w:val="00C44A0D"/>
    <w:rsid w:val="00C44C35"/>
    <w:rsid w:val="00C44F14"/>
    <w:rsid w:val="00C460AB"/>
    <w:rsid w:val="00C46278"/>
    <w:rsid w:val="00C47293"/>
    <w:rsid w:val="00C47400"/>
    <w:rsid w:val="00C47AA2"/>
    <w:rsid w:val="00C500BC"/>
    <w:rsid w:val="00C55335"/>
    <w:rsid w:val="00C55B5D"/>
    <w:rsid w:val="00C6107A"/>
    <w:rsid w:val="00C61A77"/>
    <w:rsid w:val="00C61C31"/>
    <w:rsid w:val="00C61EB6"/>
    <w:rsid w:val="00C622ED"/>
    <w:rsid w:val="00C62D71"/>
    <w:rsid w:val="00C639D6"/>
    <w:rsid w:val="00C64867"/>
    <w:rsid w:val="00C67964"/>
    <w:rsid w:val="00C7020E"/>
    <w:rsid w:val="00C70829"/>
    <w:rsid w:val="00C71DED"/>
    <w:rsid w:val="00C7448D"/>
    <w:rsid w:val="00C745B3"/>
    <w:rsid w:val="00C751CB"/>
    <w:rsid w:val="00C758D8"/>
    <w:rsid w:val="00C75DFC"/>
    <w:rsid w:val="00C765BB"/>
    <w:rsid w:val="00C77399"/>
    <w:rsid w:val="00C80B1F"/>
    <w:rsid w:val="00C80E39"/>
    <w:rsid w:val="00C80E53"/>
    <w:rsid w:val="00C8255F"/>
    <w:rsid w:val="00C828EF"/>
    <w:rsid w:val="00C8300D"/>
    <w:rsid w:val="00C836D2"/>
    <w:rsid w:val="00C838F0"/>
    <w:rsid w:val="00C85EAD"/>
    <w:rsid w:val="00C863DB"/>
    <w:rsid w:val="00C8686E"/>
    <w:rsid w:val="00C86D60"/>
    <w:rsid w:val="00C87C20"/>
    <w:rsid w:val="00C87FA1"/>
    <w:rsid w:val="00C87FD6"/>
    <w:rsid w:val="00C90934"/>
    <w:rsid w:val="00C91639"/>
    <w:rsid w:val="00C91CD4"/>
    <w:rsid w:val="00C93962"/>
    <w:rsid w:val="00C939FB"/>
    <w:rsid w:val="00C94121"/>
    <w:rsid w:val="00C942E6"/>
    <w:rsid w:val="00C946A9"/>
    <w:rsid w:val="00C94B9B"/>
    <w:rsid w:val="00C9535B"/>
    <w:rsid w:val="00C968C3"/>
    <w:rsid w:val="00C96A5E"/>
    <w:rsid w:val="00C96CB8"/>
    <w:rsid w:val="00CA0A67"/>
    <w:rsid w:val="00CA1944"/>
    <w:rsid w:val="00CA1CD2"/>
    <w:rsid w:val="00CA1F86"/>
    <w:rsid w:val="00CA3280"/>
    <w:rsid w:val="00CA4773"/>
    <w:rsid w:val="00CA5BD2"/>
    <w:rsid w:val="00CA5D4A"/>
    <w:rsid w:val="00CA6BC2"/>
    <w:rsid w:val="00CA7956"/>
    <w:rsid w:val="00CB20EE"/>
    <w:rsid w:val="00CB22E6"/>
    <w:rsid w:val="00CB4191"/>
    <w:rsid w:val="00CB42B5"/>
    <w:rsid w:val="00CB4BDC"/>
    <w:rsid w:val="00CB7268"/>
    <w:rsid w:val="00CB7300"/>
    <w:rsid w:val="00CC0124"/>
    <w:rsid w:val="00CC021B"/>
    <w:rsid w:val="00CC4455"/>
    <w:rsid w:val="00CC4543"/>
    <w:rsid w:val="00CC7B57"/>
    <w:rsid w:val="00CD111A"/>
    <w:rsid w:val="00CD1E0A"/>
    <w:rsid w:val="00CD36E8"/>
    <w:rsid w:val="00CD4564"/>
    <w:rsid w:val="00CD4A28"/>
    <w:rsid w:val="00CD641B"/>
    <w:rsid w:val="00CD6498"/>
    <w:rsid w:val="00CE1817"/>
    <w:rsid w:val="00CE1F76"/>
    <w:rsid w:val="00CE263E"/>
    <w:rsid w:val="00CE3237"/>
    <w:rsid w:val="00CE3CCB"/>
    <w:rsid w:val="00CE4CBA"/>
    <w:rsid w:val="00CE517C"/>
    <w:rsid w:val="00CE6901"/>
    <w:rsid w:val="00CF04A4"/>
    <w:rsid w:val="00CF0A77"/>
    <w:rsid w:val="00CF38F7"/>
    <w:rsid w:val="00CF43D4"/>
    <w:rsid w:val="00CF44B2"/>
    <w:rsid w:val="00CF6476"/>
    <w:rsid w:val="00CF78BE"/>
    <w:rsid w:val="00CF79A8"/>
    <w:rsid w:val="00CF7FB8"/>
    <w:rsid w:val="00D00AEB"/>
    <w:rsid w:val="00D01553"/>
    <w:rsid w:val="00D03A6B"/>
    <w:rsid w:val="00D03A99"/>
    <w:rsid w:val="00D040B7"/>
    <w:rsid w:val="00D043FD"/>
    <w:rsid w:val="00D05525"/>
    <w:rsid w:val="00D05AB5"/>
    <w:rsid w:val="00D05B30"/>
    <w:rsid w:val="00D0647A"/>
    <w:rsid w:val="00D075C6"/>
    <w:rsid w:val="00D10AF1"/>
    <w:rsid w:val="00D1111E"/>
    <w:rsid w:val="00D12D59"/>
    <w:rsid w:val="00D13591"/>
    <w:rsid w:val="00D13943"/>
    <w:rsid w:val="00D14034"/>
    <w:rsid w:val="00D145A2"/>
    <w:rsid w:val="00D14785"/>
    <w:rsid w:val="00D15373"/>
    <w:rsid w:val="00D20738"/>
    <w:rsid w:val="00D2083F"/>
    <w:rsid w:val="00D212B4"/>
    <w:rsid w:val="00D23281"/>
    <w:rsid w:val="00D23819"/>
    <w:rsid w:val="00D23C03"/>
    <w:rsid w:val="00D242FB"/>
    <w:rsid w:val="00D25318"/>
    <w:rsid w:val="00D25923"/>
    <w:rsid w:val="00D25FD6"/>
    <w:rsid w:val="00D26B9B"/>
    <w:rsid w:val="00D27BEA"/>
    <w:rsid w:val="00D27F85"/>
    <w:rsid w:val="00D3236E"/>
    <w:rsid w:val="00D32831"/>
    <w:rsid w:val="00D33231"/>
    <w:rsid w:val="00D33432"/>
    <w:rsid w:val="00D33D30"/>
    <w:rsid w:val="00D34F38"/>
    <w:rsid w:val="00D35E36"/>
    <w:rsid w:val="00D35EB1"/>
    <w:rsid w:val="00D4141C"/>
    <w:rsid w:val="00D416E3"/>
    <w:rsid w:val="00D43684"/>
    <w:rsid w:val="00D450F9"/>
    <w:rsid w:val="00D5216B"/>
    <w:rsid w:val="00D539FA"/>
    <w:rsid w:val="00D54720"/>
    <w:rsid w:val="00D5481E"/>
    <w:rsid w:val="00D548AA"/>
    <w:rsid w:val="00D54CB7"/>
    <w:rsid w:val="00D55E64"/>
    <w:rsid w:val="00D57832"/>
    <w:rsid w:val="00D57EA0"/>
    <w:rsid w:val="00D601E6"/>
    <w:rsid w:val="00D60CD2"/>
    <w:rsid w:val="00D63581"/>
    <w:rsid w:val="00D63CFD"/>
    <w:rsid w:val="00D6643E"/>
    <w:rsid w:val="00D66680"/>
    <w:rsid w:val="00D70485"/>
    <w:rsid w:val="00D72933"/>
    <w:rsid w:val="00D730C0"/>
    <w:rsid w:val="00D73DDF"/>
    <w:rsid w:val="00D73E10"/>
    <w:rsid w:val="00D76232"/>
    <w:rsid w:val="00D762C8"/>
    <w:rsid w:val="00D809B9"/>
    <w:rsid w:val="00D837D8"/>
    <w:rsid w:val="00D83E5A"/>
    <w:rsid w:val="00D855F0"/>
    <w:rsid w:val="00D90078"/>
    <w:rsid w:val="00D913E7"/>
    <w:rsid w:val="00D931E5"/>
    <w:rsid w:val="00D933A7"/>
    <w:rsid w:val="00D93824"/>
    <w:rsid w:val="00D95C13"/>
    <w:rsid w:val="00D960BD"/>
    <w:rsid w:val="00D97362"/>
    <w:rsid w:val="00D976C6"/>
    <w:rsid w:val="00DA1E60"/>
    <w:rsid w:val="00DA293E"/>
    <w:rsid w:val="00DA48D4"/>
    <w:rsid w:val="00DA4D3C"/>
    <w:rsid w:val="00DA7AFB"/>
    <w:rsid w:val="00DB42A2"/>
    <w:rsid w:val="00DB4F24"/>
    <w:rsid w:val="00DB58B3"/>
    <w:rsid w:val="00DB59E5"/>
    <w:rsid w:val="00DB6F8D"/>
    <w:rsid w:val="00DB74D5"/>
    <w:rsid w:val="00DC01B7"/>
    <w:rsid w:val="00DC170A"/>
    <w:rsid w:val="00DC40D3"/>
    <w:rsid w:val="00DC49F6"/>
    <w:rsid w:val="00DC5378"/>
    <w:rsid w:val="00DC6006"/>
    <w:rsid w:val="00DC60B5"/>
    <w:rsid w:val="00DC66EC"/>
    <w:rsid w:val="00DC67DC"/>
    <w:rsid w:val="00DC76FA"/>
    <w:rsid w:val="00DD1E2A"/>
    <w:rsid w:val="00DD4B77"/>
    <w:rsid w:val="00DD5BB6"/>
    <w:rsid w:val="00DD65C1"/>
    <w:rsid w:val="00DE2CA6"/>
    <w:rsid w:val="00DE3613"/>
    <w:rsid w:val="00DE380B"/>
    <w:rsid w:val="00DE4541"/>
    <w:rsid w:val="00DE486C"/>
    <w:rsid w:val="00DE5487"/>
    <w:rsid w:val="00DE5E1A"/>
    <w:rsid w:val="00DF0D34"/>
    <w:rsid w:val="00DF2E0B"/>
    <w:rsid w:val="00DF34E7"/>
    <w:rsid w:val="00DF6F74"/>
    <w:rsid w:val="00DF7221"/>
    <w:rsid w:val="00DF7C77"/>
    <w:rsid w:val="00E003CC"/>
    <w:rsid w:val="00E01CAD"/>
    <w:rsid w:val="00E03F28"/>
    <w:rsid w:val="00E046C7"/>
    <w:rsid w:val="00E050F1"/>
    <w:rsid w:val="00E06F62"/>
    <w:rsid w:val="00E07012"/>
    <w:rsid w:val="00E07061"/>
    <w:rsid w:val="00E077B3"/>
    <w:rsid w:val="00E07E2B"/>
    <w:rsid w:val="00E132B6"/>
    <w:rsid w:val="00E14482"/>
    <w:rsid w:val="00E14DAD"/>
    <w:rsid w:val="00E14F20"/>
    <w:rsid w:val="00E154F2"/>
    <w:rsid w:val="00E17634"/>
    <w:rsid w:val="00E22236"/>
    <w:rsid w:val="00E23130"/>
    <w:rsid w:val="00E24B70"/>
    <w:rsid w:val="00E25348"/>
    <w:rsid w:val="00E2535B"/>
    <w:rsid w:val="00E2577D"/>
    <w:rsid w:val="00E25B93"/>
    <w:rsid w:val="00E26194"/>
    <w:rsid w:val="00E304C4"/>
    <w:rsid w:val="00E3077A"/>
    <w:rsid w:val="00E32ACF"/>
    <w:rsid w:val="00E32D91"/>
    <w:rsid w:val="00E32F4A"/>
    <w:rsid w:val="00E3345B"/>
    <w:rsid w:val="00E33E89"/>
    <w:rsid w:val="00E33EB7"/>
    <w:rsid w:val="00E34BB7"/>
    <w:rsid w:val="00E34E43"/>
    <w:rsid w:val="00E34F5C"/>
    <w:rsid w:val="00E3660A"/>
    <w:rsid w:val="00E37B5B"/>
    <w:rsid w:val="00E41E0B"/>
    <w:rsid w:val="00E42302"/>
    <w:rsid w:val="00E444DE"/>
    <w:rsid w:val="00E44A34"/>
    <w:rsid w:val="00E46FC6"/>
    <w:rsid w:val="00E47812"/>
    <w:rsid w:val="00E47DE0"/>
    <w:rsid w:val="00E47F1D"/>
    <w:rsid w:val="00E55046"/>
    <w:rsid w:val="00E554EC"/>
    <w:rsid w:val="00E56431"/>
    <w:rsid w:val="00E56B3D"/>
    <w:rsid w:val="00E571CE"/>
    <w:rsid w:val="00E57BD5"/>
    <w:rsid w:val="00E607E9"/>
    <w:rsid w:val="00E6151C"/>
    <w:rsid w:val="00E63815"/>
    <w:rsid w:val="00E70704"/>
    <w:rsid w:val="00E72D81"/>
    <w:rsid w:val="00E74001"/>
    <w:rsid w:val="00E74353"/>
    <w:rsid w:val="00E764F4"/>
    <w:rsid w:val="00E76695"/>
    <w:rsid w:val="00E769E5"/>
    <w:rsid w:val="00E80ADD"/>
    <w:rsid w:val="00E811D0"/>
    <w:rsid w:val="00E81AFD"/>
    <w:rsid w:val="00E83CD9"/>
    <w:rsid w:val="00E842E2"/>
    <w:rsid w:val="00E86747"/>
    <w:rsid w:val="00E86F07"/>
    <w:rsid w:val="00E90ABC"/>
    <w:rsid w:val="00E940BA"/>
    <w:rsid w:val="00E94172"/>
    <w:rsid w:val="00E94331"/>
    <w:rsid w:val="00E95CB9"/>
    <w:rsid w:val="00E95EE3"/>
    <w:rsid w:val="00E96398"/>
    <w:rsid w:val="00E96532"/>
    <w:rsid w:val="00E97199"/>
    <w:rsid w:val="00EA0C98"/>
    <w:rsid w:val="00EA0E16"/>
    <w:rsid w:val="00EA1895"/>
    <w:rsid w:val="00EA23E8"/>
    <w:rsid w:val="00EA34A9"/>
    <w:rsid w:val="00EA3BC0"/>
    <w:rsid w:val="00EA4150"/>
    <w:rsid w:val="00EA4B9B"/>
    <w:rsid w:val="00EA6509"/>
    <w:rsid w:val="00EB097F"/>
    <w:rsid w:val="00EB15E6"/>
    <w:rsid w:val="00EB1912"/>
    <w:rsid w:val="00EB1995"/>
    <w:rsid w:val="00EB3131"/>
    <w:rsid w:val="00EB5B55"/>
    <w:rsid w:val="00EB7611"/>
    <w:rsid w:val="00EC0831"/>
    <w:rsid w:val="00EC1669"/>
    <w:rsid w:val="00EC23B3"/>
    <w:rsid w:val="00EC34FE"/>
    <w:rsid w:val="00EC3B88"/>
    <w:rsid w:val="00EC457F"/>
    <w:rsid w:val="00EC4E8F"/>
    <w:rsid w:val="00EC5138"/>
    <w:rsid w:val="00EC5EBA"/>
    <w:rsid w:val="00EC6595"/>
    <w:rsid w:val="00ED0251"/>
    <w:rsid w:val="00ED117E"/>
    <w:rsid w:val="00ED16B9"/>
    <w:rsid w:val="00ED1B0E"/>
    <w:rsid w:val="00ED24BC"/>
    <w:rsid w:val="00ED24C7"/>
    <w:rsid w:val="00ED261F"/>
    <w:rsid w:val="00ED3C10"/>
    <w:rsid w:val="00ED4C36"/>
    <w:rsid w:val="00ED5C2A"/>
    <w:rsid w:val="00ED648F"/>
    <w:rsid w:val="00ED74A9"/>
    <w:rsid w:val="00EE0A1B"/>
    <w:rsid w:val="00EE0E35"/>
    <w:rsid w:val="00EE10AB"/>
    <w:rsid w:val="00EE10C5"/>
    <w:rsid w:val="00EE1667"/>
    <w:rsid w:val="00EE1DC1"/>
    <w:rsid w:val="00EE22E3"/>
    <w:rsid w:val="00EE2536"/>
    <w:rsid w:val="00EE5688"/>
    <w:rsid w:val="00EE6234"/>
    <w:rsid w:val="00EE6D50"/>
    <w:rsid w:val="00EE70D6"/>
    <w:rsid w:val="00EE7C5E"/>
    <w:rsid w:val="00EF09BE"/>
    <w:rsid w:val="00EF0E41"/>
    <w:rsid w:val="00EF1417"/>
    <w:rsid w:val="00EF3292"/>
    <w:rsid w:val="00EF3E14"/>
    <w:rsid w:val="00EF4045"/>
    <w:rsid w:val="00EF4096"/>
    <w:rsid w:val="00EF412A"/>
    <w:rsid w:val="00EF59C9"/>
    <w:rsid w:val="00EF69D1"/>
    <w:rsid w:val="00EF748F"/>
    <w:rsid w:val="00F009B4"/>
    <w:rsid w:val="00F03879"/>
    <w:rsid w:val="00F03FB3"/>
    <w:rsid w:val="00F0463B"/>
    <w:rsid w:val="00F04817"/>
    <w:rsid w:val="00F0564D"/>
    <w:rsid w:val="00F0625A"/>
    <w:rsid w:val="00F07A72"/>
    <w:rsid w:val="00F1111E"/>
    <w:rsid w:val="00F1243B"/>
    <w:rsid w:val="00F12E54"/>
    <w:rsid w:val="00F14461"/>
    <w:rsid w:val="00F14656"/>
    <w:rsid w:val="00F14D45"/>
    <w:rsid w:val="00F15FBB"/>
    <w:rsid w:val="00F20384"/>
    <w:rsid w:val="00F21B1D"/>
    <w:rsid w:val="00F2267A"/>
    <w:rsid w:val="00F22796"/>
    <w:rsid w:val="00F23305"/>
    <w:rsid w:val="00F23DF7"/>
    <w:rsid w:val="00F26FCF"/>
    <w:rsid w:val="00F27337"/>
    <w:rsid w:val="00F2774A"/>
    <w:rsid w:val="00F30078"/>
    <w:rsid w:val="00F304E8"/>
    <w:rsid w:val="00F3096E"/>
    <w:rsid w:val="00F30E7B"/>
    <w:rsid w:val="00F3249E"/>
    <w:rsid w:val="00F32763"/>
    <w:rsid w:val="00F33078"/>
    <w:rsid w:val="00F334F3"/>
    <w:rsid w:val="00F34352"/>
    <w:rsid w:val="00F34439"/>
    <w:rsid w:val="00F34DCE"/>
    <w:rsid w:val="00F35230"/>
    <w:rsid w:val="00F36456"/>
    <w:rsid w:val="00F36B71"/>
    <w:rsid w:val="00F37A54"/>
    <w:rsid w:val="00F409C4"/>
    <w:rsid w:val="00F43063"/>
    <w:rsid w:val="00F4346E"/>
    <w:rsid w:val="00F44194"/>
    <w:rsid w:val="00F442C9"/>
    <w:rsid w:val="00F44438"/>
    <w:rsid w:val="00F45D7C"/>
    <w:rsid w:val="00F45D84"/>
    <w:rsid w:val="00F468AA"/>
    <w:rsid w:val="00F469CF"/>
    <w:rsid w:val="00F47892"/>
    <w:rsid w:val="00F53F5B"/>
    <w:rsid w:val="00F54487"/>
    <w:rsid w:val="00F551C0"/>
    <w:rsid w:val="00F55315"/>
    <w:rsid w:val="00F571FB"/>
    <w:rsid w:val="00F57203"/>
    <w:rsid w:val="00F57712"/>
    <w:rsid w:val="00F608EA"/>
    <w:rsid w:val="00F609DD"/>
    <w:rsid w:val="00F60D6E"/>
    <w:rsid w:val="00F61068"/>
    <w:rsid w:val="00F618E7"/>
    <w:rsid w:val="00F636C1"/>
    <w:rsid w:val="00F63BE3"/>
    <w:rsid w:val="00F64C9C"/>
    <w:rsid w:val="00F6583C"/>
    <w:rsid w:val="00F664EF"/>
    <w:rsid w:val="00F66532"/>
    <w:rsid w:val="00F6698A"/>
    <w:rsid w:val="00F679A3"/>
    <w:rsid w:val="00F700A2"/>
    <w:rsid w:val="00F70C13"/>
    <w:rsid w:val="00F72678"/>
    <w:rsid w:val="00F7269C"/>
    <w:rsid w:val="00F7292A"/>
    <w:rsid w:val="00F73249"/>
    <w:rsid w:val="00F74532"/>
    <w:rsid w:val="00F75513"/>
    <w:rsid w:val="00F75ABC"/>
    <w:rsid w:val="00F75CF7"/>
    <w:rsid w:val="00F76362"/>
    <w:rsid w:val="00F76CE0"/>
    <w:rsid w:val="00F77F7D"/>
    <w:rsid w:val="00F80EE7"/>
    <w:rsid w:val="00F80EFA"/>
    <w:rsid w:val="00F81206"/>
    <w:rsid w:val="00F83C42"/>
    <w:rsid w:val="00F855A7"/>
    <w:rsid w:val="00F86C23"/>
    <w:rsid w:val="00F86CCE"/>
    <w:rsid w:val="00F87585"/>
    <w:rsid w:val="00F8792F"/>
    <w:rsid w:val="00F90FEC"/>
    <w:rsid w:val="00F92899"/>
    <w:rsid w:val="00F92AA4"/>
    <w:rsid w:val="00F93222"/>
    <w:rsid w:val="00F95613"/>
    <w:rsid w:val="00F97883"/>
    <w:rsid w:val="00F97D77"/>
    <w:rsid w:val="00F97E4A"/>
    <w:rsid w:val="00FA04A5"/>
    <w:rsid w:val="00FA0D49"/>
    <w:rsid w:val="00FA1510"/>
    <w:rsid w:val="00FA2363"/>
    <w:rsid w:val="00FA2AEE"/>
    <w:rsid w:val="00FA2D0C"/>
    <w:rsid w:val="00FA3322"/>
    <w:rsid w:val="00FA497E"/>
    <w:rsid w:val="00FA4DF0"/>
    <w:rsid w:val="00FA67F5"/>
    <w:rsid w:val="00FA77F4"/>
    <w:rsid w:val="00FB0890"/>
    <w:rsid w:val="00FB15C7"/>
    <w:rsid w:val="00FB19E2"/>
    <w:rsid w:val="00FB1F62"/>
    <w:rsid w:val="00FB249B"/>
    <w:rsid w:val="00FB3782"/>
    <w:rsid w:val="00FB38C8"/>
    <w:rsid w:val="00FB469D"/>
    <w:rsid w:val="00FB4E08"/>
    <w:rsid w:val="00FB5264"/>
    <w:rsid w:val="00FB5584"/>
    <w:rsid w:val="00FB7487"/>
    <w:rsid w:val="00FB7D75"/>
    <w:rsid w:val="00FC01F1"/>
    <w:rsid w:val="00FC0537"/>
    <w:rsid w:val="00FC1339"/>
    <w:rsid w:val="00FC1EE1"/>
    <w:rsid w:val="00FC4145"/>
    <w:rsid w:val="00FC4605"/>
    <w:rsid w:val="00FC478A"/>
    <w:rsid w:val="00FC60D1"/>
    <w:rsid w:val="00FC709F"/>
    <w:rsid w:val="00FC76C9"/>
    <w:rsid w:val="00FC7969"/>
    <w:rsid w:val="00FD07B2"/>
    <w:rsid w:val="00FD0C2F"/>
    <w:rsid w:val="00FD125C"/>
    <w:rsid w:val="00FD1DF3"/>
    <w:rsid w:val="00FD27C7"/>
    <w:rsid w:val="00FD2A56"/>
    <w:rsid w:val="00FD2F31"/>
    <w:rsid w:val="00FD3363"/>
    <w:rsid w:val="00FD3656"/>
    <w:rsid w:val="00FD3C0D"/>
    <w:rsid w:val="00FD3FD4"/>
    <w:rsid w:val="00FD4338"/>
    <w:rsid w:val="00FD49C8"/>
    <w:rsid w:val="00FD4D44"/>
    <w:rsid w:val="00FD6433"/>
    <w:rsid w:val="00FE2460"/>
    <w:rsid w:val="00FE2C73"/>
    <w:rsid w:val="00FE3EED"/>
    <w:rsid w:val="00FE40F9"/>
    <w:rsid w:val="00FE4846"/>
    <w:rsid w:val="00FE4D24"/>
    <w:rsid w:val="00FE5632"/>
    <w:rsid w:val="00FE58C8"/>
    <w:rsid w:val="00FE5CAA"/>
    <w:rsid w:val="00FE622D"/>
    <w:rsid w:val="00FE7611"/>
    <w:rsid w:val="00FE7DDD"/>
    <w:rsid w:val="00FF3218"/>
    <w:rsid w:val="00FF3BD2"/>
    <w:rsid w:val="00FF5025"/>
    <w:rsid w:val="00FF6F1D"/>
    <w:rsid w:val="00FF789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B10A7"/>
  <w15:docId w15:val="{7EE640B5-BC19-4BD3-A203-1BC0C2FE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20" w:after="200" w:line="300" w:lineRule="exact"/>
        <w:ind w:left="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144"/>
    <w:pPr>
      <w:spacing w:before="0" w:after="160" w:line="278" w:lineRule="auto"/>
      <w:ind w:left="0"/>
      <w:jc w:val="left"/>
    </w:pPr>
    <w:rPr>
      <w:rFonts w:asciiTheme="minorHAnsi" w:eastAsiaTheme="minorHAnsi" w:hAnsiTheme="minorHAnsi" w:cstheme="minorBidi"/>
      <w:kern w:val="2"/>
      <w:sz w:val="24"/>
      <w:szCs w:val="24"/>
      <w:lang w:val="es-ES"/>
      <w14:ligatures w14:val="standardContextual"/>
    </w:rPr>
  </w:style>
  <w:style w:type="paragraph" w:styleId="Ttulo1">
    <w:name w:val="heading 1"/>
    <w:basedOn w:val="Normal"/>
    <w:next w:val="Normal"/>
    <w:link w:val="Ttulo1Car"/>
    <w:autoRedefine/>
    <w:qFormat/>
    <w:rsid w:val="005C7CC3"/>
    <w:pPr>
      <w:keepNext/>
      <w:numPr>
        <w:numId w:val="10"/>
      </w:numPr>
      <w:tabs>
        <w:tab w:val="left" w:pos="0"/>
        <w:tab w:val="left" w:pos="1980"/>
      </w:tabs>
      <w:spacing w:before="480" w:after="240" w:line="240" w:lineRule="auto"/>
      <w:outlineLvl w:val="0"/>
    </w:pPr>
    <w:rPr>
      <w:rFonts w:ascii="SABIC Typeface Headline" w:hAnsi="SABIC Typeface Headline" w:cs="SABIC Typeface Headline"/>
      <w:caps/>
      <w:color w:val="5F5F5F"/>
      <w:sz w:val="28"/>
      <w:szCs w:val="32"/>
    </w:rPr>
  </w:style>
  <w:style w:type="paragraph" w:styleId="Ttulo2">
    <w:name w:val="heading 2"/>
    <w:basedOn w:val="Ttulo1"/>
    <w:next w:val="Normal"/>
    <w:link w:val="Ttulo2Car"/>
    <w:autoRedefine/>
    <w:qFormat/>
    <w:rsid w:val="003A3125"/>
    <w:pPr>
      <w:numPr>
        <w:ilvl w:val="1"/>
      </w:numPr>
      <w:tabs>
        <w:tab w:val="clear" w:pos="1980"/>
        <w:tab w:val="left" w:pos="709"/>
      </w:tabs>
      <w:spacing w:before="360"/>
      <w:outlineLvl w:val="1"/>
    </w:pPr>
    <w:rPr>
      <w:rFonts w:ascii="SABIC Typeface Text" w:hAnsi="SABIC Typeface Text"/>
      <w:caps w:val="0"/>
      <w:smallCaps/>
      <w:sz w:val="26"/>
    </w:rPr>
  </w:style>
  <w:style w:type="paragraph" w:styleId="Ttulo3">
    <w:name w:val="heading 3"/>
    <w:basedOn w:val="Normal"/>
    <w:next w:val="Normal"/>
    <w:link w:val="Ttulo3Car"/>
    <w:autoRedefine/>
    <w:qFormat/>
    <w:rsid w:val="003A3125"/>
    <w:pPr>
      <w:keepNext/>
      <w:keepLines/>
      <w:numPr>
        <w:ilvl w:val="2"/>
        <w:numId w:val="10"/>
      </w:numPr>
      <w:spacing w:after="0"/>
      <w:outlineLvl w:val="2"/>
    </w:pPr>
    <w:rPr>
      <w:rFonts w:ascii="SABIC Typeface Headline" w:hAnsi="SABIC Typeface Headline"/>
      <w:color w:val="414141"/>
    </w:rPr>
  </w:style>
  <w:style w:type="paragraph" w:styleId="Ttulo4">
    <w:name w:val="heading 4"/>
    <w:basedOn w:val="Normal"/>
    <w:next w:val="Normal"/>
    <w:qFormat/>
    <w:rsid w:val="00D23281"/>
    <w:pPr>
      <w:keepNext/>
      <w:numPr>
        <w:ilvl w:val="3"/>
        <w:numId w:val="10"/>
      </w:numPr>
      <w:outlineLvl w:val="3"/>
    </w:pPr>
    <w:rPr>
      <w:b/>
      <w:smallCaps/>
    </w:rPr>
  </w:style>
  <w:style w:type="paragraph" w:styleId="Ttulo5">
    <w:name w:val="heading 5"/>
    <w:basedOn w:val="Normal"/>
    <w:next w:val="Normal"/>
    <w:qFormat/>
    <w:rsid w:val="006F0E5E"/>
    <w:pPr>
      <w:numPr>
        <w:ilvl w:val="4"/>
        <w:numId w:val="10"/>
      </w:numPr>
      <w:tabs>
        <w:tab w:val="left" w:pos="360"/>
      </w:tabs>
      <w:outlineLvl w:val="4"/>
    </w:pPr>
  </w:style>
  <w:style w:type="paragraph" w:styleId="Ttulo6">
    <w:name w:val="heading 6"/>
    <w:basedOn w:val="Normal"/>
    <w:next w:val="Normal"/>
    <w:rsid w:val="006F0E5E"/>
    <w:pPr>
      <w:numPr>
        <w:ilvl w:val="5"/>
        <w:numId w:val="10"/>
      </w:numPr>
      <w:tabs>
        <w:tab w:val="left" w:pos="360"/>
      </w:tabs>
      <w:outlineLvl w:val="5"/>
    </w:pPr>
  </w:style>
  <w:style w:type="paragraph" w:styleId="Ttulo7">
    <w:name w:val="heading 7"/>
    <w:basedOn w:val="Normal"/>
    <w:next w:val="Normal"/>
    <w:rsid w:val="006F0E5E"/>
    <w:pPr>
      <w:numPr>
        <w:ilvl w:val="6"/>
        <w:numId w:val="10"/>
      </w:numPr>
      <w:tabs>
        <w:tab w:val="left" w:pos="360"/>
      </w:tabs>
      <w:spacing w:after="0"/>
      <w:outlineLvl w:val="6"/>
    </w:pPr>
  </w:style>
  <w:style w:type="paragraph" w:styleId="Ttulo8">
    <w:name w:val="heading 8"/>
    <w:basedOn w:val="Normal"/>
    <w:next w:val="Normal"/>
    <w:rsid w:val="006F0E5E"/>
    <w:pPr>
      <w:numPr>
        <w:ilvl w:val="7"/>
        <w:numId w:val="10"/>
      </w:numPr>
      <w:tabs>
        <w:tab w:val="left" w:pos="360"/>
      </w:tabs>
      <w:spacing w:after="0"/>
      <w:outlineLvl w:val="7"/>
    </w:pPr>
  </w:style>
  <w:style w:type="paragraph" w:styleId="Ttulo9">
    <w:name w:val="heading 9"/>
    <w:basedOn w:val="Normal"/>
    <w:next w:val="Normal"/>
    <w:rsid w:val="006F0E5E"/>
    <w:pPr>
      <w:numPr>
        <w:ilvl w:val="8"/>
        <w:numId w:val="10"/>
      </w:numPr>
      <w:tabs>
        <w:tab w:val="left" w:pos="360"/>
      </w:tabs>
      <w:spacing w:after="0"/>
      <w:outlineLvl w:val="8"/>
    </w:pPr>
  </w:style>
  <w:style w:type="character" w:default="1" w:styleId="Fuentedeprrafopredeter">
    <w:name w:val="Default Paragraph Font"/>
    <w:uiPriority w:val="1"/>
    <w:unhideWhenUsed/>
    <w:rsid w:val="00392144"/>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392144"/>
  </w:style>
  <w:style w:type="paragraph" w:customStyle="1" w:styleId="TextBox">
    <w:name w:val="Text Box"/>
    <w:rsid w:val="006F0E5E"/>
    <w:pPr>
      <w:spacing w:line="180" w:lineRule="exact"/>
      <w:jc w:val="center"/>
    </w:pPr>
    <w:rPr>
      <w:rFonts w:ascii="Arial" w:hAnsi="Arial"/>
      <w:sz w:val="14"/>
    </w:rPr>
  </w:style>
  <w:style w:type="paragraph" w:customStyle="1" w:styleId="Z-Heading1">
    <w:name w:val="Z-Heading 1"/>
    <w:basedOn w:val="Ttulo1"/>
    <w:rsid w:val="006F0E5E"/>
    <w:pPr>
      <w:numPr>
        <w:numId w:val="7"/>
      </w:numPr>
    </w:pPr>
    <w:rPr>
      <w:caps w:val="0"/>
    </w:rPr>
  </w:style>
  <w:style w:type="paragraph" w:styleId="TDC1">
    <w:name w:val="toc 1"/>
    <w:basedOn w:val="Normal"/>
    <w:next w:val="Normal"/>
    <w:autoRedefine/>
    <w:uiPriority w:val="39"/>
    <w:qFormat/>
    <w:rsid w:val="00C0738B"/>
    <w:pPr>
      <w:tabs>
        <w:tab w:val="left" w:pos="440"/>
        <w:tab w:val="right" w:leader="dot" w:pos="9595"/>
      </w:tabs>
    </w:pPr>
    <w:rPr>
      <w:rFonts w:cs="Times New Roman"/>
      <w:bCs/>
      <w:caps/>
    </w:rPr>
  </w:style>
  <w:style w:type="paragraph" w:styleId="TDC2">
    <w:name w:val="toc 2"/>
    <w:basedOn w:val="TDC1"/>
    <w:next w:val="Normal"/>
    <w:autoRedefine/>
    <w:uiPriority w:val="39"/>
    <w:qFormat/>
    <w:rsid w:val="00D4141C"/>
    <w:pPr>
      <w:spacing w:after="0"/>
      <w:ind w:left="220"/>
    </w:pPr>
    <w:rPr>
      <w:bCs w:val="0"/>
      <w:caps w:val="0"/>
      <w:smallCaps/>
      <w:sz w:val="20"/>
    </w:rPr>
  </w:style>
  <w:style w:type="paragraph" w:styleId="Encabezado">
    <w:name w:val="header"/>
    <w:basedOn w:val="Piedepgina"/>
    <w:link w:val="EncabezadoCar"/>
    <w:semiHidden/>
    <w:rsid w:val="006F0E5E"/>
    <w:pPr>
      <w:pBdr>
        <w:top w:val="none" w:sz="0" w:space="0" w:color="auto"/>
        <w:bottom w:val="dotted" w:sz="4" w:space="3" w:color="B40000"/>
      </w:pBdr>
    </w:pPr>
    <w:rPr>
      <w:rFonts w:ascii="Verdana" w:hAnsi="Verdana"/>
    </w:rPr>
  </w:style>
  <w:style w:type="paragraph" w:styleId="Piedepgina">
    <w:name w:val="footer"/>
    <w:link w:val="PiedepginaCar"/>
    <w:uiPriority w:val="99"/>
    <w:rsid w:val="006F0E5E"/>
    <w:pPr>
      <w:pBdr>
        <w:top w:val="dotted" w:sz="4" w:space="3" w:color="B40000"/>
      </w:pBdr>
      <w:tabs>
        <w:tab w:val="center" w:pos="4680"/>
        <w:tab w:val="right" w:pos="9360"/>
      </w:tabs>
      <w:spacing w:line="240" w:lineRule="exact"/>
    </w:pPr>
    <w:rPr>
      <w:rFonts w:ascii="Arial" w:hAnsi="Arial"/>
      <w:sz w:val="16"/>
    </w:rPr>
  </w:style>
  <w:style w:type="character" w:styleId="Hipervnculo">
    <w:name w:val="Hyperlink"/>
    <w:uiPriority w:val="99"/>
    <w:rsid w:val="006F0E5E"/>
    <w:rPr>
      <w:color w:val="B40000"/>
      <w:u w:val="none"/>
    </w:rPr>
  </w:style>
  <w:style w:type="paragraph" w:customStyle="1" w:styleId="TableText">
    <w:name w:val="Table Text"/>
    <w:basedOn w:val="Normal"/>
    <w:rsid w:val="006F0E5E"/>
    <w:pPr>
      <w:spacing w:after="0" w:line="220" w:lineRule="exact"/>
    </w:pPr>
    <w:rPr>
      <w:sz w:val="18"/>
    </w:rPr>
  </w:style>
  <w:style w:type="paragraph" w:styleId="TDC3">
    <w:name w:val="toc 3"/>
    <w:basedOn w:val="Textoindependienteprimerasangra"/>
    <w:next w:val="Normal"/>
    <w:autoRedefine/>
    <w:uiPriority w:val="39"/>
    <w:qFormat/>
    <w:rsid w:val="00D4141C"/>
    <w:pPr>
      <w:spacing w:after="0"/>
      <w:ind w:left="440" w:firstLine="0"/>
    </w:pPr>
    <w:rPr>
      <w:rFonts w:cs="Times New Roman"/>
      <w:iCs/>
      <w:sz w:val="18"/>
    </w:rPr>
  </w:style>
  <w:style w:type="paragraph" w:styleId="TDC4">
    <w:name w:val="toc 4"/>
    <w:basedOn w:val="Normal"/>
    <w:next w:val="Normal"/>
    <w:autoRedefine/>
    <w:uiPriority w:val="39"/>
    <w:rsid w:val="006F0E5E"/>
    <w:pPr>
      <w:spacing w:after="0"/>
      <w:ind w:left="660"/>
    </w:pPr>
    <w:rPr>
      <w:rFonts w:cs="Times New Roman"/>
      <w:sz w:val="18"/>
      <w:szCs w:val="21"/>
    </w:rPr>
  </w:style>
  <w:style w:type="paragraph" w:styleId="TDC5">
    <w:name w:val="toc 5"/>
    <w:basedOn w:val="Normal"/>
    <w:next w:val="Normal"/>
    <w:autoRedefine/>
    <w:uiPriority w:val="39"/>
    <w:rsid w:val="006F0E5E"/>
    <w:pPr>
      <w:spacing w:after="0"/>
      <w:ind w:left="880"/>
    </w:pPr>
    <w:rPr>
      <w:rFonts w:cs="Times New Roman"/>
      <w:sz w:val="18"/>
      <w:szCs w:val="21"/>
    </w:rPr>
  </w:style>
  <w:style w:type="paragraph" w:styleId="TDC6">
    <w:name w:val="toc 6"/>
    <w:basedOn w:val="Normal"/>
    <w:next w:val="Normal"/>
    <w:autoRedefine/>
    <w:uiPriority w:val="39"/>
    <w:rsid w:val="006F0E5E"/>
    <w:pPr>
      <w:spacing w:after="0"/>
      <w:ind w:left="1100"/>
    </w:pPr>
    <w:rPr>
      <w:rFonts w:cs="Times New Roman"/>
      <w:sz w:val="18"/>
      <w:szCs w:val="21"/>
    </w:rPr>
  </w:style>
  <w:style w:type="paragraph" w:styleId="TDC7">
    <w:name w:val="toc 7"/>
    <w:basedOn w:val="Normal"/>
    <w:next w:val="Normal"/>
    <w:autoRedefine/>
    <w:uiPriority w:val="39"/>
    <w:rsid w:val="006F0E5E"/>
    <w:pPr>
      <w:spacing w:after="0"/>
      <w:ind w:left="1320"/>
    </w:pPr>
    <w:rPr>
      <w:rFonts w:cs="Times New Roman"/>
      <w:sz w:val="18"/>
      <w:szCs w:val="21"/>
    </w:rPr>
  </w:style>
  <w:style w:type="paragraph" w:styleId="TDC8">
    <w:name w:val="toc 8"/>
    <w:basedOn w:val="Normal"/>
    <w:next w:val="Normal"/>
    <w:autoRedefine/>
    <w:uiPriority w:val="39"/>
    <w:rsid w:val="006F0E5E"/>
    <w:pPr>
      <w:spacing w:after="0"/>
      <w:ind w:left="1540"/>
    </w:pPr>
    <w:rPr>
      <w:rFonts w:cs="Times New Roman"/>
      <w:sz w:val="18"/>
      <w:szCs w:val="21"/>
    </w:rPr>
  </w:style>
  <w:style w:type="paragraph" w:styleId="TDC9">
    <w:name w:val="toc 9"/>
    <w:basedOn w:val="Normal"/>
    <w:next w:val="Normal"/>
    <w:autoRedefine/>
    <w:uiPriority w:val="39"/>
    <w:rsid w:val="006F0E5E"/>
    <w:pPr>
      <w:spacing w:after="0"/>
      <w:ind w:left="1760"/>
    </w:pPr>
    <w:rPr>
      <w:rFonts w:cs="Times New Roman"/>
      <w:sz w:val="18"/>
      <w:szCs w:val="21"/>
    </w:rPr>
  </w:style>
  <w:style w:type="paragraph" w:customStyle="1" w:styleId="Normal00">
    <w:name w:val="Normal 0/0"/>
    <w:basedOn w:val="Normal"/>
    <w:rsid w:val="006F0E5E"/>
    <w:pPr>
      <w:spacing w:after="0"/>
    </w:pPr>
  </w:style>
  <w:style w:type="paragraph" w:customStyle="1" w:styleId="PFRRevisionNote">
    <w:name w:val="PFR Revision Note"/>
    <w:basedOn w:val="Normal"/>
    <w:rsid w:val="006F0E5E"/>
    <w:pPr>
      <w:tabs>
        <w:tab w:val="right" w:pos="6840"/>
        <w:tab w:val="right" w:pos="9360"/>
      </w:tabs>
      <w:spacing w:after="0"/>
    </w:pPr>
    <w:rPr>
      <w:rFonts w:ascii="Arial Bold" w:hAnsi="Arial Bold"/>
      <w:b/>
    </w:rPr>
  </w:style>
  <w:style w:type="paragraph" w:customStyle="1" w:styleId="PFRHistoryTitle">
    <w:name w:val="PFR History Title"/>
    <w:basedOn w:val="Normal"/>
    <w:rsid w:val="006F0E5E"/>
    <w:pPr>
      <w:tabs>
        <w:tab w:val="left" w:pos="1440"/>
        <w:tab w:val="right" w:pos="9360"/>
      </w:tabs>
      <w:spacing w:before="1440" w:after="60"/>
      <w:jc w:val="center"/>
    </w:pPr>
    <w:rPr>
      <w:rFonts w:ascii="Arial Bold" w:hAnsi="Arial Bold"/>
      <w:b/>
    </w:rPr>
  </w:style>
  <w:style w:type="paragraph" w:customStyle="1" w:styleId="TableHeading">
    <w:name w:val="Table Heading"/>
    <w:rsid w:val="006F0E5E"/>
    <w:pPr>
      <w:spacing w:before="20" w:after="20" w:line="240" w:lineRule="exact"/>
    </w:pPr>
    <w:rPr>
      <w:rFonts w:ascii="Arial Bold" w:hAnsi="Arial Bold"/>
      <w:b/>
      <w:color w:val="000000"/>
      <w:sz w:val="18"/>
    </w:rPr>
  </w:style>
  <w:style w:type="paragraph" w:styleId="Textodebloque">
    <w:name w:val="Block Text"/>
    <w:basedOn w:val="Normal"/>
    <w:semiHidden/>
    <w:rsid w:val="006F0E5E"/>
    <w:pPr>
      <w:ind w:right="720"/>
    </w:pPr>
    <w:rPr>
      <w:i/>
    </w:rPr>
  </w:style>
  <w:style w:type="paragraph" w:customStyle="1" w:styleId="List-bullet">
    <w:name w:val="List-bullet"/>
    <w:basedOn w:val="Normal"/>
    <w:rsid w:val="006F0E5E"/>
    <w:pPr>
      <w:numPr>
        <w:numId w:val="1"/>
      </w:numPr>
      <w:tabs>
        <w:tab w:val="clear" w:pos="1454"/>
        <w:tab w:val="left" w:pos="1080"/>
      </w:tabs>
      <w:ind w:left="1080" w:hanging="180"/>
    </w:pPr>
  </w:style>
  <w:style w:type="paragraph" w:customStyle="1" w:styleId="List-bullet00">
    <w:name w:val="List-bullet 0/0"/>
    <w:basedOn w:val="List-bullet"/>
    <w:rsid w:val="006F0E5E"/>
    <w:pPr>
      <w:numPr>
        <w:numId w:val="3"/>
      </w:numPr>
      <w:spacing w:after="0"/>
    </w:pPr>
  </w:style>
  <w:style w:type="paragraph" w:customStyle="1" w:styleId="Table-bullet">
    <w:name w:val="Table-bullet"/>
    <w:basedOn w:val="TableText"/>
    <w:rsid w:val="006F0E5E"/>
    <w:pPr>
      <w:numPr>
        <w:numId w:val="2"/>
      </w:numPr>
      <w:tabs>
        <w:tab w:val="clear" w:pos="1080"/>
        <w:tab w:val="left" w:pos="180"/>
      </w:tabs>
      <w:ind w:left="187" w:hanging="144"/>
    </w:pPr>
  </w:style>
  <w:style w:type="paragraph" w:customStyle="1" w:styleId="Z-agcycvr-name">
    <w:name w:val="Z-agcycvr-name"/>
    <w:basedOn w:val="Normal"/>
    <w:rsid w:val="006F0E5E"/>
    <w:pPr>
      <w:tabs>
        <w:tab w:val="center" w:pos="4680"/>
        <w:tab w:val="right" w:pos="9360"/>
      </w:tabs>
      <w:spacing w:before="1440" w:after="0" w:line="240" w:lineRule="auto"/>
      <w:jc w:val="center"/>
    </w:pPr>
    <w:rPr>
      <w:rFonts w:cs="Arial"/>
      <w:b/>
      <w:sz w:val="30"/>
      <w:szCs w:val="36"/>
    </w:rPr>
  </w:style>
  <w:style w:type="paragraph" w:customStyle="1" w:styleId="Z-agcycvr-sot">
    <w:name w:val="Z-agcycvr-sot"/>
    <w:basedOn w:val="Normal"/>
    <w:rsid w:val="006F0E5E"/>
    <w:pPr>
      <w:tabs>
        <w:tab w:val="left" w:pos="7985"/>
      </w:tabs>
    </w:pPr>
    <w:rPr>
      <w:rFonts w:ascii="Arial Narrow" w:hAnsi="Arial Narrow"/>
      <w:b/>
      <w:bCs/>
      <w:spacing w:val="20"/>
    </w:rPr>
  </w:style>
  <w:style w:type="paragraph" w:customStyle="1" w:styleId="Z-agcycvr-Title">
    <w:name w:val="Z-agcycvr-Title"/>
    <w:basedOn w:val="Ttulo4"/>
    <w:rsid w:val="006F0E5E"/>
    <w:pPr>
      <w:numPr>
        <w:ilvl w:val="0"/>
        <w:numId w:val="0"/>
      </w:numPr>
      <w:tabs>
        <w:tab w:val="center" w:pos="4680"/>
        <w:tab w:val="right" w:pos="9360"/>
      </w:tabs>
      <w:spacing w:after="240" w:line="240" w:lineRule="auto"/>
      <w:ind w:left="864" w:hanging="864"/>
      <w:jc w:val="center"/>
    </w:pPr>
    <w:rPr>
      <w:rFonts w:cs="Arial"/>
      <w:bCs/>
      <w:sz w:val="36"/>
      <w:szCs w:val="36"/>
    </w:rPr>
  </w:style>
  <w:style w:type="paragraph" w:customStyle="1" w:styleId="Z-Bul1">
    <w:name w:val="Z-Bul1"/>
    <w:basedOn w:val="Normal"/>
    <w:rsid w:val="006F0E5E"/>
    <w:pPr>
      <w:tabs>
        <w:tab w:val="center" w:pos="4680"/>
        <w:tab w:val="right" w:pos="9360"/>
      </w:tabs>
      <w:spacing w:line="240" w:lineRule="auto"/>
    </w:pPr>
    <w:rPr>
      <w:rFonts w:cs="Arial"/>
    </w:rPr>
  </w:style>
  <w:style w:type="paragraph" w:customStyle="1" w:styleId="Z-cvr-docinfo">
    <w:name w:val="Z-cvr-docinfo"/>
    <w:basedOn w:val="Normal"/>
    <w:rsid w:val="006F0E5E"/>
    <w:pPr>
      <w:tabs>
        <w:tab w:val="center" w:pos="4680"/>
        <w:tab w:val="right" w:pos="9360"/>
      </w:tabs>
      <w:spacing w:before="1280" w:after="100" w:afterAutospacing="1" w:line="240" w:lineRule="auto"/>
      <w:jc w:val="right"/>
    </w:pPr>
    <w:rPr>
      <w:rFonts w:ascii="Arial Narrow" w:hAnsi="Arial Narrow" w:cs="Arial"/>
      <w:bCs/>
      <w:sz w:val="28"/>
    </w:rPr>
  </w:style>
  <w:style w:type="paragraph" w:customStyle="1" w:styleId="Z-cvr-H1">
    <w:name w:val="Z-cvr-H1"/>
    <w:basedOn w:val="Ttulo3"/>
    <w:rsid w:val="006F0E5E"/>
    <w:pPr>
      <w:numPr>
        <w:numId w:val="7"/>
      </w:numPr>
      <w:tabs>
        <w:tab w:val="center" w:pos="4680"/>
        <w:tab w:val="right" w:pos="9360"/>
      </w:tabs>
      <w:spacing w:line="400" w:lineRule="exact"/>
    </w:pPr>
    <w:rPr>
      <w:rFonts w:ascii="Arial Black" w:hAnsi="Arial Black" w:cs="Arial"/>
      <w:b/>
      <w:sz w:val="32"/>
    </w:rPr>
  </w:style>
  <w:style w:type="paragraph" w:customStyle="1" w:styleId="Z-cvr-Header">
    <w:name w:val="Z-cvr-Header"/>
    <w:basedOn w:val="Encabezado"/>
    <w:rsid w:val="006F0E5E"/>
    <w:pPr>
      <w:jc w:val="right"/>
    </w:pPr>
    <w:rPr>
      <w:rFonts w:ascii="Arial Narrow" w:hAnsi="Arial Narrow"/>
      <w:color w:val="B40000"/>
      <w:spacing w:val="20"/>
    </w:rPr>
  </w:style>
  <w:style w:type="paragraph" w:customStyle="1" w:styleId="Z-cvr-Normal">
    <w:name w:val="Z-cvr-Normal"/>
    <w:basedOn w:val="Normal"/>
    <w:rsid w:val="006F0E5E"/>
    <w:pPr>
      <w:tabs>
        <w:tab w:val="center" w:pos="4680"/>
        <w:tab w:val="right" w:pos="9360"/>
      </w:tabs>
    </w:pPr>
    <w:rPr>
      <w:rFonts w:cs="Arial"/>
      <w:bCs/>
    </w:rPr>
  </w:style>
  <w:style w:type="paragraph" w:customStyle="1" w:styleId="Z-cvr-Title">
    <w:name w:val="Z-cvr-Title"/>
    <w:basedOn w:val="Normal"/>
    <w:rsid w:val="006F0E5E"/>
    <w:pPr>
      <w:tabs>
        <w:tab w:val="center" w:pos="4680"/>
        <w:tab w:val="right" w:pos="9360"/>
      </w:tabs>
      <w:spacing w:before="1560" w:after="0" w:line="240" w:lineRule="auto"/>
      <w:jc w:val="right"/>
    </w:pPr>
    <w:rPr>
      <w:rFonts w:cs="Arial"/>
      <w:bCs/>
      <w:sz w:val="68"/>
    </w:rPr>
  </w:style>
  <w:style w:type="paragraph" w:customStyle="1" w:styleId="Z-cvr-SubTitle">
    <w:name w:val="Z-cvr-SubTitle"/>
    <w:basedOn w:val="Z-cvr-Title"/>
    <w:rsid w:val="006F0E5E"/>
    <w:pPr>
      <w:spacing w:before="120"/>
    </w:pPr>
    <w:rPr>
      <w:color w:val="000080"/>
      <w:sz w:val="56"/>
    </w:rPr>
  </w:style>
  <w:style w:type="paragraph" w:customStyle="1" w:styleId="Z-FooterNote">
    <w:name w:val="Z-FooterNote"/>
    <w:basedOn w:val="Normal"/>
    <w:rsid w:val="006F0E5E"/>
    <w:pPr>
      <w:tabs>
        <w:tab w:val="center" w:pos="4680"/>
        <w:tab w:val="right" w:pos="9360"/>
      </w:tabs>
      <w:spacing w:line="240" w:lineRule="auto"/>
      <w:jc w:val="right"/>
    </w:pPr>
    <w:rPr>
      <w:rFonts w:cs="Arial"/>
      <w:color w:val="B40000"/>
    </w:rPr>
  </w:style>
  <w:style w:type="paragraph" w:customStyle="1" w:styleId="Z-agcycvr-Doctype">
    <w:name w:val="Z-agcycvr-Doctype"/>
    <w:basedOn w:val="Z-agcycvr-Title"/>
    <w:rsid w:val="006F0E5E"/>
    <w:pPr>
      <w:spacing w:line="400" w:lineRule="exact"/>
    </w:pPr>
  </w:style>
  <w:style w:type="paragraph" w:customStyle="1" w:styleId="Z-agcycvr-tpdf">
    <w:name w:val="Z-agcycvr-tpdf"/>
    <w:basedOn w:val="Z-agcycvr-name"/>
    <w:rsid w:val="006F0E5E"/>
    <w:pPr>
      <w:tabs>
        <w:tab w:val="left" w:pos="7985"/>
      </w:tabs>
      <w:spacing w:before="0"/>
    </w:pPr>
    <w:rPr>
      <w:b w:val="0"/>
      <w:bCs/>
      <w:spacing w:val="20"/>
      <w:sz w:val="20"/>
    </w:rPr>
  </w:style>
  <w:style w:type="character" w:customStyle="1" w:styleId="Normal-IndentChar">
    <w:name w:val="Normal-Indent Char"/>
    <w:rsid w:val="006F0E5E"/>
    <w:rPr>
      <w:rFonts w:ascii="Arial" w:hAnsi="Arial"/>
      <w:szCs w:val="22"/>
      <w:lang w:val="en-US" w:eastAsia="en-US" w:bidi="ar-SA"/>
    </w:rPr>
  </w:style>
  <w:style w:type="paragraph" w:styleId="Sangradetextonormal">
    <w:name w:val="Body Text Indent"/>
    <w:basedOn w:val="Normal"/>
    <w:semiHidden/>
    <w:rsid w:val="006F0E5E"/>
    <w:pPr>
      <w:keepNext/>
    </w:pPr>
  </w:style>
  <w:style w:type="paragraph" w:customStyle="1" w:styleId="FigureHead">
    <w:name w:val="Figure Head"/>
    <w:basedOn w:val="Normal"/>
    <w:rsid w:val="006F0E5E"/>
    <w:rPr>
      <w:rFonts w:ascii="Arial Bold" w:hAnsi="Arial Bold"/>
      <w:b/>
      <w:bCs/>
      <w:sz w:val="16"/>
    </w:rPr>
  </w:style>
  <w:style w:type="paragraph" w:customStyle="1" w:styleId="Heading1N">
    <w:name w:val="Heading 1N"/>
    <w:basedOn w:val="Ttulo1"/>
    <w:rsid w:val="006F0E5E"/>
    <w:pPr>
      <w:numPr>
        <w:numId w:val="0"/>
      </w:numPr>
      <w:spacing w:before="400"/>
      <w:ind w:left="858" w:hanging="432"/>
    </w:pPr>
  </w:style>
  <w:style w:type="character" w:styleId="Hipervnculovisitado">
    <w:name w:val="FollowedHyperlink"/>
    <w:uiPriority w:val="99"/>
    <w:semiHidden/>
    <w:rsid w:val="006F0E5E"/>
    <w:rPr>
      <w:color w:val="B90000"/>
      <w:u w:val="none"/>
    </w:rPr>
  </w:style>
  <w:style w:type="paragraph" w:styleId="Textodeglobo">
    <w:name w:val="Balloon Text"/>
    <w:basedOn w:val="Normal"/>
    <w:semiHidden/>
    <w:rsid w:val="006F0E5E"/>
    <w:rPr>
      <w:rFonts w:ascii="Tahoma" w:hAnsi="Tahoma" w:cs="Tahoma"/>
      <w:sz w:val="16"/>
      <w:szCs w:val="16"/>
    </w:rPr>
  </w:style>
  <w:style w:type="paragraph" w:styleId="Sangra2detindependiente">
    <w:name w:val="Body Text Indent 2"/>
    <w:basedOn w:val="Normal"/>
    <w:semiHidden/>
    <w:rsid w:val="006F0E5E"/>
    <w:rPr>
      <w:i/>
      <w:iCs/>
    </w:rPr>
  </w:style>
  <w:style w:type="paragraph" w:styleId="Mapadeldocumento">
    <w:name w:val="Document Map"/>
    <w:basedOn w:val="Normal"/>
    <w:semiHidden/>
    <w:rsid w:val="006F0E5E"/>
    <w:pPr>
      <w:shd w:val="clear" w:color="auto" w:fill="000080"/>
    </w:pPr>
    <w:rPr>
      <w:rFonts w:ascii="Tahoma" w:hAnsi="Tahoma" w:cs="Tahoma"/>
    </w:rPr>
  </w:style>
  <w:style w:type="paragraph" w:styleId="Sangra3detindependiente">
    <w:name w:val="Body Text Indent 3"/>
    <w:basedOn w:val="Normal"/>
    <w:semiHidden/>
    <w:rsid w:val="006F0E5E"/>
  </w:style>
  <w:style w:type="character" w:styleId="Nmerodepgina">
    <w:name w:val="page number"/>
    <w:basedOn w:val="Fuentedeprrafopredeter"/>
    <w:semiHidden/>
    <w:rsid w:val="006F0E5E"/>
  </w:style>
  <w:style w:type="character" w:customStyle="1" w:styleId="EncabezadoCar">
    <w:name w:val="Encabezado Car"/>
    <w:link w:val="Encabezado"/>
    <w:semiHidden/>
    <w:rsid w:val="00435253"/>
    <w:rPr>
      <w:rFonts w:ascii="Verdana" w:hAnsi="Verdana"/>
      <w:sz w:val="16"/>
    </w:rPr>
  </w:style>
  <w:style w:type="character" w:customStyle="1" w:styleId="PiedepginaCar">
    <w:name w:val="Pie de página Car"/>
    <w:link w:val="Piedepgina"/>
    <w:uiPriority w:val="99"/>
    <w:rsid w:val="00435253"/>
    <w:rPr>
      <w:rFonts w:ascii="Arial" w:hAnsi="Arial"/>
      <w:sz w:val="16"/>
      <w:lang w:bidi="ar-SA"/>
    </w:rPr>
  </w:style>
  <w:style w:type="paragraph" w:styleId="Sinespaciado">
    <w:name w:val="No Spacing"/>
    <w:uiPriority w:val="1"/>
    <w:qFormat/>
    <w:rsid w:val="009804D6"/>
    <w:rPr>
      <w:rFonts w:ascii="Verdana" w:hAnsi="Verdana"/>
      <w:szCs w:val="24"/>
    </w:rPr>
  </w:style>
  <w:style w:type="character" w:styleId="Refdecomentario">
    <w:name w:val="annotation reference"/>
    <w:uiPriority w:val="99"/>
    <w:semiHidden/>
    <w:unhideWhenUsed/>
    <w:rsid w:val="009804D6"/>
    <w:rPr>
      <w:sz w:val="16"/>
      <w:szCs w:val="16"/>
    </w:rPr>
  </w:style>
  <w:style w:type="paragraph" w:styleId="Textocomentario">
    <w:name w:val="annotation text"/>
    <w:basedOn w:val="Normal"/>
    <w:link w:val="TextocomentarioCar"/>
    <w:uiPriority w:val="99"/>
    <w:unhideWhenUsed/>
    <w:rsid w:val="009804D6"/>
  </w:style>
  <w:style w:type="character" w:customStyle="1" w:styleId="TextocomentarioCar">
    <w:name w:val="Texto comentario Car"/>
    <w:link w:val="Textocomentario"/>
    <w:uiPriority w:val="99"/>
    <w:rsid w:val="009804D6"/>
    <w:rPr>
      <w:rFonts w:ascii="Verdana" w:hAnsi="Verdana"/>
      <w:lang w:val="en-US" w:eastAsia="en-US"/>
    </w:rPr>
  </w:style>
  <w:style w:type="paragraph" w:styleId="Asuntodelcomentario">
    <w:name w:val="annotation subject"/>
    <w:basedOn w:val="Textocomentario"/>
    <w:next w:val="Textocomentario"/>
    <w:link w:val="AsuntodelcomentarioCar"/>
    <w:uiPriority w:val="99"/>
    <w:semiHidden/>
    <w:unhideWhenUsed/>
    <w:rsid w:val="009804D6"/>
    <w:rPr>
      <w:b/>
      <w:bCs/>
    </w:rPr>
  </w:style>
  <w:style w:type="character" w:customStyle="1" w:styleId="AsuntodelcomentarioCar">
    <w:name w:val="Asunto del comentario Car"/>
    <w:link w:val="Asuntodelcomentario"/>
    <w:uiPriority w:val="99"/>
    <w:semiHidden/>
    <w:rsid w:val="009804D6"/>
    <w:rPr>
      <w:rFonts w:ascii="Verdana" w:hAnsi="Verdana"/>
      <w:b/>
      <w:bCs/>
      <w:lang w:val="en-US" w:eastAsia="en-US"/>
    </w:rPr>
  </w:style>
  <w:style w:type="paragraph" w:styleId="Textonotapie">
    <w:name w:val="footnote text"/>
    <w:basedOn w:val="Normal"/>
    <w:link w:val="TextonotapieCar"/>
    <w:semiHidden/>
    <w:rsid w:val="00ED4C36"/>
    <w:pPr>
      <w:tabs>
        <w:tab w:val="left" w:pos="142"/>
      </w:tabs>
      <w:spacing w:before="80" w:after="0" w:line="240" w:lineRule="auto"/>
      <w:ind w:left="142" w:hanging="142"/>
    </w:pPr>
    <w:rPr>
      <w:rFonts w:ascii="Arial" w:hAnsi="Arial"/>
    </w:rPr>
  </w:style>
  <w:style w:type="character" w:customStyle="1" w:styleId="TextonotapieCar">
    <w:name w:val="Texto nota pie Car"/>
    <w:link w:val="Textonotapie"/>
    <w:semiHidden/>
    <w:rsid w:val="00ED4C36"/>
    <w:rPr>
      <w:rFonts w:ascii="Arial" w:hAnsi="Arial"/>
      <w:lang w:eastAsia="en-US"/>
    </w:rPr>
  </w:style>
  <w:style w:type="character" w:styleId="Refdenotaalpie">
    <w:name w:val="footnote reference"/>
    <w:semiHidden/>
    <w:rsid w:val="00ED4C36"/>
    <w:rPr>
      <w:vertAlign w:val="superscript"/>
    </w:rPr>
  </w:style>
  <w:style w:type="paragraph" w:styleId="NormalWeb">
    <w:name w:val="Normal (Web)"/>
    <w:basedOn w:val="Normal"/>
    <w:uiPriority w:val="99"/>
    <w:unhideWhenUsed/>
    <w:rsid w:val="000405C3"/>
    <w:pPr>
      <w:spacing w:before="100" w:beforeAutospacing="1" w:after="100" w:afterAutospacing="1" w:line="240" w:lineRule="auto"/>
    </w:pPr>
    <w:rPr>
      <w:rFonts w:ascii="Times New Roman" w:hAnsi="Times New Roman"/>
    </w:rPr>
  </w:style>
  <w:style w:type="table" w:styleId="Tablaconcuadrcula">
    <w:name w:val="Table Grid"/>
    <w:basedOn w:val="Tablanormal"/>
    <w:rsid w:val="00141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Page01-02">
    <w:name w:val="My-Page01-02"/>
    <w:basedOn w:val="Normal"/>
    <w:next w:val="Normal"/>
    <w:rsid w:val="00366B41"/>
    <w:pPr>
      <w:spacing w:after="0" w:line="240" w:lineRule="auto"/>
      <w:jc w:val="center"/>
    </w:pPr>
    <w:rPr>
      <w:rFonts w:ascii="Century Gothic" w:hAnsi="Century Gothic" w:cs="Arial"/>
      <w:b/>
      <w:bCs/>
      <w:color w:val="000000"/>
      <w:sz w:val="44"/>
      <w:szCs w:val="44"/>
    </w:rPr>
  </w:style>
  <w:style w:type="paragraph" w:customStyle="1" w:styleId="My-Page02-06">
    <w:name w:val="My-Page02-06"/>
    <w:basedOn w:val="Normal"/>
    <w:rsid w:val="00366B41"/>
    <w:pPr>
      <w:spacing w:after="0" w:line="240" w:lineRule="auto"/>
      <w:ind w:left="360"/>
    </w:pPr>
    <w:rPr>
      <w:rFonts w:ascii="Century Gothic" w:hAnsi="Century Gothic" w:cs="Arial"/>
    </w:rPr>
  </w:style>
  <w:style w:type="paragraph" w:styleId="TtuloTDC">
    <w:name w:val="TOC Heading"/>
    <w:basedOn w:val="Ttulo1"/>
    <w:next w:val="Normal"/>
    <w:uiPriority w:val="39"/>
    <w:unhideWhenUsed/>
    <w:qFormat/>
    <w:rsid w:val="00706A1B"/>
    <w:pPr>
      <w:numPr>
        <w:numId w:val="0"/>
      </w:numPr>
      <w:spacing w:line="276" w:lineRule="auto"/>
      <w:outlineLvl w:val="9"/>
    </w:pPr>
    <w:rPr>
      <w:rFonts w:ascii="Cambria" w:eastAsia="MS Gothic" w:hAnsi="Cambria"/>
      <w:b/>
      <w:bCs/>
      <w:color w:val="365F91"/>
      <w:szCs w:val="28"/>
      <w:lang w:eastAsia="ja-JP"/>
    </w:rPr>
  </w:style>
  <w:style w:type="table" w:customStyle="1" w:styleId="YvesStyleGrey">
    <w:name w:val="Yves Style Grey"/>
    <w:basedOn w:val="Tablanormal"/>
    <w:uiPriority w:val="99"/>
    <w:rsid w:val="003D31CD"/>
    <w:rPr>
      <w:rFonts w:ascii="Calibri" w:hAnsi="Calibri" w:cs="Arial"/>
      <w:lang w:val="nl-NL"/>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cPr>
      <w:shd w:val="clear" w:color="auto" w:fill="auto"/>
    </w:tcPr>
    <w:tblStylePr w:type="firstRow">
      <w:rPr>
        <w:b/>
        <w:color w:val="FFFFFF"/>
      </w:rPr>
      <w:tblPr/>
      <w:tcPr>
        <w:shd w:val="clear" w:color="auto" w:fill="999999"/>
      </w:tcPr>
    </w:tblStylePr>
    <w:tblStylePr w:type="firstCol">
      <w:tbl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auto"/>
      </w:tcPr>
    </w:tblStylePr>
  </w:style>
  <w:style w:type="table" w:customStyle="1" w:styleId="TableGrid1">
    <w:name w:val="Table Grid1"/>
    <w:basedOn w:val="Tablanormal"/>
    <w:next w:val="Tablaconcuadrcula"/>
    <w:rsid w:val="001B135A"/>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link w:val="Ttulo3"/>
    <w:rsid w:val="003A3125"/>
    <w:rPr>
      <w:rFonts w:ascii="SABIC Typeface Headline" w:eastAsiaTheme="minorHAnsi" w:hAnsi="SABIC Typeface Headline" w:cstheme="minorBidi"/>
      <w:color w:val="414141"/>
      <w:kern w:val="2"/>
      <w:sz w:val="22"/>
      <w:szCs w:val="22"/>
      <w:lang w:val="en-GB"/>
      <w14:ligatures w14:val="standardContextual"/>
    </w:rPr>
  </w:style>
  <w:style w:type="character" w:customStyle="1" w:styleId="Ttulo2Car">
    <w:name w:val="Título 2 Car"/>
    <w:link w:val="Ttulo2"/>
    <w:rsid w:val="003A3125"/>
    <w:rPr>
      <w:rFonts w:ascii="SABIC Typeface Text" w:eastAsiaTheme="minorHAnsi" w:hAnsi="SABIC Typeface Text" w:cs="SABIC Typeface Headline"/>
      <w:smallCaps/>
      <w:color w:val="5F5F5F"/>
      <w:kern w:val="2"/>
      <w:sz w:val="26"/>
      <w:szCs w:val="32"/>
      <w:lang w:val="en-GB"/>
      <w14:ligatures w14:val="standardContextual"/>
    </w:rPr>
  </w:style>
  <w:style w:type="paragraph" w:styleId="Prrafodelista">
    <w:name w:val="List Paragraph"/>
    <w:basedOn w:val="Normal"/>
    <w:link w:val="PrrafodelistaCar"/>
    <w:uiPriority w:val="34"/>
    <w:qFormat/>
    <w:rsid w:val="00517604"/>
    <w:pPr>
      <w:numPr>
        <w:numId w:val="6"/>
      </w:numPr>
      <w:spacing w:after="0" w:line="240" w:lineRule="auto"/>
    </w:pPr>
  </w:style>
  <w:style w:type="paragraph" w:customStyle="1" w:styleId="My-HDR1">
    <w:name w:val="My-HDR1"/>
    <w:basedOn w:val="Ttulo1"/>
    <w:next w:val="Normal"/>
    <w:rsid w:val="004E3C1F"/>
    <w:pPr>
      <w:numPr>
        <w:numId w:val="0"/>
      </w:numPr>
      <w:tabs>
        <w:tab w:val="num" w:pos="0"/>
      </w:tabs>
      <w:spacing w:before="240" w:after="160"/>
      <w:ind w:left="576" w:hanging="576"/>
    </w:pPr>
    <w:rPr>
      <w:rFonts w:ascii="Century Gothic" w:hAnsi="Century Gothic" w:cs="Arial"/>
      <w:b/>
      <w:bCs/>
      <w:color w:val="000080"/>
      <w:kern w:val="32"/>
      <w:sz w:val="34"/>
    </w:rPr>
  </w:style>
  <w:style w:type="paragraph" w:customStyle="1" w:styleId="My-HDR2">
    <w:name w:val="My-HDR2"/>
    <w:basedOn w:val="Ttulo2"/>
    <w:next w:val="Normal"/>
    <w:rsid w:val="004E3C1F"/>
    <w:pPr>
      <w:numPr>
        <w:ilvl w:val="0"/>
        <w:numId w:val="0"/>
      </w:numPr>
      <w:tabs>
        <w:tab w:val="num" w:pos="1080"/>
      </w:tabs>
      <w:spacing w:before="240" w:after="120"/>
      <w:ind w:left="1080" w:hanging="792"/>
    </w:pPr>
    <w:rPr>
      <w:rFonts w:ascii="Century Gothic" w:hAnsi="Century Gothic" w:cs="Arial"/>
      <w:bCs/>
      <w:iCs/>
      <w:color w:val="333399"/>
      <w:szCs w:val="28"/>
    </w:rPr>
  </w:style>
  <w:style w:type="paragraph" w:customStyle="1" w:styleId="My-HDR3">
    <w:name w:val="My-HDR3"/>
    <w:basedOn w:val="Ttulo3"/>
    <w:next w:val="Normal"/>
    <w:rsid w:val="004E3C1F"/>
    <w:pPr>
      <w:numPr>
        <w:ilvl w:val="0"/>
        <w:numId w:val="0"/>
      </w:numPr>
      <w:tabs>
        <w:tab w:val="num" w:pos="0"/>
      </w:tabs>
      <w:ind w:left="1440" w:hanging="864"/>
    </w:pPr>
    <w:rPr>
      <w:rFonts w:ascii="Century Gothic" w:hAnsi="Century Gothic" w:cs="Arial"/>
      <w:bCs/>
      <w:i/>
      <w:color w:val="333333"/>
      <w:sz w:val="26"/>
      <w:szCs w:val="26"/>
    </w:rPr>
  </w:style>
  <w:style w:type="paragraph" w:customStyle="1" w:styleId="My-HDR4">
    <w:name w:val="My-HDR4"/>
    <w:basedOn w:val="Ttulo4"/>
    <w:next w:val="Normal"/>
    <w:rsid w:val="004E3C1F"/>
    <w:pPr>
      <w:numPr>
        <w:numId w:val="4"/>
      </w:numPr>
      <w:spacing w:before="240" w:line="240" w:lineRule="auto"/>
    </w:pPr>
    <w:rPr>
      <w:rFonts w:ascii="Century Gothic" w:hAnsi="Century Gothic"/>
      <w:b w:val="0"/>
      <w:bCs/>
      <w:smallCaps w:val="0"/>
      <w:szCs w:val="28"/>
    </w:rPr>
  </w:style>
  <w:style w:type="paragraph" w:customStyle="1" w:styleId="My-HDR5">
    <w:name w:val="My-HDR5"/>
    <w:basedOn w:val="Ttulo5"/>
    <w:next w:val="Normal"/>
    <w:rsid w:val="004E3C1F"/>
    <w:pPr>
      <w:numPr>
        <w:numId w:val="4"/>
      </w:numPr>
      <w:tabs>
        <w:tab w:val="clear" w:pos="360"/>
      </w:tabs>
      <w:spacing w:before="240" w:after="60" w:line="240" w:lineRule="auto"/>
    </w:pPr>
    <w:rPr>
      <w:rFonts w:ascii="Century Gothic" w:hAnsi="Century Gothic"/>
      <w:b/>
      <w:bCs/>
      <w:i/>
      <w:iCs/>
      <w:szCs w:val="26"/>
    </w:rPr>
  </w:style>
  <w:style w:type="paragraph" w:customStyle="1" w:styleId="My-HDR6">
    <w:name w:val="My-HDR6"/>
    <w:basedOn w:val="Ttulo6"/>
    <w:next w:val="Normal"/>
    <w:rsid w:val="004E3C1F"/>
    <w:pPr>
      <w:numPr>
        <w:numId w:val="4"/>
      </w:numPr>
      <w:tabs>
        <w:tab w:val="clear" w:pos="360"/>
      </w:tabs>
      <w:spacing w:before="240" w:after="60" w:line="240" w:lineRule="auto"/>
    </w:pPr>
    <w:rPr>
      <w:rFonts w:ascii="Century Gothic" w:hAnsi="Century Gothic"/>
      <w:b/>
      <w:bCs/>
    </w:rPr>
  </w:style>
  <w:style w:type="paragraph" w:customStyle="1" w:styleId="My-HDR7">
    <w:name w:val="My-HDR7"/>
    <w:basedOn w:val="Ttulo7"/>
    <w:next w:val="Normal"/>
    <w:rsid w:val="004E3C1F"/>
    <w:pPr>
      <w:numPr>
        <w:numId w:val="4"/>
      </w:numPr>
      <w:tabs>
        <w:tab w:val="clear" w:pos="360"/>
      </w:tabs>
      <w:spacing w:before="240" w:after="60" w:line="240" w:lineRule="auto"/>
    </w:pPr>
    <w:rPr>
      <w:rFonts w:ascii="Century Gothic" w:hAnsi="Century Gothic"/>
      <w:b/>
      <w:i/>
    </w:rPr>
  </w:style>
  <w:style w:type="paragraph" w:customStyle="1" w:styleId="My-HDR8">
    <w:name w:val="My-HDR8"/>
    <w:basedOn w:val="Ttulo8"/>
    <w:next w:val="Normal"/>
    <w:rsid w:val="004E3C1F"/>
    <w:pPr>
      <w:numPr>
        <w:numId w:val="4"/>
      </w:numPr>
      <w:tabs>
        <w:tab w:val="clear" w:pos="360"/>
      </w:tabs>
      <w:spacing w:before="240" w:after="60" w:line="240" w:lineRule="auto"/>
    </w:pPr>
    <w:rPr>
      <w:rFonts w:ascii="Century Gothic" w:hAnsi="Century Gothic"/>
      <w:b/>
      <w:iCs/>
    </w:rPr>
  </w:style>
  <w:style w:type="paragraph" w:customStyle="1" w:styleId="My-HDR9">
    <w:name w:val="My-HDR9"/>
    <w:basedOn w:val="Ttulo9"/>
    <w:next w:val="Normal"/>
    <w:rsid w:val="004E3C1F"/>
    <w:pPr>
      <w:numPr>
        <w:numId w:val="4"/>
      </w:numPr>
      <w:tabs>
        <w:tab w:val="clear" w:pos="360"/>
      </w:tabs>
      <w:spacing w:before="240" w:after="60" w:line="240" w:lineRule="auto"/>
    </w:pPr>
    <w:rPr>
      <w:rFonts w:ascii="Century Gothic" w:hAnsi="Century Gothic" w:cs="Arial"/>
      <w:b/>
      <w:i/>
    </w:rPr>
  </w:style>
  <w:style w:type="paragraph" w:customStyle="1" w:styleId="My-HDR1-N">
    <w:name w:val="My-HDR1-N"/>
    <w:basedOn w:val="Normal"/>
    <w:next w:val="Normal"/>
    <w:rsid w:val="005803D9"/>
    <w:pPr>
      <w:spacing w:before="40" w:after="40" w:line="240" w:lineRule="auto"/>
      <w:ind w:left="576"/>
    </w:pPr>
    <w:rPr>
      <w:rFonts w:ascii="Century Gothic" w:eastAsia="Arial Unicode MS" w:hAnsi="Century Gothic" w:cs="Arial"/>
      <w:color w:val="000000"/>
      <w:lang w:bidi="en-US"/>
    </w:rPr>
  </w:style>
  <w:style w:type="paragraph" w:customStyle="1" w:styleId="Sub-List-Mod">
    <w:name w:val="Sub-List - Mod"/>
    <w:basedOn w:val="My-HDR3"/>
    <w:qFormat/>
    <w:rsid w:val="005803D9"/>
    <w:pPr>
      <w:tabs>
        <w:tab w:val="clear" w:pos="0"/>
        <w:tab w:val="num" w:pos="2160"/>
      </w:tabs>
      <w:ind w:left="2160" w:hanging="360"/>
    </w:pPr>
    <w:rPr>
      <w:rFonts w:ascii="Calibri" w:hAnsi="Calibri" w:cs="Times New Roman"/>
      <w:b/>
      <w:bCs w:val="0"/>
      <w:i w:val="0"/>
      <w:iCs/>
      <w:sz w:val="22"/>
      <w:szCs w:val="22"/>
    </w:rPr>
  </w:style>
  <w:style w:type="character" w:customStyle="1" w:styleId="PrrafodelistaCar">
    <w:name w:val="Párrafo de lista Car"/>
    <w:link w:val="Prrafodelista"/>
    <w:uiPriority w:val="34"/>
    <w:rsid w:val="00517604"/>
    <w:rPr>
      <w:rFonts w:asciiTheme="minorHAnsi" w:eastAsiaTheme="minorHAnsi" w:hAnsiTheme="minorHAnsi" w:cstheme="minorBidi"/>
      <w:kern w:val="2"/>
      <w:sz w:val="22"/>
      <w:szCs w:val="22"/>
      <w:lang w:val="en-GB"/>
      <w14:ligatures w14:val="standardContextual"/>
    </w:rPr>
  </w:style>
  <w:style w:type="paragraph" w:customStyle="1" w:styleId="Heading2-Mod">
    <w:name w:val="Heading 2 - Mod"/>
    <w:basedOn w:val="My-HDR2"/>
    <w:link w:val="Heading2-ModChar"/>
    <w:rsid w:val="00B57BE5"/>
    <w:pPr>
      <w:tabs>
        <w:tab w:val="clear" w:pos="1080"/>
        <w:tab w:val="num" w:pos="1440"/>
      </w:tabs>
      <w:ind w:left="1440" w:hanging="360"/>
    </w:pPr>
    <w:rPr>
      <w:i/>
      <w:sz w:val="22"/>
      <w:szCs w:val="22"/>
      <w:lang w:bidi="en-US"/>
    </w:rPr>
  </w:style>
  <w:style w:type="character" w:customStyle="1" w:styleId="Heading2-ModChar">
    <w:name w:val="Heading 2 - Mod Char"/>
    <w:link w:val="Heading2-Mod"/>
    <w:rsid w:val="00B57BE5"/>
    <w:rPr>
      <w:rFonts w:ascii="Century Gothic" w:hAnsi="Century Gothic" w:cs="Arial"/>
      <w:b/>
      <w:bCs/>
      <w:i/>
      <w:iCs/>
      <w:color w:val="333399"/>
      <w:sz w:val="22"/>
      <w:szCs w:val="22"/>
      <w:lang w:bidi="en-US"/>
    </w:rPr>
  </w:style>
  <w:style w:type="paragraph" w:customStyle="1" w:styleId="My-HDR4-N">
    <w:name w:val="My-HDR4-N"/>
    <w:basedOn w:val="Normal"/>
    <w:next w:val="Normal"/>
    <w:rsid w:val="00B57BE5"/>
    <w:pPr>
      <w:spacing w:after="0" w:line="240" w:lineRule="auto"/>
      <w:ind w:left="2016"/>
    </w:pPr>
    <w:rPr>
      <w:rFonts w:ascii="Century Gothic" w:hAnsi="Century Gothic"/>
      <w:color w:val="000000"/>
      <w:lang w:bidi="en-US"/>
    </w:rPr>
  </w:style>
  <w:style w:type="paragraph" w:customStyle="1" w:styleId="My-HDR5-dot">
    <w:name w:val="My-HDR5-dot"/>
    <w:basedOn w:val="Normal"/>
    <w:next w:val="Normal"/>
    <w:rsid w:val="00B57BE5"/>
    <w:pPr>
      <w:numPr>
        <w:numId w:val="5"/>
      </w:numPr>
      <w:spacing w:after="0" w:line="240" w:lineRule="auto"/>
    </w:pPr>
    <w:rPr>
      <w:rFonts w:ascii="Century Gothic" w:hAnsi="Century Gothic"/>
      <w:lang w:bidi="en-US"/>
    </w:rPr>
  </w:style>
  <w:style w:type="table" w:customStyle="1" w:styleId="MediumShading2-Accent11">
    <w:name w:val="Medium Shading 2 - Accent 11"/>
    <w:basedOn w:val="Tablanormal"/>
    <w:uiPriority w:val="64"/>
    <w:rsid w:val="00332A9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FD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FDF" w:themeFill="accent1"/>
      </w:tcPr>
    </w:tblStylePr>
    <w:tblStylePr w:type="lastCol">
      <w:rPr>
        <w:b/>
        <w:bCs/>
        <w:color w:val="FFFFFF" w:themeColor="background1"/>
      </w:rPr>
      <w:tblPr/>
      <w:tcPr>
        <w:tcBorders>
          <w:left w:val="nil"/>
          <w:right w:val="nil"/>
          <w:insideH w:val="nil"/>
          <w:insideV w:val="nil"/>
        </w:tcBorders>
        <w:shd w:val="clear" w:color="auto" w:fill="009FD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anormal"/>
    <w:uiPriority w:val="60"/>
    <w:rsid w:val="00332A9D"/>
    <w:rPr>
      <w:color w:val="0076A7" w:themeColor="accent1" w:themeShade="BF"/>
    </w:rPr>
    <w:tblPr>
      <w:tblStyleRowBandSize w:val="1"/>
      <w:tblStyleColBandSize w:val="1"/>
      <w:tblBorders>
        <w:top w:val="single" w:sz="8" w:space="0" w:color="009FDF" w:themeColor="accent1"/>
        <w:bottom w:val="single" w:sz="8" w:space="0" w:color="009FDF" w:themeColor="accent1"/>
      </w:tblBorders>
    </w:tblPr>
    <w:tblStylePr w:type="firstRow">
      <w:pPr>
        <w:spacing w:before="0" w:after="0" w:line="240" w:lineRule="auto"/>
      </w:pPr>
      <w:rPr>
        <w:b/>
        <w:bCs/>
      </w:rPr>
      <w:tblPr/>
      <w:tcPr>
        <w:tcBorders>
          <w:top w:val="single" w:sz="8" w:space="0" w:color="009FDF" w:themeColor="accent1"/>
          <w:left w:val="nil"/>
          <w:bottom w:val="single" w:sz="8" w:space="0" w:color="009FDF" w:themeColor="accent1"/>
          <w:right w:val="nil"/>
          <w:insideH w:val="nil"/>
          <w:insideV w:val="nil"/>
        </w:tcBorders>
      </w:tcPr>
    </w:tblStylePr>
    <w:tblStylePr w:type="lastRow">
      <w:pPr>
        <w:spacing w:before="0" w:after="0" w:line="240" w:lineRule="auto"/>
      </w:pPr>
      <w:rPr>
        <w:b/>
        <w:bCs/>
      </w:rPr>
      <w:tblPr/>
      <w:tcPr>
        <w:tcBorders>
          <w:top w:val="single" w:sz="8" w:space="0" w:color="009FDF" w:themeColor="accent1"/>
          <w:left w:val="nil"/>
          <w:bottom w:val="single" w:sz="8" w:space="0" w:color="009FD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AFF" w:themeFill="accent1" w:themeFillTint="3F"/>
      </w:tcPr>
    </w:tblStylePr>
    <w:tblStylePr w:type="band1Horz">
      <w:tblPr/>
      <w:tcPr>
        <w:tcBorders>
          <w:left w:val="nil"/>
          <w:right w:val="nil"/>
          <w:insideH w:val="nil"/>
          <w:insideV w:val="nil"/>
        </w:tcBorders>
        <w:shd w:val="clear" w:color="auto" w:fill="B8EAFF" w:themeFill="accent1" w:themeFillTint="3F"/>
      </w:tcPr>
    </w:tblStylePr>
  </w:style>
  <w:style w:type="table" w:customStyle="1" w:styleId="MediumShading1-Accent11">
    <w:name w:val="Medium Shading 1 - Accent 11"/>
    <w:basedOn w:val="Tablanormal"/>
    <w:uiPriority w:val="63"/>
    <w:rsid w:val="00332A9D"/>
    <w:tblPr>
      <w:tblStyleRowBandSize w:val="1"/>
      <w:tblStyleColBandSize w:val="1"/>
      <w:tblBorders>
        <w:top w:val="single" w:sz="8" w:space="0" w:color="28C0FF" w:themeColor="accent1" w:themeTint="BF"/>
        <w:left w:val="single" w:sz="8" w:space="0" w:color="28C0FF" w:themeColor="accent1" w:themeTint="BF"/>
        <w:bottom w:val="single" w:sz="8" w:space="0" w:color="28C0FF" w:themeColor="accent1" w:themeTint="BF"/>
        <w:right w:val="single" w:sz="8" w:space="0" w:color="28C0FF" w:themeColor="accent1" w:themeTint="BF"/>
        <w:insideH w:val="single" w:sz="8" w:space="0" w:color="28C0FF" w:themeColor="accent1" w:themeTint="BF"/>
      </w:tblBorders>
    </w:tblPr>
    <w:tblStylePr w:type="firstRow">
      <w:pPr>
        <w:spacing w:before="0" w:after="0" w:line="240" w:lineRule="auto"/>
      </w:pPr>
      <w:rPr>
        <w:b/>
        <w:bCs/>
        <w:color w:val="FFFFFF" w:themeColor="background1"/>
      </w:rPr>
      <w:tblPr/>
      <w:tcPr>
        <w:tcBorders>
          <w:top w:val="single" w:sz="8" w:space="0" w:color="28C0FF" w:themeColor="accent1" w:themeTint="BF"/>
          <w:left w:val="single" w:sz="8" w:space="0" w:color="28C0FF" w:themeColor="accent1" w:themeTint="BF"/>
          <w:bottom w:val="single" w:sz="8" w:space="0" w:color="28C0FF" w:themeColor="accent1" w:themeTint="BF"/>
          <w:right w:val="single" w:sz="8" w:space="0" w:color="28C0FF" w:themeColor="accent1" w:themeTint="BF"/>
          <w:insideH w:val="nil"/>
          <w:insideV w:val="nil"/>
        </w:tcBorders>
        <w:shd w:val="clear" w:color="auto" w:fill="009FDF" w:themeFill="accent1"/>
      </w:tcPr>
    </w:tblStylePr>
    <w:tblStylePr w:type="lastRow">
      <w:pPr>
        <w:spacing w:before="0" w:after="0" w:line="240" w:lineRule="auto"/>
      </w:pPr>
      <w:rPr>
        <w:b/>
        <w:bCs/>
      </w:rPr>
      <w:tblPr/>
      <w:tcPr>
        <w:tcBorders>
          <w:top w:val="double" w:sz="6" w:space="0" w:color="28C0FF" w:themeColor="accent1" w:themeTint="BF"/>
          <w:left w:val="single" w:sz="8" w:space="0" w:color="28C0FF" w:themeColor="accent1" w:themeTint="BF"/>
          <w:bottom w:val="single" w:sz="8" w:space="0" w:color="28C0FF" w:themeColor="accent1" w:themeTint="BF"/>
          <w:right w:val="single" w:sz="8" w:space="0" w:color="28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EAFF" w:themeFill="accent1" w:themeFillTint="3F"/>
      </w:tcPr>
    </w:tblStylePr>
    <w:tblStylePr w:type="band1Horz">
      <w:tblPr/>
      <w:tcPr>
        <w:tcBorders>
          <w:insideH w:val="nil"/>
          <w:insideV w:val="nil"/>
        </w:tcBorders>
        <w:shd w:val="clear" w:color="auto" w:fill="B8EAFF" w:themeFill="accent1" w:themeFillTint="3F"/>
      </w:tcPr>
    </w:tblStylePr>
    <w:tblStylePr w:type="band2Horz">
      <w:tblPr/>
      <w:tcPr>
        <w:tcBorders>
          <w:insideH w:val="nil"/>
          <w:insideV w:val="nil"/>
        </w:tcBorders>
      </w:tcPr>
    </w:tblStylePr>
  </w:style>
  <w:style w:type="paragraph" w:styleId="Descripcin">
    <w:name w:val="caption"/>
    <w:basedOn w:val="Normal"/>
    <w:next w:val="Normal"/>
    <w:uiPriority w:val="35"/>
    <w:unhideWhenUsed/>
    <w:qFormat/>
    <w:rsid w:val="00F30E7B"/>
    <w:pPr>
      <w:spacing w:line="240" w:lineRule="auto"/>
    </w:pPr>
    <w:rPr>
      <w:b/>
      <w:bCs/>
      <w:color w:val="009FDF" w:themeColor="accent1"/>
      <w:sz w:val="18"/>
      <w:szCs w:val="18"/>
    </w:rPr>
  </w:style>
  <w:style w:type="paragraph" w:customStyle="1" w:styleId="xl66">
    <w:name w:val="xl66"/>
    <w:basedOn w:val="Normal"/>
    <w:rsid w:val="00980FCF"/>
    <w:pPr>
      <w:spacing w:before="100" w:beforeAutospacing="1" w:after="100" w:afterAutospacing="1" w:line="240" w:lineRule="auto"/>
    </w:pPr>
    <w:rPr>
      <w:rFonts w:ascii="Times New Roman" w:hAnsi="Times New Roman"/>
    </w:rPr>
  </w:style>
  <w:style w:type="paragraph" w:customStyle="1" w:styleId="xl67">
    <w:name w:val="xl67"/>
    <w:basedOn w:val="Normal"/>
    <w:rsid w:val="00980F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68">
    <w:name w:val="xl68"/>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ascii="Times New Roman" w:hAnsi="Times New Roman"/>
      <w:b/>
      <w:bCs/>
    </w:rPr>
  </w:style>
  <w:style w:type="paragraph" w:customStyle="1" w:styleId="xl69">
    <w:name w:val="xl69"/>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ascii="Times New Roman" w:hAnsi="Times New Roman"/>
    </w:rPr>
  </w:style>
  <w:style w:type="paragraph" w:customStyle="1" w:styleId="xl70">
    <w:name w:val="xl70"/>
    <w:basedOn w:val="Normal"/>
    <w:rsid w:val="00980FC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hAnsi="Times New Roman"/>
    </w:rPr>
  </w:style>
  <w:style w:type="paragraph" w:customStyle="1" w:styleId="xl71">
    <w:name w:val="xl71"/>
    <w:basedOn w:val="Normal"/>
    <w:rsid w:val="00980F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1F497D"/>
    </w:rPr>
  </w:style>
  <w:style w:type="paragraph" w:customStyle="1" w:styleId="xl72">
    <w:name w:val="xl72"/>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b/>
      <w:bCs/>
      <w:color w:val="7B7E7D"/>
      <w:sz w:val="16"/>
      <w:szCs w:val="16"/>
    </w:rPr>
  </w:style>
  <w:style w:type="paragraph" w:customStyle="1" w:styleId="xl73">
    <w:name w:val="xl73"/>
    <w:basedOn w:val="Normal"/>
    <w:rsid w:val="00980FC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pPr>
    <w:rPr>
      <w:rFonts w:ascii="Times New Roman" w:hAnsi="Times New Roman"/>
    </w:rPr>
  </w:style>
  <w:style w:type="paragraph" w:customStyle="1" w:styleId="xl74">
    <w:name w:val="xl74"/>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ascii="Times New Roman" w:hAnsi="Times New Roman"/>
      <w:color w:val="1F497D"/>
    </w:rPr>
  </w:style>
  <w:style w:type="paragraph" w:customStyle="1" w:styleId="xl75">
    <w:name w:val="xl75"/>
    <w:basedOn w:val="Normal"/>
    <w:rsid w:val="00980FC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olor w:val="1F497D"/>
    </w:rPr>
  </w:style>
  <w:style w:type="paragraph" w:customStyle="1" w:styleId="xl76">
    <w:name w:val="xl76"/>
    <w:basedOn w:val="Normal"/>
    <w:rsid w:val="00980FCF"/>
    <w:pPr>
      <w:pBdr>
        <w:top w:val="single" w:sz="4" w:space="0" w:color="auto"/>
        <w:left w:val="single" w:sz="4" w:space="0" w:color="auto"/>
        <w:bottom w:val="single" w:sz="4" w:space="0" w:color="auto"/>
        <w:right w:val="single" w:sz="4" w:space="0" w:color="auto"/>
      </w:pBdr>
      <w:shd w:val="clear" w:color="000000" w:fill="31849B"/>
      <w:spacing w:before="100" w:beforeAutospacing="1" w:after="100" w:afterAutospacing="1" w:line="240" w:lineRule="auto"/>
      <w:jc w:val="center"/>
    </w:pPr>
    <w:rPr>
      <w:rFonts w:ascii="Times New Roman" w:hAnsi="Times New Roman"/>
      <w:b/>
      <w:bCs/>
      <w:color w:val="FFFFFF"/>
    </w:rPr>
  </w:style>
  <w:style w:type="paragraph" w:customStyle="1" w:styleId="xl77">
    <w:name w:val="xl77"/>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ascii="Times New Roman" w:hAnsi="Times New Roman"/>
    </w:rPr>
  </w:style>
  <w:style w:type="paragraph" w:customStyle="1" w:styleId="xl78">
    <w:name w:val="xl78"/>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ascii="Times New Roman" w:hAnsi="Times New Roman"/>
    </w:rPr>
  </w:style>
  <w:style w:type="paragraph" w:customStyle="1" w:styleId="xl79">
    <w:name w:val="xl79"/>
    <w:basedOn w:val="Normal"/>
    <w:rsid w:val="00980FCF"/>
    <w:pPr>
      <w:spacing w:before="100" w:beforeAutospacing="1" w:after="100" w:afterAutospacing="1" w:line="240" w:lineRule="auto"/>
    </w:pPr>
    <w:rPr>
      <w:rFonts w:ascii="Times New Roman" w:hAnsi="Times New Roman"/>
    </w:rPr>
  </w:style>
  <w:style w:type="paragraph" w:customStyle="1" w:styleId="xl80">
    <w:name w:val="xl80"/>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Times New Roman" w:hAnsi="Times New Roman"/>
    </w:rPr>
  </w:style>
  <w:style w:type="paragraph" w:customStyle="1" w:styleId="xl81">
    <w:name w:val="xl81"/>
    <w:basedOn w:val="Normal"/>
    <w:rsid w:val="00980FC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hAnsi="Times New Roman"/>
    </w:rPr>
  </w:style>
  <w:style w:type="paragraph" w:customStyle="1" w:styleId="xl82">
    <w:name w:val="xl82"/>
    <w:basedOn w:val="Normal"/>
    <w:rsid w:val="00980FC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pPr>
    <w:rPr>
      <w:rFonts w:ascii="Times New Roman" w:hAnsi="Times New Roman"/>
    </w:rPr>
  </w:style>
  <w:style w:type="paragraph" w:customStyle="1" w:styleId="xl83">
    <w:name w:val="xl83"/>
    <w:basedOn w:val="Normal"/>
    <w:rsid w:val="00980FC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hAnsi="Times New Roman"/>
    </w:rPr>
  </w:style>
  <w:style w:type="paragraph" w:customStyle="1" w:styleId="xl84">
    <w:name w:val="xl84"/>
    <w:basedOn w:val="Normal"/>
    <w:rsid w:val="00980FC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rPr>
  </w:style>
  <w:style w:type="paragraph" w:customStyle="1" w:styleId="xl85">
    <w:name w:val="xl85"/>
    <w:basedOn w:val="Normal"/>
    <w:rsid w:val="00980FCF"/>
    <w:pPr>
      <w:shd w:val="clear" w:color="000000" w:fill="92D050"/>
      <w:spacing w:before="100" w:beforeAutospacing="1" w:after="100" w:afterAutospacing="1" w:line="240" w:lineRule="auto"/>
      <w:textAlignment w:val="center"/>
    </w:pPr>
    <w:rPr>
      <w:rFonts w:ascii="Times New Roman" w:hAnsi="Times New Roman"/>
    </w:rPr>
  </w:style>
  <w:style w:type="paragraph" w:customStyle="1" w:styleId="xl86">
    <w:name w:val="xl86"/>
    <w:basedOn w:val="Normal"/>
    <w:rsid w:val="00980FCF"/>
    <w:pPr>
      <w:shd w:val="clear" w:color="000000" w:fill="FF0000"/>
      <w:spacing w:before="100" w:beforeAutospacing="1" w:after="100" w:afterAutospacing="1" w:line="240" w:lineRule="auto"/>
      <w:textAlignment w:val="center"/>
    </w:pPr>
    <w:rPr>
      <w:rFonts w:ascii="Times New Roman" w:hAnsi="Times New Roman"/>
    </w:rPr>
  </w:style>
  <w:style w:type="paragraph" w:customStyle="1" w:styleId="xl87">
    <w:name w:val="xl87"/>
    <w:basedOn w:val="Normal"/>
    <w:rsid w:val="00980FC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pPr>
    <w:rPr>
      <w:rFonts w:ascii="Times New Roman" w:hAnsi="Times New Roman"/>
    </w:rPr>
  </w:style>
  <w:style w:type="paragraph" w:customStyle="1" w:styleId="xl88">
    <w:name w:val="xl88"/>
    <w:basedOn w:val="Normal"/>
    <w:rsid w:val="00980FC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hAnsi="Times New Roman"/>
    </w:rPr>
  </w:style>
  <w:style w:type="paragraph" w:customStyle="1" w:styleId="xl89">
    <w:name w:val="xl89"/>
    <w:basedOn w:val="Normal"/>
    <w:rsid w:val="00980FC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pPr>
    <w:rPr>
      <w:rFonts w:ascii="Times New Roman" w:hAnsi="Times New Roman"/>
    </w:rPr>
  </w:style>
  <w:style w:type="paragraph" w:customStyle="1" w:styleId="xl90">
    <w:name w:val="xl90"/>
    <w:basedOn w:val="Normal"/>
    <w:rsid w:val="00980FC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b/>
      <w:bCs/>
      <w:sz w:val="16"/>
      <w:szCs w:val="16"/>
    </w:rPr>
  </w:style>
  <w:style w:type="paragraph" w:customStyle="1" w:styleId="xl91">
    <w:name w:val="xl91"/>
    <w:basedOn w:val="Normal"/>
    <w:rsid w:val="00980FCF"/>
    <w:pPr>
      <w:pBdr>
        <w:top w:val="single" w:sz="8" w:space="0" w:color="auto"/>
        <w:left w:val="single" w:sz="4" w:space="0" w:color="auto"/>
      </w:pBdr>
      <w:shd w:val="clear" w:color="000000" w:fill="31849B"/>
      <w:spacing w:before="100" w:beforeAutospacing="1" w:after="100" w:afterAutospacing="1" w:line="240" w:lineRule="auto"/>
      <w:jc w:val="center"/>
    </w:pPr>
    <w:rPr>
      <w:rFonts w:ascii="Times New Roman" w:hAnsi="Times New Roman"/>
      <w:b/>
      <w:bCs/>
      <w:color w:val="FFFFFF"/>
    </w:rPr>
  </w:style>
  <w:style w:type="paragraph" w:customStyle="1" w:styleId="xl92">
    <w:name w:val="xl92"/>
    <w:basedOn w:val="Normal"/>
    <w:rsid w:val="00980FCF"/>
    <w:pPr>
      <w:pBdr>
        <w:top w:val="single" w:sz="8" w:space="0" w:color="auto"/>
        <w:right w:val="single" w:sz="4" w:space="0" w:color="auto"/>
      </w:pBdr>
      <w:shd w:val="clear" w:color="000000" w:fill="31849B"/>
      <w:spacing w:before="100" w:beforeAutospacing="1" w:after="100" w:afterAutospacing="1" w:line="240" w:lineRule="auto"/>
      <w:jc w:val="center"/>
    </w:pPr>
    <w:rPr>
      <w:rFonts w:ascii="Times New Roman" w:hAnsi="Times New Roman"/>
      <w:b/>
      <w:bCs/>
      <w:color w:val="FFFFFF"/>
    </w:rPr>
  </w:style>
  <w:style w:type="paragraph" w:customStyle="1" w:styleId="xl93">
    <w:name w:val="xl93"/>
    <w:basedOn w:val="Normal"/>
    <w:rsid w:val="00980FC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hAnsi="Times New Roman"/>
    </w:rPr>
  </w:style>
  <w:style w:type="paragraph" w:customStyle="1" w:styleId="xl94">
    <w:name w:val="xl94"/>
    <w:basedOn w:val="Normal"/>
    <w:rsid w:val="00980FCF"/>
    <w:pPr>
      <w:shd w:val="clear" w:color="000000" w:fill="00B0F0"/>
      <w:spacing w:before="100" w:beforeAutospacing="1" w:after="100" w:afterAutospacing="1" w:line="240" w:lineRule="auto"/>
      <w:textAlignment w:val="center"/>
    </w:pPr>
    <w:rPr>
      <w:rFonts w:ascii="Times New Roman" w:hAnsi="Times New Roman"/>
    </w:rPr>
  </w:style>
  <w:style w:type="paragraph" w:customStyle="1" w:styleId="xl95">
    <w:name w:val="xl95"/>
    <w:basedOn w:val="Normal"/>
    <w:rsid w:val="00980FC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hAnsi="Times New Roman"/>
      <w:color w:val="1F497D"/>
    </w:rPr>
  </w:style>
  <w:style w:type="table" w:styleId="Listaclara-nfasis1">
    <w:name w:val="Light List Accent 1"/>
    <w:basedOn w:val="Tablanormal"/>
    <w:uiPriority w:val="61"/>
    <w:rsid w:val="00FD125C"/>
    <w:tblPr>
      <w:tblStyleRowBandSize w:val="1"/>
      <w:tblStyleColBandSize w:val="1"/>
      <w:tblBorders>
        <w:top w:val="single" w:sz="8" w:space="0" w:color="009FDF" w:themeColor="accent1"/>
        <w:left w:val="single" w:sz="8" w:space="0" w:color="009FDF" w:themeColor="accent1"/>
        <w:bottom w:val="single" w:sz="8" w:space="0" w:color="009FDF" w:themeColor="accent1"/>
        <w:right w:val="single" w:sz="8" w:space="0" w:color="009FDF" w:themeColor="accent1"/>
      </w:tblBorders>
    </w:tblPr>
    <w:tblStylePr w:type="firstRow">
      <w:pPr>
        <w:spacing w:before="0" w:after="0" w:line="240" w:lineRule="auto"/>
      </w:pPr>
      <w:rPr>
        <w:b/>
        <w:bCs/>
        <w:color w:val="FFFFFF" w:themeColor="background1"/>
      </w:rPr>
      <w:tblPr/>
      <w:tcPr>
        <w:shd w:val="clear" w:color="auto" w:fill="009FDF" w:themeFill="accent1"/>
      </w:tcPr>
    </w:tblStylePr>
    <w:tblStylePr w:type="lastRow">
      <w:pPr>
        <w:spacing w:before="0" w:after="0" w:line="240" w:lineRule="auto"/>
      </w:pPr>
      <w:rPr>
        <w:b/>
        <w:bCs/>
      </w:rPr>
      <w:tblPr/>
      <w:tcPr>
        <w:tcBorders>
          <w:top w:val="double" w:sz="6" w:space="0" w:color="009FDF" w:themeColor="accent1"/>
          <w:left w:val="single" w:sz="8" w:space="0" w:color="009FDF" w:themeColor="accent1"/>
          <w:bottom w:val="single" w:sz="8" w:space="0" w:color="009FDF" w:themeColor="accent1"/>
          <w:right w:val="single" w:sz="8" w:space="0" w:color="009FDF" w:themeColor="accent1"/>
        </w:tcBorders>
      </w:tcPr>
    </w:tblStylePr>
    <w:tblStylePr w:type="firstCol">
      <w:rPr>
        <w:b/>
        <w:bCs/>
      </w:rPr>
    </w:tblStylePr>
    <w:tblStylePr w:type="lastCol">
      <w:rPr>
        <w:b/>
        <w:bCs/>
      </w:rPr>
    </w:tblStylePr>
    <w:tblStylePr w:type="band1Vert">
      <w:tblPr/>
      <w:tcPr>
        <w:tcBorders>
          <w:top w:val="single" w:sz="8" w:space="0" w:color="009FDF" w:themeColor="accent1"/>
          <w:left w:val="single" w:sz="8" w:space="0" w:color="009FDF" w:themeColor="accent1"/>
          <w:bottom w:val="single" w:sz="8" w:space="0" w:color="009FDF" w:themeColor="accent1"/>
          <w:right w:val="single" w:sz="8" w:space="0" w:color="009FDF" w:themeColor="accent1"/>
        </w:tcBorders>
      </w:tcPr>
    </w:tblStylePr>
    <w:tblStylePr w:type="band1Horz">
      <w:tblPr/>
      <w:tcPr>
        <w:tcBorders>
          <w:top w:val="single" w:sz="8" w:space="0" w:color="009FDF" w:themeColor="accent1"/>
          <w:left w:val="single" w:sz="8" w:space="0" w:color="009FDF" w:themeColor="accent1"/>
          <w:bottom w:val="single" w:sz="8" w:space="0" w:color="009FDF" w:themeColor="accent1"/>
          <w:right w:val="single" w:sz="8" w:space="0" w:color="009FDF" w:themeColor="accent1"/>
        </w:tcBorders>
      </w:tcPr>
    </w:tblStylePr>
  </w:style>
  <w:style w:type="paragraph" w:customStyle="1" w:styleId="Default">
    <w:name w:val="Default"/>
    <w:rsid w:val="000F7F5D"/>
    <w:pPr>
      <w:autoSpaceDE w:val="0"/>
      <w:autoSpaceDN w:val="0"/>
      <w:adjustRightInd w:val="0"/>
      <w:spacing w:before="0" w:after="0" w:line="240" w:lineRule="auto"/>
      <w:ind w:left="0"/>
      <w:jc w:val="left"/>
    </w:pPr>
    <w:rPr>
      <w:rFonts w:ascii="Arial" w:hAnsi="Arial" w:cs="Arial"/>
      <w:color w:val="000000"/>
      <w:sz w:val="24"/>
      <w:szCs w:val="24"/>
      <w:lang w:val="en-GB"/>
    </w:rPr>
  </w:style>
  <w:style w:type="table" w:customStyle="1" w:styleId="TableGrid2">
    <w:name w:val="Table Grid2"/>
    <w:basedOn w:val="Tablanormal"/>
    <w:next w:val="Tablaconcuadrcula"/>
    <w:uiPriority w:val="59"/>
    <w:rsid w:val="00F53F5B"/>
    <w:pPr>
      <w:spacing w:before="0" w:after="0" w:line="240" w:lineRule="auto"/>
      <w:ind w:left="0"/>
      <w:jc w:val="left"/>
    </w:pPr>
    <w:rPr>
      <w:rFonts w:ascii="Verdana" w:eastAsia="Calibri" w:hAnsi="Verdana"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anormal"/>
    <w:next w:val="Tablaconcuadrcula"/>
    <w:uiPriority w:val="59"/>
    <w:rsid w:val="00C3014B"/>
    <w:pPr>
      <w:spacing w:before="0" w:after="0" w:line="240" w:lineRule="auto"/>
      <w:ind w:left="0"/>
      <w:jc w:val="left"/>
    </w:pPr>
    <w:rPr>
      <w:rFonts w:ascii="Verdana" w:eastAsia="Calibri" w:hAnsi="Verdana"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3C6E21"/>
    <w:pPr>
      <w:spacing w:before="0" w:after="0" w:line="240" w:lineRule="auto"/>
      <w:ind w:left="0"/>
      <w:jc w:val="left"/>
    </w:pPr>
    <w:rPr>
      <w:rFonts w:ascii="Verdana" w:hAnsi="Verdana"/>
      <w:szCs w:val="24"/>
    </w:rPr>
  </w:style>
  <w:style w:type="character" w:styleId="Ttulodellibro">
    <w:name w:val="Book Title"/>
    <w:basedOn w:val="Fuentedeprrafopredeter"/>
    <w:uiPriority w:val="33"/>
    <w:rsid w:val="00B162FC"/>
    <w:rPr>
      <w:b/>
      <w:bCs/>
      <w:i/>
      <w:iCs/>
      <w:spacing w:val="5"/>
    </w:rPr>
  </w:style>
  <w:style w:type="character" w:styleId="Nmerodelnea">
    <w:name w:val="line number"/>
    <w:basedOn w:val="Fuentedeprrafopredeter"/>
    <w:uiPriority w:val="99"/>
    <w:semiHidden/>
    <w:unhideWhenUsed/>
    <w:rsid w:val="00CF44B2"/>
  </w:style>
  <w:style w:type="character" w:styleId="Fuerte">
    <w:name w:val="Strong"/>
    <w:basedOn w:val="Fuentedeprrafopredeter"/>
    <w:uiPriority w:val="22"/>
    <w:qFormat/>
    <w:rsid w:val="00B242A8"/>
    <w:rPr>
      <w:b/>
      <w:bCs/>
    </w:rPr>
  </w:style>
  <w:style w:type="table" w:styleId="Tablaconcuadrcula1clara-nfasis1">
    <w:name w:val="Grid Table 1 Light Accent 1"/>
    <w:basedOn w:val="Tablanormal"/>
    <w:uiPriority w:val="46"/>
    <w:rsid w:val="00D976C6"/>
    <w:pPr>
      <w:spacing w:after="0" w:line="240" w:lineRule="auto"/>
    </w:pPr>
    <w:tblPr>
      <w:tblStyleRowBandSize w:val="1"/>
      <w:tblStyleColBandSize w:val="1"/>
      <w:tblBorders>
        <w:top w:val="single" w:sz="4" w:space="0" w:color="8CDDFF" w:themeColor="accent1" w:themeTint="66"/>
        <w:left w:val="single" w:sz="4" w:space="0" w:color="8CDDFF" w:themeColor="accent1" w:themeTint="66"/>
        <w:bottom w:val="single" w:sz="4" w:space="0" w:color="8CDDFF" w:themeColor="accent1" w:themeTint="66"/>
        <w:right w:val="single" w:sz="4" w:space="0" w:color="8CDDFF" w:themeColor="accent1" w:themeTint="66"/>
        <w:insideH w:val="single" w:sz="4" w:space="0" w:color="8CDDFF" w:themeColor="accent1" w:themeTint="66"/>
        <w:insideV w:val="single" w:sz="4" w:space="0" w:color="8CDDFF" w:themeColor="accent1" w:themeTint="66"/>
      </w:tblBorders>
    </w:tblPr>
    <w:tblStylePr w:type="firstRow">
      <w:rPr>
        <w:b/>
        <w:bCs/>
      </w:rPr>
      <w:tblPr/>
      <w:tcPr>
        <w:tcBorders>
          <w:bottom w:val="single" w:sz="12" w:space="0" w:color="52CCFF" w:themeColor="accent1" w:themeTint="99"/>
        </w:tcBorders>
      </w:tcPr>
    </w:tblStylePr>
    <w:tblStylePr w:type="lastRow">
      <w:rPr>
        <w:b/>
        <w:bCs/>
      </w:rPr>
      <w:tblPr/>
      <w:tcPr>
        <w:tcBorders>
          <w:top w:val="double" w:sz="2" w:space="0" w:color="52CCFF" w:themeColor="accent1" w:themeTint="99"/>
        </w:tcBorders>
      </w:tcPr>
    </w:tblStylePr>
    <w:tblStylePr w:type="firstCol">
      <w:rPr>
        <w:b/>
        <w:bCs/>
      </w:rPr>
    </w:tblStylePr>
    <w:tblStylePr w:type="lastCol">
      <w:rPr>
        <w:b/>
        <w:bCs/>
      </w:rPr>
    </w:tblStylePr>
  </w:style>
  <w:style w:type="table" w:customStyle="1" w:styleId="TableGrid">
    <w:name w:val="TableGrid"/>
    <w:rsid w:val="002B12A1"/>
    <w:pPr>
      <w:spacing w:before="0" w:after="0" w:line="240" w:lineRule="auto"/>
      <w:ind w:left="0"/>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E34BB7"/>
    <w:rPr>
      <w:color w:val="808080"/>
    </w:rPr>
  </w:style>
  <w:style w:type="paragraph" w:customStyle="1" w:styleId="Section">
    <w:name w:val="Section"/>
    <w:basedOn w:val="Normal"/>
    <w:autoRedefine/>
    <w:qFormat/>
    <w:rsid w:val="004F3D84"/>
    <w:pPr>
      <w:keepNext/>
      <w:spacing w:after="0"/>
    </w:pPr>
    <w:rPr>
      <w:b/>
      <w:sz w:val="26"/>
      <w:szCs w:val="26"/>
    </w:rPr>
  </w:style>
  <w:style w:type="paragraph" w:customStyle="1" w:styleId="Bullets">
    <w:name w:val="Bullets"/>
    <w:basedOn w:val="Normal"/>
    <w:autoRedefine/>
    <w:qFormat/>
    <w:rsid w:val="00EC4E8F"/>
    <w:pPr>
      <w:spacing w:after="4" w:line="250" w:lineRule="auto"/>
      <w:ind w:left="152"/>
    </w:pPr>
  </w:style>
  <w:style w:type="character" w:customStyle="1" w:styleId="Bold">
    <w:name w:val="Bold"/>
    <w:basedOn w:val="Fuentedeprrafopredeter"/>
    <w:uiPriority w:val="1"/>
    <w:qFormat/>
    <w:rsid w:val="00EF748F"/>
    <w:rPr>
      <w:b/>
      <w:lang w:val="en-GB"/>
    </w:rPr>
  </w:style>
  <w:style w:type="paragraph" w:customStyle="1" w:styleId="Normal-Indented">
    <w:name w:val="Normal-Indented"/>
    <w:basedOn w:val="Normal"/>
    <w:autoRedefine/>
    <w:qFormat/>
    <w:rsid w:val="00EF748F"/>
    <w:pPr>
      <w:spacing w:after="4" w:line="250" w:lineRule="auto"/>
      <w:ind w:left="1276"/>
    </w:pPr>
    <w:rPr>
      <w:rFonts w:eastAsia="Verdana" w:cs="Verdana"/>
      <w:color w:val="000000"/>
      <w:sz w:val="20"/>
    </w:rPr>
  </w:style>
  <w:style w:type="paragraph" w:customStyle="1" w:styleId="Bullet-Indented">
    <w:name w:val="Bullet-Indented"/>
    <w:basedOn w:val="Prrafodelista"/>
    <w:autoRedefine/>
    <w:rsid w:val="00EF748F"/>
    <w:pPr>
      <w:numPr>
        <w:numId w:val="8"/>
      </w:numPr>
    </w:pPr>
    <w:rPr>
      <w:rFonts w:eastAsia="Verdana" w:cs="Verdana"/>
      <w:color w:val="000000"/>
      <w:sz w:val="20"/>
    </w:rPr>
  </w:style>
  <w:style w:type="paragraph" w:customStyle="1" w:styleId="Cells">
    <w:name w:val="Cells"/>
    <w:basedOn w:val="Normal"/>
    <w:autoRedefine/>
    <w:qFormat/>
    <w:rsid w:val="00694A46"/>
    <w:rPr>
      <w:b/>
      <w:bCs/>
    </w:rPr>
  </w:style>
  <w:style w:type="paragraph" w:customStyle="1" w:styleId="Indent">
    <w:name w:val="Indent"/>
    <w:basedOn w:val="Normal"/>
    <w:autoRedefine/>
    <w:qFormat/>
    <w:rsid w:val="00173CF4"/>
    <w:pPr>
      <w:ind w:left="851"/>
    </w:pPr>
  </w:style>
  <w:style w:type="paragraph" w:styleId="Textoindependiente2">
    <w:name w:val="Body Text 2"/>
    <w:basedOn w:val="Normal"/>
    <w:link w:val="Textoindependiente2Car"/>
    <w:uiPriority w:val="99"/>
    <w:semiHidden/>
    <w:unhideWhenUsed/>
    <w:rsid w:val="00C500BC"/>
    <w:pPr>
      <w:spacing w:line="480" w:lineRule="auto"/>
    </w:pPr>
  </w:style>
  <w:style w:type="character" w:customStyle="1" w:styleId="Textoindependiente2Car">
    <w:name w:val="Texto independiente 2 Car"/>
    <w:basedOn w:val="Fuentedeprrafopredeter"/>
    <w:link w:val="Textoindependiente2"/>
    <w:uiPriority w:val="99"/>
    <w:semiHidden/>
    <w:rsid w:val="00C500BC"/>
    <w:rPr>
      <w:rFonts w:ascii="SABIC Typeface Text Light" w:hAnsi="SABIC Typeface Text Light" w:cs="SABIC Typeface Text Light"/>
      <w:color w:val="4D4D4D" w:themeColor="text1"/>
      <w:spacing w:val="-3"/>
      <w:sz w:val="22"/>
    </w:rPr>
  </w:style>
  <w:style w:type="character" w:customStyle="1" w:styleId="normaltextrun">
    <w:name w:val="normaltextrun"/>
    <w:basedOn w:val="Fuentedeprrafopredeter"/>
    <w:rsid w:val="00B97079"/>
  </w:style>
  <w:style w:type="character" w:customStyle="1" w:styleId="eop">
    <w:name w:val="eop"/>
    <w:basedOn w:val="Fuentedeprrafopredeter"/>
    <w:rsid w:val="00B97079"/>
  </w:style>
  <w:style w:type="paragraph" w:customStyle="1" w:styleId="paragraph">
    <w:name w:val="paragraph"/>
    <w:basedOn w:val="Normal"/>
    <w:rsid w:val="00B97079"/>
    <w:pPr>
      <w:spacing w:before="100" w:beforeAutospacing="1" w:after="100" w:afterAutospacing="1" w:line="240" w:lineRule="auto"/>
    </w:pPr>
    <w:rPr>
      <w:rFonts w:ascii="Times New Roman" w:hAnsi="Times New Roman" w:cs="Times New Roman"/>
      <w:lang w:eastAsia="en-GB"/>
    </w:rPr>
  </w:style>
  <w:style w:type="character" w:styleId="nfasis">
    <w:name w:val="Emphasis"/>
    <w:basedOn w:val="Fuentedeprrafopredeter"/>
    <w:uiPriority w:val="20"/>
    <w:qFormat/>
    <w:rsid w:val="00DA7AFB"/>
    <w:rPr>
      <w:i/>
      <w:iCs/>
    </w:rPr>
  </w:style>
  <w:style w:type="character" w:customStyle="1" w:styleId="spellingerror">
    <w:name w:val="spellingerror"/>
    <w:basedOn w:val="Fuentedeprrafopredeter"/>
    <w:rsid w:val="003D3874"/>
  </w:style>
  <w:style w:type="paragraph" w:customStyle="1" w:styleId="Pa11">
    <w:name w:val="Pa11"/>
    <w:basedOn w:val="Default"/>
    <w:next w:val="Default"/>
    <w:uiPriority w:val="99"/>
    <w:rsid w:val="003E7296"/>
    <w:pPr>
      <w:spacing w:line="301" w:lineRule="atLeast"/>
    </w:pPr>
    <w:rPr>
      <w:rFonts w:ascii="DIN NEXT&quot; ARABIC MEDIUM" w:hAnsi="DIN NEXT&quot; ARABIC MEDIUM" w:cs="Times New Roman"/>
      <w:color w:val="auto"/>
      <w:lang w:val="en-US"/>
    </w:rPr>
  </w:style>
  <w:style w:type="character" w:customStyle="1" w:styleId="A2">
    <w:name w:val="A2"/>
    <w:uiPriority w:val="99"/>
    <w:rsid w:val="003E7296"/>
    <w:rPr>
      <w:rFonts w:cs="DIN NEXT&quot; ARABIC MEDIUM"/>
      <w:color w:val="000000"/>
      <w:sz w:val="22"/>
      <w:szCs w:val="22"/>
    </w:rPr>
  </w:style>
  <w:style w:type="paragraph" w:customStyle="1" w:styleId="Pa12">
    <w:name w:val="Pa12"/>
    <w:basedOn w:val="Default"/>
    <w:next w:val="Default"/>
    <w:uiPriority w:val="99"/>
    <w:rsid w:val="003E7296"/>
    <w:pPr>
      <w:spacing w:line="261" w:lineRule="atLeast"/>
    </w:pPr>
    <w:rPr>
      <w:rFonts w:ascii="DIN NEXT&quot; ARABIC MEDIUM" w:hAnsi="DIN NEXT&quot; ARABIC MEDIUM" w:cs="Times New Roman"/>
      <w:color w:val="auto"/>
      <w:lang w:val="en-US"/>
    </w:rPr>
  </w:style>
  <w:style w:type="paragraph" w:customStyle="1" w:styleId="Style1">
    <w:name w:val="Style1"/>
    <w:basedOn w:val="Ttulo1"/>
    <w:link w:val="Style1Char"/>
    <w:autoRedefine/>
    <w:qFormat/>
    <w:rsid w:val="005441D6"/>
    <w:pPr>
      <w:numPr>
        <w:numId w:val="9"/>
      </w:numPr>
    </w:pPr>
    <w:rPr>
      <w:rFonts w:ascii="SABIC Typeface Text" w:hAnsi="SABIC Typeface Text"/>
      <w:bCs/>
      <w:color w:val="808080" w:themeColor="background1" w:themeShade="80"/>
    </w:rPr>
  </w:style>
  <w:style w:type="table" w:styleId="Tablaconcuadrcula2-nfasis1">
    <w:name w:val="Grid Table 2 Accent 1"/>
    <w:basedOn w:val="Tablanormal"/>
    <w:uiPriority w:val="47"/>
    <w:rsid w:val="000964B9"/>
    <w:pPr>
      <w:spacing w:after="0" w:line="240" w:lineRule="auto"/>
    </w:pPr>
    <w:tblPr>
      <w:tblStyleRowBandSize w:val="1"/>
      <w:tblStyleColBandSize w:val="1"/>
      <w:tblBorders>
        <w:top w:val="single" w:sz="2" w:space="0" w:color="52CCFF" w:themeColor="accent1" w:themeTint="99"/>
        <w:bottom w:val="single" w:sz="2" w:space="0" w:color="52CCFF" w:themeColor="accent1" w:themeTint="99"/>
        <w:insideH w:val="single" w:sz="2" w:space="0" w:color="52CCFF" w:themeColor="accent1" w:themeTint="99"/>
        <w:insideV w:val="single" w:sz="2" w:space="0" w:color="52CCFF" w:themeColor="accent1" w:themeTint="99"/>
      </w:tblBorders>
    </w:tblPr>
    <w:tblStylePr w:type="firstRow">
      <w:rPr>
        <w:b/>
        <w:bCs/>
      </w:rPr>
      <w:tblPr/>
      <w:tcPr>
        <w:tcBorders>
          <w:top w:val="nil"/>
          <w:bottom w:val="single" w:sz="12" w:space="0" w:color="52CCFF" w:themeColor="accent1" w:themeTint="99"/>
          <w:insideH w:val="nil"/>
          <w:insideV w:val="nil"/>
        </w:tcBorders>
        <w:shd w:val="clear" w:color="auto" w:fill="FFFFFF" w:themeFill="background1"/>
      </w:tcPr>
    </w:tblStylePr>
    <w:tblStylePr w:type="lastRow">
      <w:rPr>
        <w:b/>
        <w:bCs/>
      </w:rPr>
      <w:tblPr/>
      <w:tcPr>
        <w:tcBorders>
          <w:top w:val="double" w:sz="2" w:space="0" w:color="52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1" w:themeFillTint="33"/>
      </w:tcPr>
    </w:tblStylePr>
    <w:tblStylePr w:type="band1Horz">
      <w:tblPr/>
      <w:tcPr>
        <w:shd w:val="clear" w:color="auto" w:fill="C5EEFF" w:themeFill="accent1" w:themeFillTint="33"/>
      </w:tcPr>
    </w:tblStylePr>
  </w:style>
  <w:style w:type="character" w:customStyle="1" w:styleId="Ttulo1Car">
    <w:name w:val="Título 1 Car"/>
    <w:basedOn w:val="Fuentedeprrafopredeter"/>
    <w:link w:val="Ttulo1"/>
    <w:rsid w:val="005C7CC3"/>
    <w:rPr>
      <w:rFonts w:ascii="SABIC Typeface Headline" w:eastAsiaTheme="minorHAnsi" w:hAnsi="SABIC Typeface Headline" w:cs="SABIC Typeface Headline"/>
      <w:caps/>
      <w:color w:val="5F5F5F"/>
      <w:kern w:val="2"/>
      <w:sz w:val="28"/>
      <w:szCs w:val="32"/>
      <w:lang w:val="en-GB"/>
      <w14:ligatures w14:val="standardContextual"/>
    </w:rPr>
  </w:style>
  <w:style w:type="character" w:customStyle="1" w:styleId="Style1Char">
    <w:name w:val="Style1 Char"/>
    <w:basedOn w:val="Ttulo1Car"/>
    <w:link w:val="Style1"/>
    <w:rsid w:val="005441D6"/>
    <w:rPr>
      <w:rFonts w:ascii="SABIC Typeface Text" w:eastAsiaTheme="minorHAnsi" w:hAnsi="SABIC Typeface Text" w:cs="SABIC Typeface Headline"/>
      <w:bCs/>
      <w:caps/>
      <w:color w:val="808080" w:themeColor="background1" w:themeShade="80"/>
      <w:kern w:val="2"/>
      <w:sz w:val="28"/>
      <w:szCs w:val="32"/>
      <w:lang w:val="en-GB"/>
      <w14:ligatures w14:val="standardContextual"/>
    </w:rPr>
  </w:style>
  <w:style w:type="table" w:styleId="Tablaconcuadrcula2-nfasis5">
    <w:name w:val="Grid Table 2 Accent 5"/>
    <w:basedOn w:val="Tablanormal"/>
    <w:uiPriority w:val="47"/>
    <w:rsid w:val="000964B9"/>
    <w:pPr>
      <w:spacing w:after="0" w:line="240" w:lineRule="auto"/>
    </w:pPr>
    <w:tblPr>
      <w:tblStyleRowBandSize w:val="1"/>
      <w:tblStyleColBandSize w:val="1"/>
      <w:tblBorders>
        <w:top w:val="single" w:sz="2" w:space="0" w:color="BEBFC1" w:themeColor="accent5" w:themeTint="99"/>
        <w:bottom w:val="single" w:sz="2" w:space="0" w:color="BEBFC1" w:themeColor="accent5" w:themeTint="99"/>
        <w:insideH w:val="single" w:sz="2" w:space="0" w:color="BEBFC1" w:themeColor="accent5" w:themeTint="99"/>
        <w:insideV w:val="single" w:sz="2" w:space="0" w:color="BEBFC1" w:themeColor="accent5" w:themeTint="99"/>
      </w:tblBorders>
    </w:tblPr>
    <w:tblStylePr w:type="firstRow">
      <w:rPr>
        <w:b/>
        <w:bCs/>
      </w:rPr>
      <w:tblPr/>
      <w:tcPr>
        <w:tcBorders>
          <w:top w:val="nil"/>
          <w:bottom w:val="single" w:sz="12" w:space="0" w:color="BEBFC1" w:themeColor="accent5" w:themeTint="99"/>
          <w:insideH w:val="nil"/>
          <w:insideV w:val="nil"/>
        </w:tcBorders>
        <w:shd w:val="clear" w:color="auto" w:fill="FFFFFF" w:themeFill="background1"/>
      </w:tcPr>
    </w:tblStylePr>
    <w:tblStylePr w:type="lastRow">
      <w:rPr>
        <w:b/>
        <w:bCs/>
      </w:rPr>
      <w:tblPr/>
      <w:tcPr>
        <w:tcBorders>
          <w:top w:val="double" w:sz="2" w:space="0" w:color="BEBFC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9EA" w:themeFill="accent5" w:themeFillTint="33"/>
      </w:tcPr>
    </w:tblStylePr>
    <w:tblStylePr w:type="band1Horz">
      <w:tblPr/>
      <w:tcPr>
        <w:shd w:val="clear" w:color="auto" w:fill="E9E9EA" w:themeFill="accent5" w:themeFillTint="33"/>
      </w:tcPr>
    </w:tblStylePr>
  </w:style>
  <w:style w:type="paragraph" w:styleId="Tabladeilustraciones">
    <w:name w:val="table of figures"/>
    <w:basedOn w:val="Normal"/>
    <w:next w:val="Normal"/>
    <w:uiPriority w:val="99"/>
    <w:unhideWhenUsed/>
    <w:qFormat/>
    <w:rsid w:val="00615795"/>
    <w:pPr>
      <w:spacing w:after="0"/>
    </w:pPr>
  </w:style>
  <w:style w:type="paragraph" w:styleId="Textoindependiente">
    <w:name w:val="Body Text"/>
    <w:basedOn w:val="Normal"/>
    <w:link w:val="TextoindependienteCar"/>
    <w:uiPriority w:val="99"/>
    <w:semiHidden/>
    <w:unhideWhenUsed/>
    <w:rsid w:val="00093E6C"/>
  </w:style>
  <w:style w:type="character" w:customStyle="1" w:styleId="TextoindependienteCar">
    <w:name w:val="Texto independiente Car"/>
    <w:basedOn w:val="Fuentedeprrafopredeter"/>
    <w:link w:val="Textoindependiente"/>
    <w:uiPriority w:val="99"/>
    <w:semiHidden/>
    <w:rsid w:val="00093E6C"/>
    <w:rPr>
      <w:rFonts w:ascii="SABIC Typeface Text Light" w:hAnsi="SABIC Typeface Text Light" w:cs="SABIC Typeface Text Light"/>
      <w:color w:val="4D4D4D" w:themeColor="text1"/>
      <w:spacing w:val="-3"/>
      <w:sz w:val="22"/>
    </w:rPr>
  </w:style>
  <w:style w:type="paragraph" w:styleId="Textoindependienteprimerasangra">
    <w:name w:val="Body Text First Indent"/>
    <w:basedOn w:val="Textoindependiente"/>
    <w:link w:val="TextoindependienteprimerasangraCar"/>
    <w:uiPriority w:val="99"/>
    <w:semiHidden/>
    <w:unhideWhenUsed/>
    <w:rsid w:val="00093E6C"/>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093E6C"/>
    <w:rPr>
      <w:rFonts w:ascii="SABIC Typeface Text Light" w:hAnsi="SABIC Typeface Text Light" w:cs="SABIC Typeface Text Light"/>
      <w:color w:val="4D4D4D" w:themeColor="text1"/>
      <w:spacing w:val="-3"/>
      <w:sz w:val="22"/>
    </w:rPr>
  </w:style>
  <w:style w:type="table" w:styleId="Cuadrculaclara-nfasis1">
    <w:name w:val="Light Grid Accent 1"/>
    <w:basedOn w:val="Tablanormal"/>
    <w:uiPriority w:val="62"/>
    <w:rsid w:val="003425FD"/>
    <w:pPr>
      <w:spacing w:before="0" w:after="0" w:line="240" w:lineRule="auto"/>
      <w:ind w:left="0"/>
      <w:jc w:val="left"/>
    </w:pPr>
    <w:tblPr>
      <w:tblStyleRowBandSize w:val="1"/>
      <w:tblStyleColBandSize w:val="1"/>
      <w:tblBorders>
        <w:top w:val="single" w:sz="8" w:space="0" w:color="009FDF" w:themeColor="accent1"/>
        <w:left w:val="single" w:sz="8" w:space="0" w:color="009FDF" w:themeColor="accent1"/>
        <w:bottom w:val="single" w:sz="8" w:space="0" w:color="009FDF" w:themeColor="accent1"/>
        <w:right w:val="single" w:sz="8" w:space="0" w:color="009FDF" w:themeColor="accent1"/>
        <w:insideH w:val="single" w:sz="8" w:space="0" w:color="009FDF" w:themeColor="accent1"/>
        <w:insideV w:val="single" w:sz="8" w:space="0" w:color="009FD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FDF" w:themeColor="accent1"/>
          <w:left w:val="single" w:sz="8" w:space="0" w:color="009FDF" w:themeColor="accent1"/>
          <w:bottom w:val="single" w:sz="18" w:space="0" w:color="009FDF" w:themeColor="accent1"/>
          <w:right w:val="single" w:sz="8" w:space="0" w:color="009FDF" w:themeColor="accent1"/>
          <w:insideH w:val="nil"/>
          <w:insideV w:val="single" w:sz="8" w:space="0" w:color="009FD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FDF" w:themeColor="accent1"/>
          <w:left w:val="single" w:sz="8" w:space="0" w:color="009FDF" w:themeColor="accent1"/>
          <w:bottom w:val="single" w:sz="8" w:space="0" w:color="009FDF" w:themeColor="accent1"/>
          <w:right w:val="single" w:sz="8" w:space="0" w:color="009FDF" w:themeColor="accent1"/>
          <w:insideH w:val="nil"/>
          <w:insideV w:val="single" w:sz="8" w:space="0" w:color="009FD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FDF" w:themeColor="accent1"/>
          <w:left w:val="single" w:sz="8" w:space="0" w:color="009FDF" w:themeColor="accent1"/>
          <w:bottom w:val="single" w:sz="8" w:space="0" w:color="009FDF" w:themeColor="accent1"/>
          <w:right w:val="single" w:sz="8" w:space="0" w:color="009FDF" w:themeColor="accent1"/>
        </w:tcBorders>
      </w:tcPr>
    </w:tblStylePr>
    <w:tblStylePr w:type="band1Vert">
      <w:tblPr/>
      <w:tcPr>
        <w:tcBorders>
          <w:top w:val="single" w:sz="8" w:space="0" w:color="009FDF" w:themeColor="accent1"/>
          <w:left w:val="single" w:sz="8" w:space="0" w:color="009FDF" w:themeColor="accent1"/>
          <w:bottom w:val="single" w:sz="8" w:space="0" w:color="009FDF" w:themeColor="accent1"/>
          <w:right w:val="single" w:sz="8" w:space="0" w:color="009FDF" w:themeColor="accent1"/>
        </w:tcBorders>
        <w:shd w:val="clear" w:color="auto" w:fill="B8EAFF" w:themeFill="accent1" w:themeFillTint="3F"/>
      </w:tcPr>
    </w:tblStylePr>
    <w:tblStylePr w:type="band1Horz">
      <w:tblPr/>
      <w:tcPr>
        <w:tcBorders>
          <w:top w:val="single" w:sz="8" w:space="0" w:color="009FDF" w:themeColor="accent1"/>
          <w:left w:val="single" w:sz="8" w:space="0" w:color="009FDF" w:themeColor="accent1"/>
          <w:bottom w:val="single" w:sz="8" w:space="0" w:color="009FDF" w:themeColor="accent1"/>
          <w:right w:val="single" w:sz="8" w:space="0" w:color="009FDF" w:themeColor="accent1"/>
          <w:insideV w:val="single" w:sz="8" w:space="0" w:color="009FDF" w:themeColor="accent1"/>
        </w:tcBorders>
        <w:shd w:val="clear" w:color="auto" w:fill="B8EAFF" w:themeFill="accent1" w:themeFillTint="3F"/>
      </w:tcPr>
    </w:tblStylePr>
    <w:tblStylePr w:type="band2Horz">
      <w:tblPr/>
      <w:tcPr>
        <w:tcBorders>
          <w:top w:val="single" w:sz="8" w:space="0" w:color="009FDF" w:themeColor="accent1"/>
          <w:left w:val="single" w:sz="8" w:space="0" w:color="009FDF" w:themeColor="accent1"/>
          <w:bottom w:val="single" w:sz="8" w:space="0" w:color="009FDF" w:themeColor="accent1"/>
          <w:right w:val="single" w:sz="8" w:space="0" w:color="009FDF" w:themeColor="accent1"/>
          <w:insideV w:val="single" w:sz="8" w:space="0" w:color="009FDF" w:themeColor="accent1"/>
        </w:tcBorders>
      </w:tcPr>
    </w:tblStylePr>
  </w:style>
  <w:style w:type="character" w:styleId="Mencinsinresolver">
    <w:name w:val="Unresolved Mention"/>
    <w:basedOn w:val="Fuentedeprrafopredeter"/>
    <w:uiPriority w:val="99"/>
    <w:semiHidden/>
    <w:unhideWhenUsed/>
    <w:rsid w:val="0054259E"/>
    <w:rPr>
      <w:color w:val="605E5C"/>
      <w:shd w:val="clear" w:color="auto" w:fill="E1DFDD"/>
    </w:rPr>
  </w:style>
  <w:style w:type="table" w:styleId="Tabladelista3-nfasis1">
    <w:name w:val="List Table 3 Accent 1"/>
    <w:basedOn w:val="Tablanormal"/>
    <w:uiPriority w:val="48"/>
    <w:rsid w:val="00AB7420"/>
    <w:pPr>
      <w:spacing w:before="0" w:after="0" w:line="240" w:lineRule="auto"/>
      <w:ind w:left="0"/>
      <w:jc w:val="left"/>
    </w:pPr>
    <w:tblPr>
      <w:tblStyleRowBandSize w:val="1"/>
      <w:tblStyleColBandSize w:val="1"/>
      <w:tblBorders>
        <w:top w:val="single" w:sz="4" w:space="0" w:color="009FDF" w:themeColor="accent1"/>
        <w:left w:val="single" w:sz="4" w:space="0" w:color="009FDF" w:themeColor="accent1"/>
        <w:bottom w:val="single" w:sz="4" w:space="0" w:color="009FDF" w:themeColor="accent1"/>
        <w:right w:val="single" w:sz="4" w:space="0" w:color="009FDF" w:themeColor="accent1"/>
      </w:tblBorders>
    </w:tblPr>
    <w:tblStylePr w:type="firstRow">
      <w:rPr>
        <w:b/>
        <w:bCs/>
        <w:color w:val="FFFFFF" w:themeColor="background1"/>
      </w:rPr>
      <w:tblPr/>
      <w:tcPr>
        <w:shd w:val="clear" w:color="auto" w:fill="009FDF" w:themeFill="accent1"/>
      </w:tcPr>
    </w:tblStylePr>
    <w:tblStylePr w:type="lastRow">
      <w:rPr>
        <w:b/>
        <w:bCs/>
      </w:rPr>
      <w:tblPr/>
      <w:tcPr>
        <w:tcBorders>
          <w:top w:val="double" w:sz="4" w:space="0" w:color="009FD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FDF" w:themeColor="accent1"/>
          <w:right w:val="single" w:sz="4" w:space="0" w:color="009FDF" w:themeColor="accent1"/>
        </w:tcBorders>
      </w:tcPr>
    </w:tblStylePr>
    <w:tblStylePr w:type="band1Horz">
      <w:tblPr/>
      <w:tcPr>
        <w:tcBorders>
          <w:top w:val="single" w:sz="4" w:space="0" w:color="009FDF" w:themeColor="accent1"/>
          <w:bottom w:val="single" w:sz="4" w:space="0" w:color="009FD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FDF" w:themeColor="accent1"/>
          <w:left w:val="nil"/>
        </w:tcBorders>
      </w:tcPr>
    </w:tblStylePr>
    <w:tblStylePr w:type="swCell">
      <w:tblPr/>
      <w:tcPr>
        <w:tcBorders>
          <w:top w:val="double" w:sz="4" w:space="0" w:color="009FDF" w:themeColor="accent1"/>
          <w:right w:val="nil"/>
        </w:tcBorders>
      </w:tcPr>
    </w:tblStylePr>
  </w:style>
  <w:style w:type="paragraph" w:customStyle="1" w:styleId="msonormal0">
    <w:name w:val="msonormal"/>
    <w:basedOn w:val="Normal"/>
    <w:rsid w:val="0007070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font5">
    <w:name w:val="font5"/>
    <w:basedOn w:val="Normal"/>
    <w:rsid w:val="00070706"/>
    <w:pPr>
      <w:spacing w:before="100" w:beforeAutospacing="1" w:after="100" w:afterAutospacing="1" w:line="240" w:lineRule="auto"/>
    </w:pPr>
    <w:rPr>
      <w:rFonts w:ascii="Tahoma" w:eastAsia="Times New Roman" w:hAnsi="Tahoma" w:cs="Tahoma"/>
      <w:b/>
      <w:bCs/>
      <w:color w:val="000000"/>
      <w:kern w:val="0"/>
      <w:sz w:val="18"/>
      <w:szCs w:val="18"/>
      <w:lang w:eastAsia="es-ES"/>
      <w14:ligatures w14:val="none"/>
    </w:rPr>
  </w:style>
  <w:style w:type="paragraph" w:customStyle="1" w:styleId="font6">
    <w:name w:val="font6"/>
    <w:basedOn w:val="Normal"/>
    <w:rsid w:val="00070706"/>
    <w:pPr>
      <w:spacing w:before="100" w:beforeAutospacing="1" w:after="100" w:afterAutospacing="1" w:line="240" w:lineRule="auto"/>
    </w:pPr>
    <w:rPr>
      <w:rFonts w:ascii="Tahoma" w:eastAsia="Times New Roman" w:hAnsi="Tahoma" w:cs="Tahoma"/>
      <w:color w:val="000000"/>
      <w:kern w:val="0"/>
      <w:sz w:val="18"/>
      <w:szCs w:val="18"/>
      <w:lang w:eastAsia="es-ES"/>
      <w14:ligatures w14:val="none"/>
    </w:rPr>
  </w:style>
  <w:style w:type="paragraph" w:customStyle="1" w:styleId="xl65">
    <w:name w:val="xl65"/>
    <w:basedOn w:val="Normal"/>
    <w:rsid w:val="00070706"/>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line="240" w:lineRule="auto"/>
      <w:jc w:val="center"/>
      <w:textAlignment w:val="center"/>
    </w:pPr>
    <w:rPr>
      <w:rFonts w:ascii="Aptos" w:eastAsia="Times New Roman" w:hAnsi="Aptos" w:cs="Times New Roman"/>
      <w:b/>
      <w:bCs/>
      <w:color w:val="FFFFFF"/>
      <w:kern w:val="0"/>
      <w:sz w:val="16"/>
      <w:szCs w:val="16"/>
      <w:lang w:eastAsia="es-ES"/>
      <w14:ligatures w14:val="none"/>
    </w:rPr>
  </w:style>
  <w:style w:type="paragraph" w:customStyle="1" w:styleId="xl63">
    <w:name w:val="xl63"/>
    <w:basedOn w:val="Normal"/>
    <w:rsid w:val="006E0A80"/>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line="240" w:lineRule="auto"/>
      <w:jc w:val="center"/>
      <w:textAlignment w:val="center"/>
    </w:pPr>
    <w:rPr>
      <w:rFonts w:ascii="Aptos" w:eastAsia="Times New Roman" w:hAnsi="Aptos" w:cs="Times New Roman"/>
      <w:b/>
      <w:bCs/>
      <w:color w:val="FFFFFF"/>
      <w:kern w:val="0"/>
      <w:sz w:val="16"/>
      <w:szCs w:val="16"/>
      <w:lang w:eastAsia="es-ES"/>
      <w14:ligatures w14:val="none"/>
    </w:rPr>
  </w:style>
  <w:style w:type="paragraph" w:customStyle="1" w:styleId="xl64">
    <w:name w:val="xl64"/>
    <w:basedOn w:val="Normal"/>
    <w:rsid w:val="006E0A80"/>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FFFF"/>
      <w:kern w:val="0"/>
      <w:sz w:val="16"/>
      <w:szCs w:val="16"/>
      <w:lang w:eastAsia="es-ES"/>
      <w14:ligatures w14:val="none"/>
    </w:rPr>
  </w:style>
  <w:style w:type="paragraph" w:customStyle="1" w:styleId="FirstParagraph">
    <w:name w:val="First Paragraph"/>
    <w:basedOn w:val="Textoindependiente"/>
    <w:next w:val="Textoindependiente"/>
    <w:qFormat/>
    <w:rsid w:val="003A3125"/>
    <w:pPr>
      <w:spacing w:before="180" w:after="180" w:line="240" w:lineRule="auto"/>
    </w:pPr>
    <w:rPr>
      <w:kern w:val="0"/>
      <w:lang w:val="en-US"/>
      <w14:ligatures w14:val="none"/>
    </w:rPr>
  </w:style>
  <w:style w:type="paragraph" w:customStyle="1" w:styleId="Compact">
    <w:name w:val="Compact"/>
    <w:basedOn w:val="Textoindependiente"/>
    <w:qFormat/>
    <w:rsid w:val="003A3125"/>
    <w:pPr>
      <w:spacing w:before="36" w:after="36" w:line="240" w:lineRule="auto"/>
    </w:pPr>
    <w:rPr>
      <w:kern w:val="0"/>
      <w:lang w:val="en-US"/>
      <w14:ligatures w14:val="none"/>
    </w:rPr>
  </w:style>
  <w:style w:type="table" w:customStyle="1" w:styleId="Table">
    <w:name w:val="Table"/>
    <w:semiHidden/>
    <w:unhideWhenUsed/>
    <w:qFormat/>
    <w:rsid w:val="003A3125"/>
    <w:pPr>
      <w:spacing w:before="0" w:line="240" w:lineRule="auto"/>
      <w:ind w:left="0"/>
      <w:jc w:val="left"/>
    </w:pPr>
    <w:rPr>
      <w:rFonts w:asciiTheme="minorHAnsi" w:eastAsiaTheme="minorHAnsi" w:hAnsiTheme="minorHAnsi" w:cstheme="minorBidi"/>
      <w:sz w:val="24"/>
      <w:szCs w:val="24"/>
      <w:lang w:val="es-E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A3125"/>
    <w:pPr>
      <w:keepNext/>
      <w:keepLines/>
      <w:spacing w:after="0" w:line="240" w:lineRule="auto"/>
    </w:pPr>
    <w:rPr>
      <w:b/>
      <w:kern w:val="0"/>
      <w:lang w:val="en-US"/>
      <w14:ligatures w14:val="none"/>
    </w:rPr>
  </w:style>
  <w:style w:type="paragraph" w:customStyle="1" w:styleId="Definition">
    <w:name w:val="Definition"/>
    <w:basedOn w:val="Normal"/>
    <w:rsid w:val="003A3125"/>
    <w:pPr>
      <w:spacing w:after="200" w:line="240" w:lineRule="auto"/>
    </w:pPr>
    <w:rPr>
      <w:kern w:val="0"/>
      <w:lang w:val="en-US"/>
      <w14:ligatures w14:val="none"/>
    </w:rPr>
  </w:style>
  <w:style w:type="paragraph" w:customStyle="1" w:styleId="Figure">
    <w:name w:val="Figure"/>
    <w:basedOn w:val="Normal"/>
    <w:rsid w:val="003A3125"/>
    <w:pPr>
      <w:spacing w:after="200" w:line="240" w:lineRule="auto"/>
    </w:pPr>
    <w:rPr>
      <w:kern w:val="0"/>
      <w:lang w:val="en-US"/>
      <w14:ligatures w14:val="none"/>
    </w:rPr>
  </w:style>
  <w:style w:type="table" w:styleId="Tabladelista6concolores-nfasis1">
    <w:name w:val="List Table 6 Colorful Accent 1"/>
    <w:basedOn w:val="Tablanormal"/>
    <w:uiPriority w:val="51"/>
    <w:rsid w:val="00395319"/>
    <w:pPr>
      <w:spacing w:after="0" w:line="240" w:lineRule="auto"/>
    </w:pPr>
    <w:rPr>
      <w:color w:val="0076A7" w:themeColor="accent1" w:themeShade="BF"/>
    </w:rPr>
    <w:tblPr>
      <w:tblStyleRowBandSize w:val="1"/>
      <w:tblStyleColBandSize w:val="1"/>
      <w:tblBorders>
        <w:top w:val="single" w:sz="4" w:space="0" w:color="009FDF" w:themeColor="accent1"/>
        <w:bottom w:val="single" w:sz="4" w:space="0" w:color="009FDF" w:themeColor="accent1"/>
      </w:tblBorders>
    </w:tblPr>
    <w:tblStylePr w:type="firstRow">
      <w:rPr>
        <w:b/>
        <w:bCs/>
      </w:rPr>
      <w:tblPr/>
      <w:tcPr>
        <w:tcBorders>
          <w:bottom w:val="single" w:sz="4" w:space="0" w:color="009FDF" w:themeColor="accent1"/>
        </w:tcBorders>
      </w:tcPr>
    </w:tblStylePr>
    <w:tblStylePr w:type="lastRow">
      <w:rPr>
        <w:b/>
        <w:bCs/>
      </w:rPr>
      <w:tblPr/>
      <w:tcPr>
        <w:tcBorders>
          <w:top w:val="double" w:sz="4" w:space="0" w:color="009FDF" w:themeColor="accent1"/>
        </w:tcBorders>
      </w:tcPr>
    </w:tblStylePr>
    <w:tblStylePr w:type="firstCol">
      <w:rPr>
        <w:b/>
        <w:bCs/>
      </w:rPr>
    </w:tblStylePr>
    <w:tblStylePr w:type="lastCol">
      <w:rPr>
        <w:b/>
        <w:bCs/>
      </w:rPr>
    </w:tblStylePr>
    <w:tblStylePr w:type="band1Vert">
      <w:tblPr/>
      <w:tcPr>
        <w:shd w:val="clear" w:color="auto" w:fill="C5EEFF" w:themeFill="accent1" w:themeFillTint="33"/>
      </w:tcPr>
    </w:tblStylePr>
    <w:tblStylePr w:type="band1Horz">
      <w:tblPr/>
      <w:tcPr>
        <w:shd w:val="clear" w:color="auto" w:fill="C5EEF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2680">
      <w:bodyDiv w:val="1"/>
      <w:marLeft w:val="0"/>
      <w:marRight w:val="0"/>
      <w:marTop w:val="0"/>
      <w:marBottom w:val="0"/>
      <w:divBdr>
        <w:top w:val="none" w:sz="0" w:space="0" w:color="auto"/>
        <w:left w:val="none" w:sz="0" w:space="0" w:color="auto"/>
        <w:bottom w:val="none" w:sz="0" w:space="0" w:color="auto"/>
        <w:right w:val="none" w:sz="0" w:space="0" w:color="auto"/>
      </w:divBdr>
    </w:div>
    <w:div w:id="52388257">
      <w:bodyDiv w:val="1"/>
      <w:marLeft w:val="0"/>
      <w:marRight w:val="0"/>
      <w:marTop w:val="0"/>
      <w:marBottom w:val="0"/>
      <w:divBdr>
        <w:top w:val="none" w:sz="0" w:space="0" w:color="auto"/>
        <w:left w:val="none" w:sz="0" w:space="0" w:color="auto"/>
        <w:bottom w:val="none" w:sz="0" w:space="0" w:color="auto"/>
        <w:right w:val="none" w:sz="0" w:space="0" w:color="auto"/>
      </w:divBdr>
    </w:div>
    <w:div w:id="132722950">
      <w:bodyDiv w:val="1"/>
      <w:marLeft w:val="0"/>
      <w:marRight w:val="0"/>
      <w:marTop w:val="0"/>
      <w:marBottom w:val="0"/>
      <w:divBdr>
        <w:top w:val="none" w:sz="0" w:space="0" w:color="auto"/>
        <w:left w:val="none" w:sz="0" w:space="0" w:color="auto"/>
        <w:bottom w:val="none" w:sz="0" w:space="0" w:color="auto"/>
        <w:right w:val="none" w:sz="0" w:space="0" w:color="auto"/>
      </w:divBdr>
    </w:div>
    <w:div w:id="141847020">
      <w:bodyDiv w:val="1"/>
      <w:marLeft w:val="0"/>
      <w:marRight w:val="0"/>
      <w:marTop w:val="0"/>
      <w:marBottom w:val="0"/>
      <w:divBdr>
        <w:top w:val="none" w:sz="0" w:space="0" w:color="auto"/>
        <w:left w:val="none" w:sz="0" w:space="0" w:color="auto"/>
        <w:bottom w:val="none" w:sz="0" w:space="0" w:color="auto"/>
        <w:right w:val="none" w:sz="0" w:space="0" w:color="auto"/>
      </w:divBdr>
    </w:div>
    <w:div w:id="141895441">
      <w:bodyDiv w:val="1"/>
      <w:marLeft w:val="0"/>
      <w:marRight w:val="0"/>
      <w:marTop w:val="0"/>
      <w:marBottom w:val="0"/>
      <w:divBdr>
        <w:top w:val="none" w:sz="0" w:space="0" w:color="auto"/>
        <w:left w:val="none" w:sz="0" w:space="0" w:color="auto"/>
        <w:bottom w:val="none" w:sz="0" w:space="0" w:color="auto"/>
        <w:right w:val="none" w:sz="0" w:space="0" w:color="auto"/>
      </w:divBdr>
    </w:div>
    <w:div w:id="219367357">
      <w:bodyDiv w:val="1"/>
      <w:marLeft w:val="0"/>
      <w:marRight w:val="0"/>
      <w:marTop w:val="0"/>
      <w:marBottom w:val="0"/>
      <w:divBdr>
        <w:top w:val="none" w:sz="0" w:space="0" w:color="auto"/>
        <w:left w:val="none" w:sz="0" w:space="0" w:color="auto"/>
        <w:bottom w:val="none" w:sz="0" w:space="0" w:color="auto"/>
        <w:right w:val="none" w:sz="0" w:space="0" w:color="auto"/>
      </w:divBdr>
    </w:div>
    <w:div w:id="249892574">
      <w:bodyDiv w:val="1"/>
      <w:marLeft w:val="0"/>
      <w:marRight w:val="0"/>
      <w:marTop w:val="0"/>
      <w:marBottom w:val="0"/>
      <w:divBdr>
        <w:top w:val="none" w:sz="0" w:space="0" w:color="auto"/>
        <w:left w:val="none" w:sz="0" w:space="0" w:color="auto"/>
        <w:bottom w:val="none" w:sz="0" w:space="0" w:color="auto"/>
        <w:right w:val="none" w:sz="0" w:space="0" w:color="auto"/>
      </w:divBdr>
    </w:div>
    <w:div w:id="259416523">
      <w:bodyDiv w:val="1"/>
      <w:marLeft w:val="0"/>
      <w:marRight w:val="0"/>
      <w:marTop w:val="0"/>
      <w:marBottom w:val="0"/>
      <w:divBdr>
        <w:top w:val="none" w:sz="0" w:space="0" w:color="auto"/>
        <w:left w:val="none" w:sz="0" w:space="0" w:color="auto"/>
        <w:bottom w:val="none" w:sz="0" w:space="0" w:color="auto"/>
        <w:right w:val="none" w:sz="0" w:space="0" w:color="auto"/>
      </w:divBdr>
    </w:div>
    <w:div w:id="262231254">
      <w:bodyDiv w:val="1"/>
      <w:marLeft w:val="0"/>
      <w:marRight w:val="0"/>
      <w:marTop w:val="0"/>
      <w:marBottom w:val="0"/>
      <w:divBdr>
        <w:top w:val="none" w:sz="0" w:space="0" w:color="auto"/>
        <w:left w:val="none" w:sz="0" w:space="0" w:color="auto"/>
        <w:bottom w:val="none" w:sz="0" w:space="0" w:color="auto"/>
        <w:right w:val="none" w:sz="0" w:space="0" w:color="auto"/>
      </w:divBdr>
    </w:div>
    <w:div w:id="268853270">
      <w:bodyDiv w:val="1"/>
      <w:marLeft w:val="0"/>
      <w:marRight w:val="0"/>
      <w:marTop w:val="0"/>
      <w:marBottom w:val="0"/>
      <w:divBdr>
        <w:top w:val="none" w:sz="0" w:space="0" w:color="auto"/>
        <w:left w:val="none" w:sz="0" w:space="0" w:color="auto"/>
        <w:bottom w:val="none" w:sz="0" w:space="0" w:color="auto"/>
        <w:right w:val="none" w:sz="0" w:space="0" w:color="auto"/>
      </w:divBdr>
    </w:div>
    <w:div w:id="276260310">
      <w:bodyDiv w:val="1"/>
      <w:marLeft w:val="0"/>
      <w:marRight w:val="0"/>
      <w:marTop w:val="0"/>
      <w:marBottom w:val="0"/>
      <w:divBdr>
        <w:top w:val="none" w:sz="0" w:space="0" w:color="auto"/>
        <w:left w:val="none" w:sz="0" w:space="0" w:color="auto"/>
        <w:bottom w:val="none" w:sz="0" w:space="0" w:color="auto"/>
        <w:right w:val="none" w:sz="0" w:space="0" w:color="auto"/>
      </w:divBdr>
    </w:div>
    <w:div w:id="290330162">
      <w:bodyDiv w:val="1"/>
      <w:marLeft w:val="0"/>
      <w:marRight w:val="0"/>
      <w:marTop w:val="0"/>
      <w:marBottom w:val="0"/>
      <w:divBdr>
        <w:top w:val="none" w:sz="0" w:space="0" w:color="auto"/>
        <w:left w:val="none" w:sz="0" w:space="0" w:color="auto"/>
        <w:bottom w:val="none" w:sz="0" w:space="0" w:color="auto"/>
        <w:right w:val="none" w:sz="0" w:space="0" w:color="auto"/>
      </w:divBdr>
      <w:divsChild>
        <w:div w:id="269047751">
          <w:marLeft w:val="446"/>
          <w:marRight w:val="0"/>
          <w:marTop w:val="0"/>
          <w:marBottom w:val="0"/>
          <w:divBdr>
            <w:top w:val="none" w:sz="0" w:space="0" w:color="auto"/>
            <w:left w:val="none" w:sz="0" w:space="0" w:color="auto"/>
            <w:bottom w:val="none" w:sz="0" w:space="0" w:color="auto"/>
            <w:right w:val="none" w:sz="0" w:space="0" w:color="auto"/>
          </w:divBdr>
        </w:div>
        <w:div w:id="1304384918">
          <w:marLeft w:val="446"/>
          <w:marRight w:val="0"/>
          <w:marTop w:val="0"/>
          <w:marBottom w:val="0"/>
          <w:divBdr>
            <w:top w:val="none" w:sz="0" w:space="0" w:color="auto"/>
            <w:left w:val="none" w:sz="0" w:space="0" w:color="auto"/>
            <w:bottom w:val="none" w:sz="0" w:space="0" w:color="auto"/>
            <w:right w:val="none" w:sz="0" w:space="0" w:color="auto"/>
          </w:divBdr>
        </w:div>
        <w:div w:id="2124840606">
          <w:marLeft w:val="446"/>
          <w:marRight w:val="0"/>
          <w:marTop w:val="0"/>
          <w:marBottom w:val="0"/>
          <w:divBdr>
            <w:top w:val="none" w:sz="0" w:space="0" w:color="auto"/>
            <w:left w:val="none" w:sz="0" w:space="0" w:color="auto"/>
            <w:bottom w:val="none" w:sz="0" w:space="0" w:color="auto"/>
            <w:right w:val="none" w:sz="0" w:space="0" w:color="auto"/>
          </w:divBdr>
        </w:div>
      </w:divsChild>
    </w:div>
    <w:div w:id="291445874">
      <w:bodyDiv w:val="1"/>
      <w:marLeft w:val="0"/>
      <w:marRight w:val="0"/>
      <w:marTop w:val="0"/>
      <w:marBottom w:val="0"/>
      <w:divBdr>
        <w:top w:val="none" w:sz="0" w:space="0" w:color="auto"/>
        <w:left w:val="none" w:sz="0" w:space="0" w:color="auto"/>
        <w:bottom w:val="none" w:sz="0" w:space="0" w:color="auto"/>
        <w:right w:val="none" w:sz="0" w:space="0" w:color="auto"/>
      </w:divBdr>
    </w:div>
    <w:div w:id="300692708">
      <w:bodyDiv w:val="1"/>
      <w:marLeft w:val="0"/>
      <w:marRight w:val="0"/>
      <w:marTop w:val="0"/>
      <w:marBottom w:val="0"/>
      <w:divBdr>
        <w:top w:val="none" w:sz="0" w:space="0" w:color="auto"/>
        <w:left w:val="none" w:sz="0" w:space="0" w:color="auto"/>
        <w:bottom w:val="none" w:sz="0" w:space="0" w:color="auto"/>
        <w:right w:val="none" w:sz="0" w:space="0" w:color="auto"/>
      </w:divBdr>
    </w:div>
    <w:div w:id="316305991">
      <w:bodyDiv w:val="1"/>
      <w:marLeft w:val="0"/>
      <w:marRight w:val="0"/>
      <w:marTop w:val="0"/>
      <w:marBottom w:val="0"/>
      <w:divBdr>
        <w:top w:val="none" w:sz="0" w:space="0" w:color="auto"/>
        <w:left w:val="none" w:sz="0" w:space="0" w:color="auto"/>
        <w:bottom w:val="none" w:sz="0" w:space="0" w:color="auto"/>
        <w:right w:val="none" w:sz="0" w:space="0" w:color="auto"/>
      </w:divBdr>
    </w:div>
    <w:div w:id="322121296">
      <w:bodyDiv w:val="1"/>
      <w:marLeft w:val="0"/>
      <w:marRight w:val="0"/>
      <w:marTop w:val="0"/>
      <w:marBottom w:val="0"/>
      <w:divBdr>
        <w:top w:val="none" w:sz="0" w:space="0" w:color="auto"/>
        <w:left w:val="none" w:sz="0" w:space="0" w:color="auto"/>
        <w:bottom w:val="none" w:sz="0" w:space="0" w:color="auto"/>
        <w:right w:val="none" w:sz="0" w:space="0" w:color="auto"/>
      </w:divBdr>
    </w:div>
    <w:div w:id="323748457">
      <w:bodyDiv w:val="1"/>
      <w:marLeft w:val="0"/>
      <w:marRight w:val="0"/>
      <w:marTop w:val="0"/>
      <w:marBottom w:val="0"/>
      <w:divBdr>
        <w:top w:val="none" w:sz="0" w:space="0" w:color="auto"/>
        <w:left w:val="none" w:sz="0" w:space="0" w:color="auto"/>
        <w:bottom w:val="none" w:sz="0" w:space="0" w:color="auto"/>
        <w:right w:val="none" w:sz="0" w:space="0" w:color="auto"/>
      </w:divBdr>
    </w:div>
    <w:div w:id="329022298">
      <w:bodyDiv w:val="1"/>
      <w:marLeft w:val="0"/>
      <w:marRight w:val="0"/>
      <w:marTop w:val="0"/>
      <w:marBottom w:val="0"/>
      <w:divBdr>
        <w:top w:val="none" w:sz="0" w:space="0" w:color="auto"/>
        <w:left w:val="none" w:sz="0" w:space="0" w:color="auto"/>
        <w:bottom w:val="none" w:sz="0" w:space="0" w:color="auto"/>
        <w:right w:val="none" w:sz="0" w:space="0" w:color="auto"/>
      </w:divBdr>
    </w:div>
    <w:div w:id="332731188">
      <w:bodyDiv w:val="1"/>
      <w:marLeft w:val="0"/>
      <w:marRight w:val="0"/>
      <w:marTop w:val="0"/>
      <w:marBottom w:val="0"/>
      <w:divBdr>
        <w:top w:val="none" w:sz="0" w:space="0" w:color="auto"/>
        <w:left w:val="none" w:sz="0" w:space="0" w:color="auto"/>
        <w:bottom w:val="none" w:sz="0" w:space="0" w:color="auto"/>
        <w:right w:val="none" w:sz="0" w:space="0" w:color="auto"/>
      </w:divBdr>
    </w:div>
    <w:div w:id="334192742">
      <w:bodyDiv w:val="1"/>
      <w:marLeft w:val="0"/>
      <w:marRight w:val="0"/>
      <w:marTop w:val="0"/>
      <w:marBottom w:val="0"/>
      <w:divBdr>
        <w:top w:val="none" w:sz="0" w:space="0" w:color="auto"/>
        <w:left w:val="none" w:sz="0" w:space="0" w:color="auto"/>
        <w:bottom w:val="none" w:sz="0" w:space="0" w:color="auto"/>
        <w:right w:val="none" w:sz="0" w:space="0" w:color="auto"/>
      </w:divBdr>
    </w:div>
    <w:div w:id="347751959">
      <w:bodyDiv w:val="1"/>
      <w:marLeft w:val="0"/>
      <w:marRight w:val="0"/>
      <w:marTop w:val="0"/>
      <w:marBottom w:val="0"/>
      <w:divBdr>
        <w:top w:val="none" w:sz="0" w:space="0" w:color="auto"/>
        <w:left w:val="none" w:sz="0" w:space="0" w:color="auto"/>
        <w:bottom w:val="none" w:sz="0" w:space="0" w:color="auto"/>
        <w:right w:val="none" w:sz="0" w:space="0" w:color="auto"/>
      </w:divBdr>
    </w:div>
    <w:div w:id="360588981">
      <w:bodyDiv w:val="1"/>
      <w:marLeft w:val="0"/>
      <w:marRight w:val="0"/>
      <w:marTop w:val="0"/>
      <w:marBottom w:val="0"/>
      <w:divBdr>
        <w:top w:val="none" w:sz="0" w:space="0" w:color="auto"/>
        <w:left w:val="none" w:sz="0" w:space="0" w:color="auto"/>
        <w:bottom w:val="none" w:sz="0" w:space="0" w:color="auto"/>
        <w:right w:val="none" w:sz="0" w:space="0" w:color="auto"/>
      </w:divBdr>
    </w:div>
    <w:div w:id="370570275">
      <w:bodyDiv w:val="1"/>
      <w:marLeft w:val="0"/>
      <w:marRight w:val="0"/>
      <w:marTop w:val="0"/>
      <w:marBottom w:val="0"/>
      <w:divBdr>
        <w:top w:val="none" w:sz="0" w:space="0" w:color="auto"/>
        <w:left w:val="none" w:sz="0" w:space="0" w:color="auto"/>
        <w:bottom w:val="none" w:sz="0" w:space="0" w:color="auto"/>
        <w:right w:val="none" w:sz="0" w:space="0" w:color="auto"/>
      </w:divBdr>
    </w:div>
    <w:div w:id="389618420">
      <w:bodyDiv w:val="1"/>
      <w:marLeft w:val="0"/>
      <w:marRight w:val="0"/>
      <w:marTop w:val="0"/>
      <w:marBottom w:val="0"/>
      <w:divBdr>
        <w:top w:val="none" w:sz="0" w:space="0" w:color="auto"/>
        <w:left w:val="none" w:sz="0" w:space="0" w:color="auto"/>
        <w:bottom w:val="none" w:sz="0" w:space="0" w:color="auto"/>
        <w:right w:val="none" w:sz="0" w:space="0" w:color="auto"/>
      </w:divBdr>
      <w:divsChild>
        <w:div w:id="863127672">
          <w:marLeft w:val="274"/>
          <w:marRight w:val="0"/>
          <w:marTop w:val="60"/>
          <w:marBottom w:val="0"/>
          <w:divBdr>
            <w:top w:val="none" w:sz="0" w:space="0" w:color="auto"/>
            <w:left w:val="none" w:sz="0" w:space="0" w:color="auto"/>
            <w:bottom w:val="none" w:sz="0" w:space="0" w:color="auto"/>
            <w:right w:val="none" w:sz="0" w:space="0" w:color="auto"/>
          </w:divBdr>
        </w:div>
        <w:div w:id="1152527083">
          <w:marLeft w:val="274"/>
          <w:marRight w:val="0"/>
          <w:marTop w:val="60"/>
          <w:marBottom w:val="0"/>
          <w:divBdr>
            <w:top w:val="none" w:sz="0" w:space="0" w:color="auto"/>
            <w:left w:val="none" w:sz="0" w:space="0" w:color="auto"/>
            <w:bottom w:val="none" w:sz="0" w:space="0" w:color="auto"/>
            <w:right w:val="none" w:sz="0" w:space="0" w:color="auto"/>
          </w:divBdr>
        </w:div>
        <w:div w:id="1511681916">
          <w:marLeft w:val="274"/>
          <w:marRight w:val="0"/>
          <w:marTop w:val="60"/>
          <w:marBottom w:val="0"/>
          <w:divBdr>
            <w:top w:val="none" w:sz="0" w:space="0" w:color="auto"/>
            <w:left w:val="none" w:sz="0" w:space="0" w:color="auto"/>
            <w:bottom w:val="none" w:sz="0" w:space="0" w:color="auto"/>
            <w:right w:val="none" w:sz="0" w:space="0" w:color="auto"/>
          </w:divBdr>
        </w:div>
        <w:div w:id="1734622141">
          <w:marLeft w:val="274"/>
          <w:marRight w:val="0"/>
          <w:marTop w:val="60"/>
          <w:marBottom w:val="0"/>
          <w:divBdr>
            <w:top w:val="none" w:sz="0" w:space="0" w:color="auto"/>
            <w:left w:val="none" w:sz="0" w:space="0" w:color="auto"/>
            <w:bottom w:val="none" w:sz="0" w:space="0" w:color="auto"/>
            <w:right w:val="none" w:sz="0" w:space="0" w:color="auto"/>
          </w:divBdr>
        </w:div>
        <w:div w:id="1928080277">
          <w:marLeft w:val="274"/>
          <w:marRight w:val="0"/>
          <w:marTop w:val="60"/>
          <w:marBottom w:val="0"/>
          <w:divBdr>
            <w:top w:val="none" w:sz="0" w:space="0" w:color="auto"/>
            <w:left w:val="none" w:sz="0" w:space="0" w:color="auto"/>
            <w:bottom w:val="none" w:sz="0" w:space="0" w:color="auto"/>
            <w:right w:val="none" w:sz="0" w:space="0" w:color="auto"/>
          </w:divBdr>
        </w:div>
        <w:div w:id="2107262590">
          <w:marLeft w:val="274"/>
          <w:marRight w:val="0"/>
          <w:marTop w:val="60"/>
          <w:marBottom w:val="0"/>
          <w:divBdr>
            <w:top w:val="none" w:sz="0" w:space="0" w:color="auto"/>
            <w:left w:val="none" w:sz="0" w:space="0" w:color="auto"/>
            <w:bottom w:val="none" w:sz="0" w:space="0" w:color="auto"/>
            <w:right w:val="none" w:sz="0" w:space="0" w:color="auto"/>
          </w:divBdr>
        </w:div>
      </w:divsChild>
    </w:div>
    <w:div w:id="403335563">
      <w:bodyDiv w:val="1"/>
      <w:marLeft w:val="0"/>
      <w:marRight w:val="0"/>
      <w:marTop w:val="0"/>
      <w:marBottom w:val="0"/>
      <w:divBdr>
        <w:top w:val="none" w:sz="0" w:space="0" w:color="auto"/>
        <w:left w:val="none" w:sz="0" w:space="0" w:color="auto"/>
        <w:bottom w:val="none" w:sz="0" w:space="0" w:color="auto"/>
        <w:right w:val="none" w:sz="0" w:space="0" w:color="auto"/>
      </w:divBdr>
    </w:div>
    <w:div w:id="413287606">
      <w:bodyDiv w:val="1"/>
      <w:marLeft w:val="0"/>
      <w:marRight w:val="0"/>
      <w:marTop w:val="0"/>
      <w:marBottom w:val="0"/>
      <w:divBdr>
        <w:top w:val="none" w:sz="0" w:space="0" w:color="auto"/>
        <w:left w:val="none" w:sz="0" w:space="0" w:color="auto"/>
        <w:bottom w:val="none" w:sz="0" w:space="0" w:color="auto"/>
        <w:right w:val="none" w:sz="0" w:space="0" w:color="auto"/>
      </w:divBdr>
    </w:div>
    <w:div w:id="476144254">
      <w:bodyDiv w:val="1"/>
      <w:marLeft w:val="0"/>
      <w:marRight w:val="0"/>
      <w:marTop w:val="0"/>
      <w:marBottom w:val="0"/>
      <w:divBdr>
        <w:top w:val="none" w:sz="0" w:space="0" w:color="auto"/>
        <w:left w:val="none" w:sz="0" w:space="0" w:color="auto"/>
        <w:bottom w:val="none" w:sz="0" w:space="0" w:color="auto"/>
        <w:right w:val="none" w:sz="0" w:space="0" w:color="auto"/>
      </w:divBdr>
    </w:div>
    <w:div w:id="477190565">
      <w:bodyDiv w:val="1"/>
      <w:marLeft w:val="0"/>
      <w:marRight w:val="0"/>
      <w:marTop w:val="0"/>
      <w:marBottom w:val="0"/>
      <w:divBdr>
        <w:top w:val="none" w:sz="0" w:space="0" w:color="auto"/>
        <w:left w:val="none" w:sz="0" w:space="0" w:color="auto"/>
        <w:bottom w:val="none" w:sz="0" w:space="0" w:color="auto"/>
        <w:right w:val="none" w:sz="0" w:space="0" w:color="auto"/>
      </w:divBdr>
    </w:div>
    <w:div w:id="488256001">
      <w:bodyDiv w:val="1"/>
      <w:marLeft w:val="0"/>
      <w:marRight w:val="0"/>
      <w:marTop w:val="0"/>
      <w:marBottom w:val="0"/>
      <w:divBdr>
        <w:top w:val="none" w:sz="0" w:space="0" w:color="auto"/>
        <w:left w:val="none" w:sz="0" w:space="0" w:color="auto"/>
        <w:bottom w:val="none" w:sz="0" w:space="0" w:color="auto"/>
        <w:right w:val="none" w:sz="0" w:space="0" w:color="auto"/>
      </w:divBdr>
    </w:div>
    <w:div w:id="560671779">
      <w:bodyDiv w:val="1"/>
      <w:marLeft w:val="0"/>
      <w:marRight w:val="0"/>
      <w:marTop w:val="0"/>
      <w:marBottom w:val="0"/>
      <w:divBdr>
        <w:top w:val="none" w:sz="0" w:space="0" w:color="auto"/>
        <w:left w:val="none" w:sz="0" w:space="0" w:color="auto"/>
        <w:bottom w:val="none" w:sz="0" w:space="0" w:color="auto"/>
        <w:right w:val="none" w:sz="0" w:space="0" w:color="auto"/>
      </w:divBdr>
    </w:div>
    <w:div w:id="575240506">
      <w:bodyDiv w:val="1"/>
      <w:marLeft w:val="0"/>
      <w:marRight w:val="0"/>
      <w:marTop w:val="0"/>
      <w:marBottom w:val="0"/>
      <w:divBdr>
        <w:top w:val="none" w:sz="0" w:space="0" w:color="auto"/>
        <w:left w:val="none" w:sz="0" w:space="0" w:color="auto"/>
        <w:bottom w:val="none" w:sz="0" w:space="0" w:color="auto"/>
        <w:right w:val="none" w:sz="0" w:space="0" w:color="auto"/>
      </w:divBdr>
    </w:div>
    <w:div w:id="587888839">
      <w:bodyDiv w:val="1"/>
      <w:marLeft w:val="0"/>
      <w:marRight w:val="0"/>
      <w:marTop w:val="0"/>
      <w:marBottom w:val="0"/>
      <w:divBdr>
        <w:top w:val="none" w:sz="0" w:space="0" w:color="auto"/>
        <w:left w:val="none" w:sz="0" w:space="0" w:color="auto"/>
        <w:bottom w:val="none" w:sz="0" w:space="0" w:color="auto"/>
        <w:right w:val="none" w:sz="0" w:space="0" w:color="auto"/>
      </w:divBdr>
    </w:div>
    <w:div w:id="618755089">
      <w:bodyDiv w:val="1"/>
      <w:marLeft w:val="0"/>
      <w:marRight w:val="0"/>
      <w:marTop w:val="0"/>
      <w:marBottom w:val="0"/>
      <w:divBdr>
        <w:top w:val="none" w:sz="0" w:space="0" w:color="auto"/>
        <w:left w:val="none" w:sz="0" w:space="0" w:color="auto"/>
        <w:bottom w:val="none" w:sz="0" w:space="0" w:color="auto"/>
        <w:right w:val="none" w:sz="0" w:space="0" w:color="auto"/>
      </w:divBdr>
      <w:divsChild>
        <w:div w:id="135537880">
          <w:marLeft w:val="274"/>
          <w:marRight w:val="0"/>
          <w:marTop w:val="96"/>
          <w:marBottom w:val="0"/>
          <w:divBdr>
            <w:top w:val="none" w:sz="0" w:space="0" w:color="auto"/>
            <w:left w:val="none" w:sz="0" w:space="0" w:color="auto"/>
            <w:bottom w:val="none" w:sz="0" w:space="0" w:color="auto"/>
            <w:right w:val="none" w:sz="0" w:space="0" w:color="auto"/>
          </w:divBdr>
        </w:div>
        <w:div w:id="168756816">
          <w:marLeft w:val="274"/>
          <w:marRight w:val="0"/>
          <w:marTop w:val="96"/>
          <w:marBottom w:val="0"/>
          <w:divBdr>
            <w:top w:val="none" w:sz="0" w:space="0" w:color="auto"/>
            <w:left w:val="none" w:sz="0" w:space="0" w:color="auto"/>
            <w:bottom w:val="none" w:sz="0" w:space="0" w:color="auto"/>
            <w:right w:val="none" w:sz="0" w:space="0" w:color="auto"/>
          </w:divBdr>
        </w:div>
        <w:div w:id="445468362">
          <w:marLeft w:val="274"/>
          <w:marRight w:val="0"/>
          <w:marTop w:val="96"/>
          <w:marBottom w:val="0"/>
          <w:divBdr>
            <w:top w:val="none" w:sz="0" w:space="0" w:color="auto"/>
            <w:left w:val="none" w:sz="0" w:space="0" w:color="auto"/>
            <w:bottom w:val="none" w:sz="0" w:space="0" w:color="auto"/>
            <w:right w:val="none" w:sz="0" w:space="0" w:color="auto"/>
          </w:divBdr>
        </w:div>
        <w:div w:id="839348467">
          <w:marLeft w:val="274"/>
          <w:marRight w:val="0"/>
          <w:marTop w:val="96"/>
          <w:marBottom w:val="0"/>
          <w:divBdr>
            <w:top w:val="none" w:sz="0" w:space="0" w:color="auto"/>
            <w:left w:val="none" w:sz="0" w:space="0" w:color="auto"/>
            <w:bottom w:val="none" w:sz="0" w:space="0" w:color="auto"/>
            <w:right w:val="none" w:sz="0" w:space="0" w:color="auto"/>
          </w:divBdr>
        </w:div>
        <w:div w:id="909584604">
          <w:marLeft w:val="274"/>
          <w:marRight w:val="0"/>
          <w:marTop w:val="96"/>
          <w:marBottom w:val="0"/>
          <w:divBdr>
            <w:top w:val="none" w:sz="0" w:space="0" w:color="auto"/>
            <w:left w:val="none" w:sz="0" w:space="0" w:color="auto"/>
            <w:bottom w:val="none" w:sz="0" w:space="0" w:color="auto"/>
            <w:right w:val="none" w:sz="0" w:space="0" w:color="auto"/>
          </w:divBdr>
        </w:div>
        <w:div w:id="916288346">
          <w:marLeft w:val="274"/>
          <w:marRight w:val="0"/>
          <w:marTop w:val="96"/>
          <w:marBottom w:val="0"/>
          <w:divBdr>
            <w:top w:val="none" w:sz="0" w:space="0" w:color="auto"/>
            <w:left w:val="none" w:sz="0" w:space="0" w:color="auto"/>
            <w:bottom w:val="none" w:sz="0" w:space="0" w:color="auto"/>
            <w:right w:val="none" w:sz="0" w:space="0" w:color="auto"/>
          </w:divBdr>
        </w:div>
        <w:div w:id="953635141">
          <w:marLeft w:val="274"/>
          <w:marRight w:val="0"/>
          <w:marTop w:val="96"/>
          <w:marBottom w:val="0"/>
          <w:divBdr>
            <w:top w:val="none" w:sz="0" w:space="0" w:color="auto"/>
            <w:left w:val="none" w:sz="0" w:space="0" w:color="auto"/>
            <w:bottom w:val="none" w:sz="0" w:space="0" w:color="auto"/>
            <w:right w:val="none" w:sz="0" w:space="0" w:color="auto"/>
          </w:divBdr>
        </w:div>
        <w:div w:id="955407674">
          <w:marLeft w:val="274"/>
          <w:marRight w:val="0"/>
          <w:marTop w:val="96"/>
          <w:marBottom w:val="0"/>
          <w:divBdr>
            <w:top w:val="none" w:sz="0" w:space="0" w:color="auto"/>
            <w:left w:val="none" w:sz="0" w:space="0" w:color="auto"/>
            <w:bottom w:val="none" w:sz="0" w:space="0" w:color="auto"/>
            <w:right w:val="none" w:sz="0" w:space="0" w:color="auto"/>
          </w:divBdr>
        </w:div>
        <w:div w:id="1099988350">
          <w:marLeft w:val="274"/>
          <w:marRight w:val="0"/>
          <w:marTop w:val="96"/>
          <w:marBottom w:val="0"/>
          <w:divBdr>
            <w:top w:val="none" w:sz="0" w:space="0" w:color="auto"/>
            <w:left w:val="none" w:sz="0" w:space="0" w:color="auto"/>
            <w:bottom w:val="none" w:sz="0" w:space="0" w:color="auto"/>
            <w:right w:val="none" w:sz="0" w:space="0" w:color="auto"/>
          </w:divBdr>
        </w:div>
        <w:div w:id="1366171707">
          <w:marLeft w:val="274"/>
          <w:marRight w:val="0"/>
          <w:marTop w:val="96"/>
          <w:marBottom w:val="0"/>
          <w:divBdr>
            <w:top w:val="none" w:sz="0" w:space="0" w:color="auto"/>
            <w:left w:val="none" w:sz="0" w:space="0" w:color="auto"/>
            <w:bottom w:val="none" w:sz="0" w:space="0" w:color="auto"/>
            <w:right w:val="none" w:sz="0" w:space="0" w:color="auto"/>
          </w:divBdr>
        </w:div>
        <w:div w:id="1444225584">
          <w:marLeft w:val="274"/>
          <w:marRight w:val="0"/>
          <w:marTop w:val="96"/>
          <w:marBottom w:val="0"/>
          <w:divBdr>
            <w:top w:val="none" w:sz="0" w:space="0" w:color="auto"/>
            <w:left w:val="none" w:sz="0" w:space="0" w:color="auto"/>
            <w:bottom w:val="none" w:sz="0" w:space="0" w:color="auto"/>
            <w:right w:val="none" w:sz="0" w:space="0" w:color="auto"/>
          </w:divBdr>
        </w:div>
        <w:div w:id="1498687123">
          <w:marLeft w:val="274"/>
          <w:marRight w:val="0"/>
          <w:marTop w:val="96"/>
          <w:marBottom w:val="0"/>
          <w:divBdr>
            <w:top w:val="none" w:sz="0" w:space="0" w:color="auto"/>
            <w:left w:val="none" w:sz="0" w:space="0" w:color="auto"/>
            <w:bottom w:val="none" w:sz="0" w:space="0" w:color="auto"/>
            <w:right w:val="none" w:sz="0" w:space="0" w:color="auto"/>
          </w:divBdr>
        </w:div>
        <w:div w:id="1641153864">
          <w:marLeft w:val="274"/>
          <w:marRight w:val="0"/>
          <w:marTop w:val="96"/>
          <w:marBottom w:val="0"/>
          <w:divBdr>
            <w:top w:val="none" w:sz="0" w:space="0" w:color="auto"/>
            <w:left w:val="none" w:sz="0" w:space="0" w:color="auto"/>
            <w:bottom w:val="none" w:sz="0" w:space="0" w:color="auto"/>
            <w:right w:val="none" w:sz="0" w:space="0" w:color="auto"/>
          </w:divBdr>
        </w:div>
        <w:div w:id="1766076536">
          <w:marLeft w:val="274"/>
          <w:marRight w:val="0"/>
          <w:marTop w:val="96"/>
          <w:marBottom w:val="0"/>
          <w:divBdr>
            <w:top w:val="none" w:sz="0" w:space="0" w:color="auto"/>
            <w:left w:val="none" w:sz="0" w:space="0" w:color="auto"/>
            <w:bottom w:val="none" w:sz="0" w:space="0" w:color="auto"/>
            <w:right w:val="none" w:sz="0" w:space="0" w:color="auto"/>
          </w:divBdr>
        </w:div>
        <w:div w:id="1776172984">
          <w:marLeft w:val="274"/>
          <w:marRight w:val="0"/>
          <w:marTop w:val="96"/>
          <w:marBottom w:val="0"/>
          <w:divBdr>
            <w:top w:val="none" w:sz="0" w:space="0" w:color="auto"/>
            <w:left w:val="none" w:sz="0" w:space="0" w:color="auto"/>
            <w:bottom w:val="none" w:sz="0" w:space="0" w:color="auto"/>
            <w:right w:val="none" w:sz="0" w:space="0" w:color="auto"/>
          </w:divBdr>
        </w:div>
        <w:div w:id="1927227163">
          <w:marLeft w:val="274"/>
          <w:marRight w:val="0"/>
          <w:marTop w:val="96"/>
          <w:marBottom w:val="0"/>
          <w:divBdr>
            <w:top w:val="none" w:sz="0" w:space="0" w:color="auto"/>
            <w:left w:val="none" w:sz="0" w:space="0" w:color="auto"/>
            <w:bottom w:val="none" w:sz="0" w:space="0" w:color="auto"/>
            <w:right w:val="none" w:sz="0" w:space="0" w:color="auto"/>
          </w:divBdr>
        </w:div>
        <w:div w:id="1986397586">
          <w:marLeft w:val="274"/>
          <w:marRight w:val="0"/>
          <w:marTop w:val="96"/>
          <w:marBottom w:val="0"/>
          <w:divBdr>
            <w:top w:val="none" w:sz="0" w:space="0" w:color="auto"/>
            <w:left w:val="none" w:sz="0" w:space="0" w:color="auto"/>
            <w:bottom w:val="none" w:sz="0" w:space="0" w:color="auto"/>
            <w:right w:val="none" w:sz="0" w:space="0" w:color="auto"/>
          </w:divBdr>
        </w:div>
      </w:divsChild>
    </w:div>
    <w:div w:id="625935878">
      <w:marLeft w:val="0"/>
      <w:marRight w:val="0"/>
      <w:marTop w:val="0"/>
      <w:marBottom w:val="0"/>
      <w:divBdr>
        <w:top w:val="none" w:sz="0" w:space="0" w:color="auto"/>
        <w:left w:val="none" w:sz="0" w:space="0" w:color="auto"/>
        <w:bottom w:val="none" w:sz="0" w:space="0" w:color="auto"/>
        <w:right w:val="none" w:sz="0" w:space="0" w:color="auto"/>
      </w:divBdr>
    </w:div>
    <w:div w:id="627779139">
      <w:bodyDiv w:val="1"/>
      <w:marLeft w:val="0"/>
      <w:marRight w:val="0"/>
      <w:marTop w:val="0"/>
      <w:marBottom w:val="0"/>
      <w:divBdr>
        <w:top w:val="none" w:sz="0" w:space="0" w:color="auto"/>
        <w:left w:val="none" w:sz="0" w:space="0" w:color="auto"/>
        <w:bottom w:val="none" w:sz="0" w:space="0" w:color="auto"/>
        <w:right w:val="none" w:sz="0" w:space="0" w:color="auto"/>
      </w:divBdr>
    </w:div>
    <w:div w:id="642659254">
      <w:bodyDiv w:val="1"/>
      <w:marLeft w:val="0"/>
      <w:marRight w:val="0"/>
      <w:marTop w:val="0"/>
      <w:marBottom w:val="0"/>
      <w:divBdr>
        <w:top w:val="none" w:sz="0" w:space="0" w:color="auto"/>
        <w:left w:val="none" w:sz="0" w:space="0" w:color="auto"/>
        <w:bottom w:val="none" w:sz="0" w:space="0" w:color="auto"/>
        <w:right w:val="none" w:sz="0" w:space="0" w:color="auto"/>
      </w:divBdr>
    </w:div>
    <w:div w:id="669262462">
      <w:bodyDiv w:val="1"/>
      <w:marLeft w:val="0"/>
      <w:marRight w:val="0"/>
      <w:marTop w:val="0"/>
      <w:marBottom w:val="0"/>
      <w:divBdr>
        <w:top w:val="none" w:sz="0" w:space="0" w:color="auto"/>
        <w:left w:val="none" w:sz="0" w:space="0" w:color="auto"/>
        <w:bottom w:val="none" w:sz="0" w:space="0" w:color="auto"/>
        <w:right w:val="none" w:sz="0" w:space="0" w:color="auto"/>
      </w:divBdr>
    </w:div>
    <w:div w:id="670912051">
      <w:bodyDiv w:val="1"/>
      <w:marLeft w:val="0"/>
      <w:marRight w:val="0"/>
      <w:marTop w:val="0"/>
      <w:marBottom w:val="0"/>
      <w:divBdr>
        <w:top w:val="none" w:sz="0" w:space="0" w:color="auto"/>
        <w:left w:val="none" w:sz="0" w:space="0" w:color="auto"/>
        <w:bottom w:val="none" w:sz="0" w:space="0" w:color="auto"/>
        <w:right w:val="none" w:sz="0" w:space="0" w:color="auto"/>
      </w:divBdr>
      <w:divsChild>
        <w:div w:id="320734946">
          <w:marLeft w:val="446"/>
          <w:marRight w:val="0"/>
          <w:marTop w:val="0"/>
          <w:marBottom w:val="0"/>
          <w:divBdr>
            <w:top w:val="none" w:sz="0" w:space="0" w:color="auto"/>
            <w:left w:val="none" w:sz="0" w:space="0" w:color="auto"/>
            <w:bottom w:val="none" w:sz="0" w:space="0" w:color="auto"/>
            <w:right w:val="none" w:sz="0" w:space="0" w:color="auto"/>
          </w:divBdr>
        </w:div>
      </w:divsChild>
    </w:div>
    <w:div w:id="677850441">
      <w:bodyDiv w:val="1"/>
      <w:marLeft w:val="0"/>
      <w:marRight w:val="0"/>
      <w:marTop w:val="0"/>
      <w:marBottom w:val="0"/>
      <w:divBdr>
        <w:top w:val="none" w:sz="0" w:space="0" w:color="auto"/>
        <w:left w:val="none" w:sz="0" w:space="0" w:color="auto"/>
        <w:bottom w:val="none" w:sz="0" w:space="0" w:color="auto"/>
        <w:right w:val="none" w:sz="0" w:space="0" w:color="auto"/>
      </w:divBdr>
    </w:div>
    <w:div w:id="719983203">
      <w:bodyDiv w:val="1"/>
      <w:marLeft w:val="0"/>
      <w:marRight w:val="0"/>
      <w:marTop w:val="0"/>
      <w:marBottom w:val="0"/>
      <w:divBdr>
        <w:top w:val="none" w:sz="0" w:space="0" w:color="auto"/>
        <w:left w:val="none" w:sz="0" w:space="0" w:color="auto"/>
        <w:bottom w:val="none" w:sz="0" w:space="0" w:color="auto"/>
        <w:right w:val="none" w:sz="0" w:space="0" w:color="auto"/>
      </w:divBdr>
    </w:div>
    <w:div w:id="721566168">
      <w:bodyDiv w:val="1"/>
      <w:marLeft w:val="0"/>
      <w:marRight w:val="0"/>
      <w:marTop w:val="0"/>
      <w:marBottom w:val="0"/>
      <w:divBdr>
        <w:top w:val="none" w:sz="0" w:space="0" w:color="auto"/>
        <w:left w:val="none" w:sz="0" w:space="0" w:color="auto"/>
        <w:bottom w:val="none" w:sz="0" w:space="0" w:color="auto"/>
        <w:right w:val="none" w:sz="0" w:space="0" w:color="auto"/>
      </w:divBdr>
    </w:div>
    <w:div w:id="739645013">
      <w:bodyDiv w:val="1"/>
      <w:marLeft w:val="0"/>
      <w:marRight w:val="0"/>
      <w:marTop w:val="0"/>
      <w:marBottom w:val="0"/>
      <w:divBdr>
        <w:top w:val="none" w:sz="0" w:space="0" w:color="auto"/>
        <w:left w:val="none" w:sz="0" w:space="0" w:color="auto"/>
        <w:bottom w:val="none" w:sz="0" w:space="0" w:color="auto"/>
        <w:right w:val="none" w:sz="0" w:space="0" w:color="auto"/>
      </w:divBdr>
    </w:div>
    <w:div w:id="750077495">
      <w:bodyDiv w:val="1"/>
      <w:marLeft w:val="0"/>
      <w:marRight w:val="0"/>
      <w:marTop w:val="0"/>
      <w:marBottom w:val="0"/>
      <w:divBdr>
        <w:top w:val="none" w:sz="0" w:space="0" w:color="auto"/>
        <w:left w:val="none" w:sz="0" w:space="0" w:color="auto"/>
        <w:bottom w:val="none" w:sz="0" w:space="0" w:color="auto"/>
        <w:right w:val="none" w:sz="0" w:space="0" w:color="auto"/>
      </w:divBdr>
    </w:div>
    <w:div w:id="762847124">
      <w:bodyDiv w:val="1"/>
      <w:marLeft w:val="0"/>
      <w:marRight w:val="0"/>
      <w:marTop w:val="0"/>
      <w:marBottom w:val="0"/>
      <w:divBdr>
        <w:top w:val="none" w:sz="0" w:space="0" w:color="auto"/>
        <w:left w:val="none" w:sz="0" w:space="0" w:color="auto"/>
        <w:bottom w:val="none" w:sz="0" w:space="0" w:color="auto"/>
        <w:right w:val="none" w:sz="0" w:space="0" w:color="auto"/>
      </w:divBdr>
    </w:div>
    <w:div w:id="773404057">
      <w:bodyDiv w:val="1"/>
      <w:marLeft w:val="0"/>
      <w:marRight w:val="0"/>
      <w:marTop w:val="0"/>
      <w:marBottom w:val="0"/>
      <w:divBdr>
        <w:top w:val="none" w:sz="0" w:space="0" w:color="auto"/>
        <w:left w:val="none" w:sz="0" w:space="0" w:color="auto"/>
        <w:bottom w:val="none" w:sz="0" w:space="0" w:color="auto"/>
        <w:right w:val="none" w:sz="0" w:space="0" w:color="auto"/>
      </w:divBdr>
    </w:div>
    <w:div w:id="792484688">
      <w:bodyDiv w:val="1"/>
      <w:marLeft w:val="0"/>
      <w:marRight w:val="0"/>
      <w:marTop w:val="0"/>
      <w:marBottom w:val="0"/>
      <w:divBdr>
        <w:top w:val="none" w:sz="0" w:space="0" w:color="auto"/>
        <w:left w:val="none" w:sz="0" w:space="0" w:color="auto"/>
        <w:bottom w:val="none" w:sz="0" w:space="0" w:color="auto"/>
        <w:right w:val="none" w:sz="0" w:space="0" w:color="auto"/>
      </w:divBdr>
    </w:div>
    <w:div w:id="814415953">
      <w:bodyDiv w:val="1"/>
      <w:marLeft w:val="0"/>
      <w:marRight w:val="0"/>
      <w:marTop w:val="0"/>
      <w:marBottom w:val="0"/>
      <w:divBdr>
        <w:top w:val="none" w:sz="0" w:space="0" w:color="auto"/>
        <w:left w:val="none" w:sz="0" w:space="0" w:color="auto"/>
        <w:bottom w:val="none" w:sz="0" w:space="0" w:color="auto"/>
        <w:right w:val="none" w:sz="0" w:space="0" w:color="auto"/>
      </w:divBdr>
      <w:divsChild>
        <w:div w:id="458229642">
          <w:marLeft w:val="547"/>
          <w:marRight w:val="0"/>
          <w:marTop w:val="0"/>
          <w:marBottom w:val="0"/>
          <w:divBdr>
            <w:top w:val="none" w:sz="0" w:space="0" w:color="auto"/>
            <w:left w:val="none" w:sz="0" w:space="0" w:color="auto"/>
            <w:bottom w:val="none" w:sz="0" w:space="0" w:color="auto"/>
            <w:right w:val="none" w:sz="0" w:space="0" w:color="auto"/>
          </w:divBdr>
        </w:div>
      </w:divsChild>
    </w:div>
    <w:div w:id="821391735">
      <w:bodyDiv w:val="1"/>
      <w:marLeft w:val="0"/>
      <w:marRight w:val="0"/>
      <w:marTop w:val="0"/>
      <w:marBottom w:val="0"/>
      <w:divBdr>
        <w:top w:val="none" w:sz="0" w:space="0" w:color="auto"/>
        <w:left w:val="none" w:sz="0" w:space="0" w:color="auto"/>
        <w:bottom w:val="none" w:sz="0" w:space="0" w:color="auto"/>
        <w:right w:val="none" w:sz="0" w:space="0" w:color="auto"/>
      </w:divBdr>
    </w:div>
    <w:div w:id="822233135">
      <w:bodyDiv w:val="1"/>
      <w:marLeft w:val="0"/>
      <w:marRight w:val="0"/>
      <w:marTop w:val="0"/>
      <w:marBottom w:val="0"/>
      <w:divBdr>
        <w:top w:val="none" w:sz="0" w:space="0" w:color="auto"/>
        <w:left w:val="none" w:sz="0" w:space="0" w:color="auto"/>
        <w:bottom w:val="none" w:sz="0" w:space="0" w:color="auto"/>
        <w:right w:val="none" w:sz="0" w:space="0" w:color="auto"/>
      </w:divBdr>
    </w:div>
    <w:div w:id="826440437">
      <w:bodyDiv w:val="1"/>
      <w:marLeft w:val="0"/>
      <w:marRight w:val="0"/>
      <w:marTop w:val="0"/>
      <w:marBottom w:val="0"/>
      <w:divBdr>
        <w:top w:val="none" w:sz="0" w:space="0" w:color="auto"/>
        <w:left w:val="none" w:sz="0" w:space="0" w:color="auto"/>
        <w:bottom w:val="none" w:sz="0" w:space="0" w:color="auto"/>
        <w:right w:val="none" w:sz="0" w:space="0" w:color="auto"/>
      </w:divBdr>
      <w:divsChild>
        <w:div w:id="989747151">
          <w:marLeft w:val="547"/>
          <w:marRight w:val="0"/>
          <w:marTop w:val="0"/>
          <w:marBottom w:val="0"/>
          <w:divBdr>
            <w:top w:val="none" w:sz="0" w:space="0" w:color="auto"/>
            <w:left w:val="none" w:sz="0" w:space="0" w:color="auto"/>
            <w:bottom w:val="none" w:sz="0" w:space="0" w:color="auto"/>
            <w:right w:val="none" w:sz="0" w:space="0" w:color="auto"/>
          </w:divBdr>
        </w:div>
        <w:div w:id="1005085344">
          <w:marLeft w:val="547"/>
          <w:marRight w:val="0"/>
          <w:marTop w:val="0"/>
          <w:marBottom w:val="0"/>
          <w:divBdr>
            <w:top w:val="none" w:sz="0" w:space="0" w:color="auto"/>
            <w:left w:val="none" w:sz="0" w:space="0" w:color="auto"/>
            <w:bottom w:val="none" w:sz="0" w:space="0" w:color="auto"/>
            <w:right w:val="none" w:sz="0" w:space="0" w:color="auto"/>
          </w:divBdr>
        </w:div>
        <w:div w:id="1254317965">
          <w:marLeft w:val="547"/>
          <w:marRight w:val="0"/>
          <w:marTop w:val="0"/>
          <w:marBottom w:val="0"/>
          <w:divBdr>
            <w:top w:val="none" w:sz="0" w:space="0" w:color="auto"/>
            <w:left w:val="none" w:sz="0" w:space="0" w:color="auto"/>
            <w:bottom w:val="none" w:sz="0" w:space="0" w:color="auto"/>
            <w:right w:val="none" w:sz="0" w:space="0" w:color="auto"/>
          </w:divBdr>
        </w:div>
        <w:div w:id="1396009070">
          <w:marLeft w:val="547"/>
          <w:marRight w:val="0"/>
          <w:marTop w:val="0"/>
          <w:marBottom w:val="0"/>
          <w:divBdr>
            <w:top w:val="none" w:sz="0" w:space="0" w:color="auto"/>
            <w:left w:val="none" w:sz="0" w:space="0" w:color="auto"/>
            <w:bottom w:val="none" w:sz="0" w:space="0" w:color="auto"/>
            <w:right w:val="none" w:sz="0" w:space="0" w:color="auto"/>
          </w:divBdr>
        </w:div>
        <w:div w:id="1444306862">
          <w:marLeft w:val="547"/>
          <w:marRight w:val="0"/>
          <w:marTop w:val="0"/>
          <w:marBottom w:val="0"/>
          <w:divBdr>
            <w:top w:val="none" w:sz="0" w:space="0" w:color="auto"/>
            <w:left w:val="none" w:sz="0" w:space="0" w:color="auto"/>
            <w:bottom w:val="none" w:sz="0" w:space="0" w:color="auto"/>
            <w:right w:val="none" w:sz="0" w:space="0" w:color="auto"/>
          </w:divBdr>
        </w:div>
        <w:div w:id="1694837624">
          <w:marLeft w:val="547"/>
          <w:marRight w:val="0"/>
          <w:marTop w:val="0"/>
          <w:marBottom w:val="0"/>
          <w:divBdr>
            <w:top w:val="none" w:sz="0" w:space="0" w:color="auto"/>
            <w:left w:val="none" w:sz="0" w:space="0" w:color="auto"/>
            <w:bottom w:val="none" w:sz="0" w:space="0" w:color="auto"/>
            <w:right w:val="none" w:sz="0" w:space="0" w:color="auto"/>
          </w:divBdr>
        </w:div>
        <w:div w:id="1835878293">
          <w:marLeft w:val="547"/>
          <w:marRight w:val="0"/>
          <w:marTop w:val="0"/>
          <w:marBottom w:val="0"/>
          <w:divBdr>
            <w:top w:val="none" w:sz="0" w:space="0" w:color="auto"/>
            <w:left w:val="none" w:sz="0" w:space="0" w:color="auto"/>
            <w:bottom w:val="none" w:sz="0" w:space="0" w:color="auto"/>
            <w:right w:val="none" w:sz="0" w:space="0" w:color="auto"/>
          </w:divBdr>
        </w:div>
      </w:divsChild>
    </w:div>
    <w:div w:id="836119252">
      <w:bodyDiv w:val="1"/>
      <w:marLeft w:val="0"/>
      <w:marRight w:val="0"/>
      <w:marTop w:val="0"/>
      <w:marBottom w:val="0"/>
      <w:divBdr>
        <w:top w:val="none" w:sz="0" w:space="0" w:color="auto"/>
        <w:left w:val="none" w:sz="0" w:space="0" w:color="auto"/>
        <w:bottom w:val="none" w:sz="0" w:space="0" w:color="auto"/>
        <w:right w:val="none" w:sz="0" w:space="0" w:color="auto"/>
      </w:divBdr>
    </w:div>
    <w:div w:id="848253874">
      <w:bodyDiv w:val="1"/>
      <w:marLeft w:val="0"/>
      <w:marRight w:val="0"/>
      <w:marTop w:val="0"/>
      <w:marBottom w:val="0"/>
      <w:divBdr>
        <w:top w:val="none" w:sz="0" w:space="0" w:color="auto"/>
        <w:left w:val="none" w:sz="0" w:space="0" w:color="auto"/>
        <w:bottom w:val="none" w:sz="0" w:space="0" w:color="auto"/>
        <w:right w:val="none" w:sz="0" w:space="0" w:color="auto"/>
      </w:divBdr>
    </w:div>
    <w:div w:id="861094796">
      <w:bodyDiv w:val="1"/>
      <w:marLeft w:val="0"/>
      <w:marRight w:val="0"/>
      <w:marTop w:val="0"/>
      <w:marBottom w:val="0"/>
      <w:divBdr>
        <w:top w:val="none" w:sz="0" w:space="0" w:color="auto"/>
        <w:left w:val="none" w:sz="0" w:space="0" w:color="auto"/>
        <w:bottom w:val="none" w:sz="0" w:space="0" w:color="auto"/>
        <w:right w:val="none" w:sz="0" w:space="0" w:color="auto"/>
      </w:divBdr>
    </w:div>
    <w:div w:id="907611268">
      <w:bodyDiv w:val="1"/>
      <w:marLeft w:val="0"/>
      <w:marRight w:val="0"/>
      <w:marTop w:val="0"/>
      <w:marBottom w:val="0"/>
      <w:divBdr>
        <w:top w:val="none" w:sz="0" w:space="0" w:color="auto"/>
        <w:left w:val="none" w:sz="0" w:space="0" w:color="auto"/>
        <w:bottom w:val="none" w:sz="0" w:space="0" w:color="auto"/>
        <w:right w:val="none" w:sz="0" w:space="0" w:color="auto"/>
      </w:divBdr>
    </w:div>
    <w:div w:id="916087222">
      <w:bodyDiv w:val="1"/>
      <w:marLeft w:val="0"/>
      <w:marRight w:val="0"/>
      <w:marTop w:val="0"/>
      <w:marBottom w:val="0"/>
      <w:divBdr>
        <w:top w:val="none" w:sz="0" w:space="0" w:color="auto"/>
        <w:left w:val="none" w:sz="0" w:space="0" w:color="auto"/>
        <w:bottom w:val="none" w:sz="0" w:space="0" w:color="auto"/>
        <w:right w:val="none" w:sz="0" w:space="0" w:color="auto"/>
      </w:divBdr>
    </w:div>
    <w:div w:id="935555838">
      <w:bodyDiv w:val="1"/>
      <w:marLeft w:val="0"/>
      <w:marRight w:val="0"/>
      <w:marTop w:val="0"/>
      <w:marBottom w:val="0"/>
      <w:divBdr>
        <w:top w:val="none" w:sz="0" w:space="0" w:color="auto"/>
        <w:left w:val="none" w:sz="0" w:space="0" w:color="auto"/>
        <w:bottom w:val="none" w:sz="0" w:space="0" w:color="auto"/>
        <w:right w:val="none" w:sz="0" w:space="0" w:color="auto"/>
      </w:divBdr>
    </w:div>
    <w:div w:id="957685644">
      <w:bodyDiv w:val="1"/>
      <w:marLeft w:val="0"/>
      <w:marRight w:val="0"/>
      <w:marTop w:val="0"/>
      <w:marBottom w:val="0"/>
      <w:divBdr>
        <w:top w:val="none" w:sz="0" w:space="0" w:color="auto"/>
        <w:left w:val="none" w:sz="0" w:space="0" w:color="auto"/>
        <w:bottom w:val="none" w:sz="0" w:space="0" w:color="auto"/>
        <w:right w:val="none" w:sz="0" w:space="0" w:color="auto"/>
      </w:divBdr>
    </w:div>
    <w:div w:id="975456053">
      <w:bodyDiv w:val="1"/>
      <w:marLeft w:val="0"/>
      <w:marRight w:val="0"/>
      <w:marTop w:val="0"/>
      <w:marBottom w:val="0"/>
      <w:divBdr>
        <w:top w:val="none" w:sz="0" w:space="0" w:color="auto"/>
        <w:left w:val="none" w:sz="0" w:space="0" w:color="auto"/>
        <w:bottom w:val="none" w:sz="0" w:space="0" w:color="auto"/>
        <w:right w:val="none" w:sz="0" w:space="0" w:color="auto"/>
      </w:divBdr>
    </w:div>
    <w:div w:id="987591804">
      <w:bodyDiv w:val="1"/>
      <w:marLeft w:val="0"/>
      <w:marRight w:val="0"/>
      <w:marTop w:val="0"/>
      <w:marBottom w:val="0"/>
      <w:divBdr>
        <w:top w:val="none" w:sz="0" w:space="0" w:color="auto"/>
        <w:left w:val="none" w:sz="0" w:space="0" w:color="auto"/>
        <w:bottom w:val="none" w:sz="0" w:space="0" w:color="auto"/>
        <w:right w:val="none" w:sz="0" w:space="0" w:color="auto"/>
      </w:divBdr>
    </w:div>
    <w:div w:id="1014848037">
      <w:bodyDiv w:val="1"/>
      <w:marLeft w:val="0"/>
      <w:marRight w:val="0"/>
      <w:marTop w:val="0"/>
      <w:marBottom w:val="0"/>
      <w:divBdr>
        <w:top w:val="none" w:sz="0" w:space="0" w:color="auto"/>
        <w:left w:val="none" w:sz="0" w:space="0" w:color="auto"/>
        <w:bottom w:val="none" w:sz="0" w:space="0" w:color="auto"/>
        <w:right w:val="none" w:sz="0" w:space="0" w:color="auto"/>
      </w:divBdr>
    </w:div>
    <w:div w:id="1026371793">
      <w:bodyDiv w:val="1"/>
      <w:marLeft w:val="0"/>
      <w:marRight w:val="0"/>
      <w:marTop w:val="0"/>
      <w:marBottom w:val="0"/>
      <w:divBdr>
        <w:top w:val="none" w:sz="0" w:space="0" w:color="auto"/>
        <w:left w:val="none" w:sz="0" w:space="0" w:color="auto"/>
        <w:bottom w:val="none" w:sz="0" w:space="0" w:color="auto"/>
        <w:right w:val="none" w:sz="0" w:space="0" w:color="auto"/>
      </w:divBdr>
    </w:div>
    <w:div w:id="1062604174">
      <w:bodyDiv w:val="1"/>
      <w:marLeft w:val="0"/>
      <w:marRight w:val="0"/>
      <w:marTop w:val="0"/>
      <w:marBottom w:val="0"/>
      <w:divBdr>
        <w:top w:val="none" w:sz="0" w:space="0" w:color="auto"/>
        <w:left w:val="none" w:sz="0" w:space="0" w:color="auto"/>
        <w:bottom w:val="none" w:sz="0" w:space="0" w:color="auto"/>
        <w:right w:val="none" w:sz="0" w:space="0" w:color="auto"/>
      </w:divBdr>
    </w:div>
    <w:div w:id="1068722053">
      <w:bodyDiv w:val="1"/>
      <w:marLeft w:val="0"/>
      <w:marRight w:val="0"/>
      <w:marTop w:val="0"/>
      <w:marBottom w:val="0"/>
      <w:divBdr>
        <w:top w:val="none" w:sz="0" w:space="0" w:color="auto"/>
        <w:left w:val="none" w:sz="0" w:space="0" w:color="auto"/>
        <w:bottom w:val="none" w:sz="0" w:space="0" w:color="auto"/>
        <w:right w:val="none" w:sz="0" w:space="0" w:color="auto"/>
      </w:divBdr>
    </w:div>
    <w:div w:id="1103842877">
      <w:bodyDiv w:val="1"/>
      <w:marLeft w:val="0"/>
      <w:marRight w:val="0"/>
      <w:marTop w:val="0"/>
      <w:marBottom w:val="0"/>
      <w:divBdr>
        <w:top w:val="none" w:sz="0" w:space="0" w:color="auto"/>
        <w:left w:val="none" w:sz="0" w:space="0" w:color="auto"/>
        <w:bottom w:val="none" w:sz="0" w:space="0" w:color="auto"/>
        <w:right w:val="none" w:sz="0" w:space="0" w:color="auto"/>
      </w:divBdr>
    </w:div>
    <w:div w:id="1110122281">
      <w:bodyDiv w:val="1"/>
      <w:marLeft w:val="0"/>
      <w:marRight w:val="0"/>
      <w:marTop w:val="0"/>
      <w:marBottom w:val="0"/>
      <w:divBdr>
        <w:top w:val="none" w:sz="0" w:space="0" w:color="auto"/>
        <w:left w:val="none" w:sz="0" w:space="0" w:color="auto"/>
        <w:bottom w:val="none" w:sz="0" w:space="0" w:color="auto"/>
        <w:right w:val="none" w:sz="0" w:space="0" w:color="auto"/>
      </w:divBdr>
    </w:div>
    <w:div w:id="1127629637">
      <w:bodyDiv w:val="1"/>
      <w:marLeft w:val="0"/>
      <w:marRight w:val="0"/>
      <w:marTop w:val="0"/>
      <w:marBottom w:val="0"/>
      <w:divBdr>
        <w:top w:val="none" w:sz="0" w:space="0" w:color="auto"/>
        <w:left w:val="none" w:sz="0" w:space="0" w:color="auto"/>
        <w:bottom w:val="none" w:sz="0" w:space="0" w:color="auto"/>
        <w:right w:val="none" w:sz="0" w:space="0" w:color="auto"/>
      </w:divBdr>
    </w:div>
    <w:div w:id="1141310719">
      <w:bodyDiv w:val="1"/>
      <w:marLeft w:val="0"/>
      <w:marRight w:val="0"/>
      <w:marTop w:val="0"/>
      <w:marBottom w:val="0"/>
      <w:divBdr>
        <w:top w:val="none" w:sz="0" w:space="0" w:color="auto"/>
        <w:left w:val="none" w:sz="0" w:space="0" w:color="auto"/>
        <w:bottom w:val="none" w:sz="0" w:space="0" w:color="auto"/>
        <w:right w:val="none" w:sz="0" w:space="0" w:color="auto"/>
      </w:divBdr>
    </w:div>
    <w:div w:id="1153645427">
      <w:bodyDiv w:val="1"/>
      <w:marLeft w:val="0"/>
      <w:marRight w:val="0"/>
      <w:marTop w:val="0"/>
      <w:marBottom w:val="0"/>
      <w:divBdr>
        <w:top w:val="none" w:sz="0" w:space="0" w:color="auto"/>
        <w:left w:val="none" w:sz="0" w:space="0" w:color="auto"/>
        <w:bottom w:val="none" w:sz="0" w:space="0" w:color="auto"/>
        <w:right w:val="none" w:sz="0" w:space="0" w:color="auto"/>
      </w:divBdr>
    </w:div>
    <w:div w:id="1162158388">
      <w:bodyDiv w:val="1"/>
      <w:marLeft w:val="0"/>
      <w:marRight w:val="0"/>
      <w:marTop w:val="0"/>
      <w:marBottom w:val="0"/>
      <w:divBdr>
        <w:top w:val="none" w:sz="0" w:space="0" w:color="auto"/>
        <w:left w:val="none" w:sz="0" w:space="0" w:color="auto"/>
        <w:bottom w:val="none" w:sz="0" w:space="0" w:color="auto"/>
        <w:right w:val="none" w:sz="0" w:space="0" w:color="auto"/>
      </w:divBdr>
    </w:div>
    <w:div w:id="1162575461">
      <w:bodyDiv w:val="1"/>
      <w:marLeft w:val="0"/>
      <w:marRight w:val="0"/>
      <w:marTop w:val="0"/>
      <w:marBottom w:val="0"/>
      <w:divBdr>
        <w:top w:val="none" w:sz="0" w:space="0" w:color="auto"/>
        <w:left w:val="none" w:sz="0" w:space="0" w:color="auto"/>
        <w:bottom w:val="none" w:sz="0" w:space="0" w:color="auto"/>
        <w:right w:val="none" w:sz="0" w:space="0" w:color="auto"/>
      </w:divBdr>
    </w:div>
    <w:div w:id="1176846450">
      <w:bodyDiv w:val="1"/>
      <w:marLeft w:val="0"/>
      <w:marRight w:val="0"/>
      <w:marTop w:val="0"/>
      <w:marBottom w:val="0"/>
      <w:divBdr>
        <w:top w:val="none" w:sz="0" w:space="0" w:color="auto"/>
        <w:left w:val="none" w:sz="0" w:space="0" w:color="auto"/>
        <w:bottom w:val="none" w:sz="0" w:space="0" w:color="auto"/>
        <w:right w:val="none" w:sz="0" w:space="0" w:color="auto"/>
      </w:divBdr>
    </w:div>
    <w:div w:id="1184250389">
      <w:bodyDiv w:val="1"/>
      <w:marLeft w:val="0"/>
      <w:marRight w:val="0"/>
      <w:marTop w:val="0"/>
      <w:marBottom w:val="0"/>
      <w:divBdr>
        <w:top w:val="none" w:sz="0" w:space="0" w:color="auto"/>
        <w:left w:val="none" w:sz="0" w:space="0" w:color="auto"/>
        <w:bottom w:val="none" w:sz="0" w:space="0" w:color="auto"/>
        <w:right w:val="none" w:sz="0" w:space="0" w:color="auto"/>
      </w:divBdr>
    </w:div>
    <w:div w:id="1228223077">
      <w:bodyDiv w:val="1"/>
      <w:marLeft w:val="0"/>
      <w:marRight w:val="0"/>
      <w:marTop w:val="0"/>
      <w:marBottom w:val="0"/>
      <w:divBdr>
        <w:top w:val="none" w:sz="0" w:space="0" w:color="auto"/>
        <w:left w:val="none" w:sz="0" w:space="0" w:color="auto"/>
        <w:bottom w:val="none" w:sz="0" w:space="0" w:color="auto"/>
        <w:right w:val="none" w:sz="0" w:space="0" w:color="auto"/>
      </w:divBdr>
    </w:div>
    <w:div w:id="1233274543">
      <w:bodyDiv w:val="1"/>
      <w:marLeft w:val="0"/>
      <w:marRight w:val="0"/>
      <w:marTop w:val="0"/>
      <w:marBottom w:val="0"/>
      <w:divBdr>
        <w:top w:val="none" w:sz="0" w:space="0" w:color="auto"/>
        <w:left w:val="none" w:sz="0" w:space="0" w:color="auto"/>
        <w:bottom w:val="none" w:sz="0" w:space="0" w:color="auto"/>
        <w:right w:val="none" w:sz="0" w:space="0" w:color="auto"/>
      </w:divBdr>
    </w:div>
    <w:div w:id="1266185914">
      <w:bodyDiv w:val="1"/>
      <w:marLeft w:val="0"/>
      <w:marRight w:val="0"/>
      <w:marTop w:val="0"/>
      <w:marBottom w:val="0"/>
      <w:divBdr>
        <w:top w:val="none" w:sz="0" w:space="0" w:color="auto"/>
        <w:left w:val="none" w:sz="0" w:space="0" w:color="auto"/>
        <w:bottom w:val="none" w:sz="0" w:space="0" w:color="auto"/>
        <w:right w:val="none" w:sz="0" w:space="0" w:color="auto"/>
      </w:divBdr>
    </w:div>
    <w:div w:id="1282347568">
      <w:bodyDiv w:val="1"/>
      <w:marLeft w:val="0"/>
      <w:marRight w:val="0"/>
      <w:marTop w:val="0"/>
      <w:marBottom w:val="0"/>
      <w:divBdr>
        <w:top w:val="none" w:sz="0" w:space="0" w:color="auto"/>
        <w:left w:val="none" w:sz="0" w:space="0" w:color="auto"/>
        <w:bottom w:val="none" w:sz="0" w:space="0" w:color="auto"/>
        <w:right w:val="none" w:sz="0" w:space="0" w:color="auto"/>
      </w:divBdr>
    </w:div>
    <w:div w:id="1293553848">
      <w:bodyDiv w:val="1"/>
      <w:marLeft w:val="0"/>
      <w:marRight w:val="0"/>
      <w:marTop w:val="0"/>
      <w:marBottom w:val="0"/>
      <w:divBdr>
        <w:top w:val="none" w:sz="0" w:space="0" w:color="auto"/>
        <w:left w:val="none" w:sz="0" w:space="0" w:color="auto"/>
        <w:bottom w:val="none" w:sz="0" w:space="0" w:color="auto"/>
        <w:right w:val="none" w:sz="0" w:space="0" w:color="auto"/>
      </w:divBdr>
    </w:div>
    <w:div w:id="1299841365">
      <w:bodyDiv w:val="1"/>
      <w:marLeft w:val="0"/>
      <w:marRight w:val="0"/>
      <w:marTop w:val="0"/>
      <w:marBottom w:val="0"/>
      <w:divBdr>
        <w:top w:val="none" w:sz="0" w:space="0" w:color="auto"/>
        <w:left w:val="none" w:sz="0" w:space="0" w:color="auto"/>
        <w:bottom w:val="none" w:sz="0" w:space="0" w:color="auto"/>
        <w:right w:val="none" w:sz="0" w:space="0" w:color="auto"/>
      </w:divBdr>
    </w:div>
    <w:div w:id="1309823045">
      <w:bodyDiv w:val="1"/>
      <w:marLeft w:val="0"/>
      <w:marRight w:val="0"/>
      <w:marTop w:val="0"/>
      <w:marBottom w:val="0"/>
      <w:divBdr>
        <w:top w:val="none" w:sz="0" w:space="0" w:color="auto"/>
        <w:left w:val="none" w:sz="0" w:space="0" w:color="auto"/>
        <w:bottom w:val="none" w:sz="0" w:space="0" w:color="auto"/>
        <w:right w:val="none" w:sz="0" w:space="0" w:color="auto"/>
      </w:divBdr>
    </w:div>
    <w:div w:id="1324704914">
      <w:bodyDiv w:val="1"/>
      <w:marLeft w:val="0"/>
      <w:marRight w:val="0"/>
      <w:marTop w:val="0"/>
      <w:marBottom w:val="0"/>
      <w:divBdr>
        <w:top w:val="none" w:sz="0" w:space="0" w:color="auto"/>
        <w:left w:val="none" w:sz="0" w:space="0" w:color="auto"/>
        <w:bottom w:val="none" w:sz="0" w:space="0" w:color="auto"/>
        <w:right w:val="none" w:sz="0" w:space="0" w:color="auto"/>
      </w:divBdr>
    </w:div>
    <w:div w:id="1326939321">
      <w:bodyDiv w:val="1"/>
      <w:marLeft w:val="0"/>
      <w:marRight w:val="0"/>
      <w:marTop w:val="0"/>
      <w:marBottom w:val="0"/>
      <w:divBdr>
        <w:top w:val="none" w:sz="0" w:space="0" w:color="auto"/>
        <w:left w:val="none" w:sz="0" w:space="0" w:color="auto"/>
        <w:bottom w:val="none" w:sz="0" w:space="0" w:color="auto"/>
        <w:right w:val="none" w:sz="0" w:space="0" w:color="auto"/>
      </w:divBdr>
    </w:div>
    <w:div w:id="1329674649">
      <w:bodyDiv w:val="1"/>
      <w:marLeft w:val="0"/>
      <w:marRight w:val="0"/>
      <w:marTop w:val="0"/>
      <w:marBottom w:val="0"/>
      <w:divBdr>
        <w:top w:val="none" w:sz="0" w:space="0" w:color="auto"/>
        <w:left w:val="none" w:sz="0" w:space="0" w:color="auto"/>
        <w:bottom w:val="none" w:sz="0" w:space="0" w:color="auto"/>
        <w:right w:val="none" w:sz="0" w:space="0" w:color="auto"/>
      </w:divBdr>
    </w:div>
    <w:div w:id="1343045719">
      <w:bodyDiv w:val="1"/>
      <w:marLeft w:val="0"/>
      <w:marRight w:val="0"/>
      <w:marTop w:val="0"/>
      <w:marBottom w:val="0"/>
      <w:divBdr>
        <w:top w:val="none" w:sz="0" w:space="0" w:color="auto"/>
        <w:left w:val="none" w:sz="0" w:space="0" w:color="auto"/>
        <w:bottom w:val="none" w:sz="0" w:space="0" w:color="auto"/>
        <w:right w:val="none" w:sz="0" w:space="0" w:color="auto"/>
      </w:divBdr>
    </w:div>
    <w:div w:id="1343897786">
      <w:bodyDiv w:val="1"/>
      <w:marLeft w:val="0"/>
      <w:marRight w:val="0"/>
      <w:marTop w:val="0"/>
      <w:marBottom w:val="0"/>
      <w:divBdr>
        <w:top w:val="none" w:sz="0" w:space="0" w:color="auto"/>
        <w:left w:val="none" w:sz="0" w:space="0" w:color="auto"/>
        <w:bottom w:val="none" w:sz="0" w:space="0" w:color="auto"/>
        <w:right w:val="none" w:sz="0" w:space="0" w:color="auto"/>
      </w:divBdr>
    </w:div>
    <w:div w:id="1352612346">
      <w:bodyDiv w:val="1"/>
      <w:marLeft w:val="0"/>
      <w:marRight w:val="0"/>
      <w:marTop w:val="0"/>
      <w:marBottom w:val="0"/>
      <w:divBdr>
        <w:top w:val="none" w:sz="0" w:space="0" w:color="auto"/>
        <w:left w:val="none" w:sz="0" w:space="0" w:color="auto"/>
        <w:bottom w:val="none" w:sz="0" w:space="0" w:color="auto"/>
        <w:right w:val="none" w:sz="0" w:space="0" w:color="auto"/>
      </w:divBdr>
    </w:div>
    <w:div w:id="1374576625">
      <w:bodyDiv w:val="1"/>
      <w:marLeft w:val="0"/>
      <w:marRight w:val="0"/>
      <w:marTop w:val="0"/>
      <w:marBottom w:val="0"/>
      <w:divBdr>
        <w:top w:val="none" w:sz="0" w:space="0" w:color="auto"/>
        <w:left w:val="none" w:sz="0" w:space="0" w:color="auto"/>
        <w:bottom w:val="none" w:sz="0" w:space="0" w:color="auto"/>
        <w:right w:val="none" w:sz="0" w:space="0" w:color="auto"/>
      </w:divBdr>
    </w:div>
    <w:div w:id="1391919897">
      <w:bodyDiv w:val="1"/>
      <w:marLeft w:val="0"/>
      <w:marRight w:val="0"/>
      <w:marTop w:val="0"/>
      <w:marBottom w:val="0"/>
      <w:divBdr>
        <w:top w:val="none" w:sz="0" w:space="0" w:color="auto"/>
        <w:left w:val="none" w:sz="0" w:space="0" w:color="auto"/>
        <w:bottom w:val="none" w:sz="0" w:space="0" w:color="auto"/>
        <w:right w:val="none" w:sz="0" w:space="0" w:color="auto"/>
      </w:divBdr>
    </w:div>
    <w:div w:id="1395815154">
      <w:bodyDiv w:val="1"/>
      <w:marLeft w:val="0"/>
      <w:marRight w:val="0"/>
      <w:marTop w:val="0"/>
      <w:marBottom w:val="0"/>
      <w:divBdr>
        <w:top w:val="none" w:sz="0" w:space="0" w:color="auto"/>
        <w:left w:val="none" w:sz="0" w:space="0" w:color="auto"/>
        <w:bottom w:val="none" w:sz="0" w:space="0" w:color="auto"/>
        <w:right w:val="none" w:sz="0" w:space="0" w:color="auto"/>
      </w:divBdr>
    </w:div>
    <w:div w:id="1403942794">
      <w:bodyDiv w:val="1"/>
      <w:marLeft w:val="0"/>
      <w:marRight w:val="0"/>
      <w:marTop w:val="0"/>
      <w:marBottom w:val="0"/>
      <w:divBdr>
        <w:top w:val="none" w:sz="0" w:space="0" w:color="auto"/>
        <w:left w:val="none" w:sz="0" w:space="0" w:color="auto"/>
        <w:bottom w:val="none" w:sz="0" w:space="0" w:color="auto"/>
        <w:right w:val="none" w:sz="0" w:space="0" w:color="auto"/>
      </w:divBdr>
      <w:divsChild>
        <w:div w:id="431051417">
          <w:marLeft w:val="274"/>
          <w:marRight w:val="0"/>
          <w:marTop w:val="60"/>
          <w:marBottom w:val="0"/>
          <w:divBdr>
            <w:top w:val="none" w:sz="0" w:space="0" w:color="auto"/>
            <w:left w:val="none" w:sz="0" w:space="0" w:color="auto"/>
            <w:bottom w:val="none" w:sz="0" w:space="0" w:color="auto"/>
            <w:right w:val="none" w:sz="0" w:space="0" w:color="auto"/>
          </w:divBdr>
        </w:div>
        <w:div w:id="1104957984">
          <w:marLeft w:val="274"/>
          <w:marRight w:val="0"/>
          <w:marTop w:val="60"/>
          <w:marBottom w:val="0"/>
          <w:divBdr>
            <w:top w:val="none" w:sz="0" w:space="0" w:color="auto"/>
            <w:left w:val="none" w:sz="0" w:space="0" w:color="auto"/>
            <w:bottom w:val="none" w:sz="0" w:space="0" w:color="auto"/>
            <w:right w:val="none" w:sz="0" w:space="0" w:color="auto"/>
          </w:divBdr>
        </w:div>
        <w:div w:id="1177500462">
          <w:marLeft w:val="274"/>
          <w:marRight w:val="0"/>
          <w:marTop w:val="60"/>
          <w:marBottom w:val="0"/>
          <w:divBdr>
            <w:top w:val="none" w:sz="0" w:space="0" w:color="auto"/>
            <w:left w:val="none" w:sz="0" w:space="0" w:color="auto"/>
            <w:bottom w:val="none" w:sz="0" w:space="0" w:color="auto"/>
            <w:right w:val="none" w:sz="0" w:space="0" w:color="auto"/>
          </w:divBdr>
        </w:div>
        <w:div w:id="1264191919">
          <w:marLeft w:val="274"/>
          <w:marRight w:val="0"/>
          <w:marTop w:val="60"/>
          <w:marBottom w:val="0"/>
          <w:divBdr>
            <w:top w:val="none" w:sz="0" w:space="0" w:color="auto"/>
            <w:left w:val="none" w:sz="0" w:space="0" w:color="auto"/>
            <w:bottom w:val="none" w:sz="0" w:space="0" w:color="auto"/>
            <w:right w:val="none" w:sz="0" w:space="0" w:color="auto"/>
          </w:divBdr>
        </w:div>
        <w:div w:id="1616519045">
          <w:marLeft w:val="274"/>
          <w:marRight w:val="0"/>
          <w:marTop w:val="60"/>
          <w:marBottom w:val="0"/>
          <w:divBdr>
            <w:top w:val="none" w:sz="0" w:space="0" w:color="auto"/>
            <w:left w:val="none" w:sz="0" w:space="0" w:color="auto"/>
            <w:bottom w:val="none" w:sz="0" w:space="0" w:color="auto"/>
            <w:right w:val="none" w:sz="0" w:space="0" w:color="auto"/>
          </w:divBdr>
        </w:div>
        <w:div w:id="1794211587">
          <w:marLeft w:val="274"/>
          <w:marRight w:val="0"/>
          <w:marTop w:val="60"/>
          <w:marBottom w:val="0"/>
          <w:divBdr>
            <w:top w:val="none" w:sz="0" w:space="0" w:color="auto"/>
            <w:left w:val="none" w:sz="0" w:space="0" w:color="auto"/>
            <w:bottom w:val="none" w:sz="0" w:space="0" w:color="auto"/>
            <w:right w:val="none" w:sz="0" w:space="0" w:color="auto"/>
          </w:divBdr>
        </w:div>
      </w:divsChild>
    </w:div>
    <w:div w:id="1407993070">
      <w:bodyDiv w:val="1"/>
      <w:marLeft w:val="0"/>
      <w:marRight w:val="0"/>
      <w:marTop w:val="0"/>
      <w:marBottom w:val="0"/>
      <w:divBdr>
        <w:top w:val="none" w:sz="0" w:space="0" w:color="auto"/>
        <w:left w:val="none" w:sz="0" w:space="0" w:color="auto"/>
        <w:bottom w:val="none" w:sz="0" w:space="0" w:color="auto"/>
        <w:right w:val="none" w:sz="0" w:space="0" w:color="auto"/>
      </w:divBdr>
    </w:div>
    <w:div w:id="1408845203">
      <w:bodyDiv w:val="1"/>
      <w:marLeft w:val="0"/>
      <w:marRight w:val="0"/>
      <w:marTop w:val="0"/>
      <w:marBottom w:val="0"/>
      <w:divBdr>
        <w:top w:val="none" w:sz="0" w:space="0" w:color="auto"/>
        <w:left w:val="none" w:sz="0" w:space="0" w:color="auto"/>
        <w:bottom w:val="none" w:sz="0" w:space="0" w:color="auto"/>
        <w:right w:val="none" w:sz="0" w:space="0" w:color="auto"/>
      </w:divBdr>
    </w:div>
    <w:div w:id="1409232662">
      <w:bodyDiv w:val="1"/>
      <w:marLeft w:val="0"/>
      <w:marRight w:val="0"/>
      <w:marTop w:val="0"/>
      <w:marBottom w:val="0"/>
      <w:divBdr>
        <w:top w:val="none" w:sz="0" w:space="0" w:color="auto"/>
        <w:left w:val="none" w:sz="0" w:space="0" w:color="auto"/>
        <w:bottom w:val="none" w:sz="0" w:space="0" w:color="auto"/>
        <w:right w:val="none" w:sz="0" w:space="0" w:color="auto"/>
      </w:divBdr>
    </w:div>
    <w:div w:id="1437679727">
      <w:bodyDiv w:val="1"/>
      <w:marLeft w:val="0"/>
      <w:marRight w:val="0"/>
      <w:marTop w:val="0"/>
      <w:marBottom w:val="0"/>
      <w:divBdr>
        <w:top w:val="none" w:sz="0" w:space="0" w:color="auto"/>
        <w:left w:val="none" w:sz="0" w:space="0" w:color="auto"/>
        <w:bottom w:val="none" w:sz="0" w:space="0" w:color="auto"/>
        <w:right w:val="none" w:sz="0" w:space="0" w:color="auto"/>
      </w:divBdr>
    </w:div>
    <w:div w:id="1448231006">
      <w:bodyDiv w:val="1"/>
      <w:marLeft w:val="0"/>
      <w:marRight w:val="0"/>
      <w:marTop w:val="0"/>
      <w:marBottom w:val="0"/>
      <w:divBdr>
        <w:top w:val="none" w:sz="0" w:space="0" w:color="auto"/>
        <w:left w:val="none" w:sz="0" w:space="0" w:color="auto"/>
        <w:bottom w:val="none" w:sz="0" w:space="0" w:color="auto"/>
        <w:right w:val="none" w:sz="0" w:space="0" w:color="auto"/>
      </w:divBdr>
    </w:div>
    <w:div w:id="1470441005">
      <w:bodyDiv w:val="1"/>
      <w:marLeft w:val="0"/>
      <w:marRight w:val="0"/>
      <w:marTop w:val="0"/>
      <w:marBottom w:val="0"/>
      <w:divBdr>
        <w:top w:val="none" w:sz="0" w:space="0" w:color="auto"/>
        <w:left w:val="none" w:sz="0" w:space="0" w:color="auto"/>
        <w:bottom w:val="none" w:sz="0" w:space="0" w:color="auto"/>
        <w:right w:val="none" w:sz="0" w:space="0" w:color="auto"/>
      </w:divBdr>
    </w:div>
    <w:div w:id="1518033436">
      <w:bodyDiv w:val="1"/>
      <w:marLeft w:val="0"/>
      <w:marRight w:val="0"/>
      <w:marTop w:val="0"/>
      <w:marBottom w:val="0"/>
      <w:divBdr>
        <w:top w:val="none" w:sz="0" w:space="0" w:color="auto"/>
        <w:left w:val="none" w:sz="0" w:space="0" w:color="auto"/>
        <w:bottom w:val="none" w:sz="0" w:space="0" w:color="auto"/>
        <w:right w:val="none" w:sz="0" w:space="0" w:color="auto"/>
      </w:divBdr>
    </w:div>
    <w:div w:id="1536192780">
      <w:bodyDiv w:val="1"/>
      <w:marLeft w:val="0"/>
      <w:marRight w:val="0"/>
      <w:marTop w:val="0"/>
      <w:marBottom w:val="0"/>
      <w:divBdr>
        <w:top w:val="none" w:sz="0" w:space="0" w:color="auto"/>
        <w:left w:val="none" w:sz="0" w:space="0" w:color="auto"/>
        <w:bottom w:val="none" w:sz="0" w:space="0" w:color="auto"/>
        <w:right w:val="none" w:sz="0" w:space="0" w:color="auto"/>
      </w:divBdr>
      <w:divsChild>
        <w:div w:id="272903612">
          <w:marLeft w:val="274"/>
          <w:marRight w:val="0"/>
          <w:marTop w:val="96"/>
          <w:marBottom w:val="0"/>
          <w:divBdr>
            <w:top w:val="none" w:sz="0" w:space="0" w:color="auto"/>
            <w:left w:val="none" w:sz="0" w:space="0" w:color="auto"/>
            <w:bottom w:val="none" w:sz="0" w:space="0" w:color="auto"/>
            <w:right w:val="none" w:sz="0" w:space="0" w:color="auto"/>
          </w:divBdr>
        </w:div>
        <w:div w:id="360516087">
          <w:marLeft w:val="274"/>
          <w:marRight w:val="0"/>
          <w:marTop w:val="96"/>
          <w:marBottom w:val="0"/>
          <w:divBdr>
            <w:top w:val="none" w:sz="0" w:space="0" w:color="auto"/>
            <w:left w:val="none" w:sz="0" w:space="0" w:color="auto"/>
            <w:bottom w:val="none" w:sz="0" w:space="0" w:color="auto"/>
            <w:right w:val="none" w:sz="0" w:space="0" w:color="auto"/>
          </w:divBdr>
        </w:div>
        <w:div w:id="408427148">
          <w:marLeft w:val="274"/>
          <w:marRight w:val="0"/>
          <w:marTop w:val="96"/>
          <w:marBottom w:val="0"/>
          <w:divBdr>
            <w:top w:val="none" w:sz="0" w:space="0" w:color="auto"/>
            <w:left w:val="none" w:sz="0" w:space="0" w:color="auto"/>
            <w:bottom w:val="none" w:sz="0" w:space="0" w:color="auto"/>
            <w:right w:val="none" w:sz="0" w:space="0" w:color="auto"/>
          </w:divBdr>
        </w:div>
        <w:div w:id="543372238">
          <w:marLeft w:val="274"/>
          <w:marRight w:val="0"/>
          <w:marTop w:val="96"/>
          <w:marBottom w:val="0"/>
          <w:divBdr>
            <w:top w:val="none" w:sz="0" w:space="0" w:color="auto"/>
            <w:left w:val="none" w:sz="0" w:space="0" w:color="auto"/>
            <w:bottom w:val="none" w:sz="0" w:space="0" w:color="auto"/>
            <w:right w:val="none" w:sz="0" w:space="0" w:color="auto"/>
          </w:divBdr>
        </w:div>
        <w:div w:id="572593127">
          <w:marLeft w:val="274"/>
          <w:marRight w:val="0"/>
          <w:marTop w:val="96"/>
          <w:marBottom w:val="0"/>
          <w:divBdr>
            <w:top w:val="none" w:sz="0" w:space="0" w:color="auto"/>
            <w:left w:val="none" w:sz="0" w:space="0" w:color="auto"/>
            <w:bottom w:val="none" w:sz="0" w:space="0" w:color="auto"/>
            <w:right w:val="none" w:sz="0" w:space="0" w:color="auto"/>
          </w:divBdr>
        </w:div>
        <w:div w:id="622931130">
          <w:marLeft w:val="274"/>
          <w:marRight w:val="0"/>
          <w:marTop w:val="96"/>
          <w:marBottom w:val="0"/>
          <w:divBdr>
            <w:top w:val="none" w:sz="0" w:space="0" w:color="auto"/>
            <w:left w:val="none" w:sz="0" w:space="0" w:color="auto"/>
            <w:bottom w:val="none" w:sz="0" w:space="0" w:color="auto"/>
            <w:right w:val="none" w:sz="0" w:space="0" w:color="auto"/>
          </w:divBdr>
        </w:div>
        <w:div w:id="648174528">
          <w:marLeft w:val="274"/>
          <w:marRight w:val="0"/>
          <w:marTop w:val="96"/>
          <w:marBottom w:val="0"/>
          <w:divBdr>
            <w:top w:val="none" w:sz="0" w:space="0" w:color="auto"/>
            <w:left w:val="none" w:sz="0" w:space="0" w:color="auto"/>
            <w:bottom w:val="none" w:sz="0" w:space="0" w:color="auto"/>
            <w:right w:val="none" w:sz="0" w:space="0" w:color="auto"/>
          </w:divBdr>
        </w:div>
        <w:div w:id="770470658">
          <w:marLeft w:val="274"/>
          <w:marRight w:val="0"/>
          <w:marTop w:val="96"/>
          <w:marBottom w:val="0"/>
          <w:divBdr>
            <w:top w:val="none" w:sz="0" w:space="0" w:color="auto"/>
            <w:left w:val="none" w:sz="0" w:space="0" w:color="auto"/>
            <w:bottom w:val="none" w:sz="0" w:space="0" w:color="auto"/>
            <w:right w:val="none" w:sz="0" w:space="0" w:color="auto"/>
          </w:divBdr>
        </w:div>
        <w:div w:id="919414660">
          <w:marLeft w:val="274"/>
          <w:marRight w:val="0"/>
          <w:marTop w:val="96"/>
          <w:marBottom w:val="0"/>
          <w:divBdr>
            <w:top w:val="none" w:sz="0" w:space="0" w:color="auto"/>
            <w:left w:val="none" w:sz="0" w:space="0" w:color="auto"/>
            <w:bottom w:val="none" w:sz="0" w:space="0" w:color="auto"/>
            <w:right w:val="none" w:sz="0" w:space="0" w:color="auto"/>
          </w:divBdr>
        </w:div>
        <w:div w:id="1239824747">
          <w:marLeft w:val="274"/>
          <w:marRight w:val="0"/>
          <w:marTop w:val="96"/>
          <w:marBottom w:val="0"/>
          <w:divBdr>
            <w:top w:val="none" w:sz="0" w:space="0" w:color="auto"/>
            <w:left w:val="none" w:sz="0" w:space="0" w:color="auto"/>
            <w:bottom w:val="none" w:sz="0" w:space="0" w:color="auto"/>
            <w:right w:val="none" w:sz="0" w:space="0" w:color="auto"/>
          </w:divBdr>
        </w:div>
        <w:div w:id="1288387170">
          <w:marLeft w:val="274"/>
          <w:marRight w:val="0"/>
          <w:marTop w:val="96"/>
          <w:marBottom w:val="0"/>
          <w:divBdr>
            <w:top w:val="none" w:sz="0" w:space="0" w:color="auto"/>
            <w:left w:val="none" w:sz="0" w:space="0" w:color="auto"/>
            <w:bottom w:val="none" w:sz="0" w:space="0" w:color="auto"/>
            <w:right w:val="none" w:sz="0" w:space="0" w:color="auto"/>
          </w:divBdr>
        </w:div>
        <w:div w:id="1372417125">
          <w:marLeft w:val="274"/>
          <w:marRight w:val="0"/>
          <w:marTop w:val="96"/>
          <w:marBottom w:val="0"/>
          <w:divBdr>
            <w:top w:val="none" w:sz="0" w:space="0" w:color="auto"/>
            <w:left w:val="none" w:sz="0" w:space="0" w:color="auto"/>
            <w:bottom w:val="none" w:sz="0" w:space="0" w:color="auto"/>
            <w:right w:val="none" w:sz="0" w:space="0" w:color="auto"/>
          </w:divBdr>
        </w:div>
        <w:div w:id="1560824395">
          <w:marLeft w:val="274"/>
          <w:marRight w:val="0"/>
          <w:marTop w:val="96"/>
          <w:marBottom w:val="0"/>
          <w:divBdr>
            <w:top w:val="none" w:sz="0" w:space="0" w:color="auto"/>
            <w:left w:val="none" w:sz="0" w:space="0" w:color="auto"/>
            <w:bottom w:val="none" w:sz="0" w:space="0" w:color="auto"/>
            <w:right w:val="none" w:sz="0" w:space="0" w:color="auto"/>
          </w:divBdr>
        </w:div>
        <w:div w:id="1600403578">
          <w:marLeft w:val="274"/>
          <w:marRight w:val="0"/>
          <w:marTop w:val="96"/>
          <w:marBottom w:val="0"/>
          <w:divBdr>
            <w:top w:val="none" w:sz="0" w:space="0" w:color="auto"/>
            <w:left w:val="none" w:sz="0" w:space="0" w:color="auto"/>
            <w:bottom w:val="none" w:sz="0" w:space="0" w:color="auto"/>
            <w:right w:val="none" w:sz="0" w:space="0" w:color="auto"/>
          </w:divBdr>
        </w:div>
        <w:div w:id="1836604046">
          <w:marLeft w:val="274"/>
          <w:marRight w:val="0"/>
          <w:marTop w:val="96"/>
          <w:marBottom w:val="0"/>
          <w:divBdr>
            <w:top w:val="none" w:sz="0" w:space="0" w:color="auto"/>
            <w:left w:val="none" w:sz="0" w:space="0" w:color="auto"/>
            <w:bottom w:val="none" w:sz="0" w:space="0" w:color="auto"/>
            <w:right w:val="none" w:sz="0" w:space="0" w:color="auto"/>
          </w:divBdr>
        </w:div>
        <w:div w:id="1905027411">
          <w:marLeft w:val="274"/>
          <w:marRight w:val="0"/>
          <w:marTop w:val="96"/>
          <w:marBottom w:val="0"/>
          <w:divBdr>
            <w:top w:val="none" w:sz="0" w:space="0" w:color="auto"/>
            <w:left w:val="none" w:sz="0" w:space="0" w:color="auto"/>
            <w:bottom w:val="none" w:sz="0" w:space="0" w:color="auto"/>
            <w:right w:val="none" w:sz="0" w:space="0" w:color="auto"/>
          </w:divBdr>
        </w:div>
        <w:div w:id="2011520630">
          <w:marLeft w:val="274"/>
          <w:marRight w:val="0"/>
          <w:marTop w:val="96"/>
          <w:marBottom w:val="0"/>
          <w:divBdr>
            <w:top w:val="none" w:sz="0" w:space="0" w:color="auto"/>
            <w:left w:val="none" w:sz="0" w:space="0" w:color="auto"/>
            <w:bottom w:val="none" w:sz="0" w:space="0" w:color="auto"/>
            <w:right w:val="none" w:sz="0" w:space="0" w:color="auto"/>
          </w:divBdr>
        </w:div>
      </w:divsChild>
    </w:div>
    <w:div w:id="1568953827">
      <w:bodyDiv w:val="1"/>
      <w:marLeft w:val="0"/>
      <w:marRight w:val="0"/>
      <w:marTop w:val="0"/>
      <w:marBottom w:val="0"/>
      <w:divBdr>
        <w:top w:val="none" w:sz="0" w:space="0" w:color="auto"/>
        <w:left w:val="none" w:sz="0" w:space="0" w:color="auto"/>
        <w:bottom w:val="none" w:sz="0" w:space="0" w:color="auto"/>
        <w:right w:val="none" w:sz="0" w:space="0" w:color="auto"/>
      </w:divBdr>
    </w:div>
    <w:div w:id="1593930023">
      <w:bodyDiv w:val="1"/>
      <w:marLeft w:val="0"/>
      <w:marRight w:val="0"/>
      <w:marTop w:val="0"/>
      <w:marBottom w:val="0"/>
      <w:divBdr>
        <w:top w:val="none" w:sz="0" w:space="0" w:color="auto"/>
        <w:left w:val="none" w:sz="0" w:space="0" w:color="auto"/>
        <w:bottom w:val="none" w:sz="0" w:space="0" w:color="auto"/>
        <w:right w:val="none" w:sz="0" w:space="0" w:color="auto"/>
      </w:divBdr>
    </w:div>
    <w:div w:id="1627664993">
      <w:bodyDiv w:val="1"/>
      <w:marLeft w:val="0"/>
      <w:marRight w:val="0"/>
      <w:marTop w:val="0"/>
      <w:marBottom w:val="0"/>
      <w:divBdr>
        <w:top w:val="none" w:sz="0" w:space="0" w:color="auto"/>
        <w:left w:val="none" w:sz="0" w:space="0" w:color="auto"/>
        <w:bottom w:val="none" w:sz="0" w:space="0" w:color="auto"/>
        <w:right w:val="none" w:sz="0" w:space="0" w:color="auto"/>
      </w:divBdr>
    </w:div>
    <w:div w:id="1636836606">
      <w:bodyDiv w:val="1"/>
      <w:marLeft w:val="0"/>
      <w:marRight w:val="0"/>
      <w:marTop w:val="0"/>
      <w:marBottom w:val="0"/>
      <w:divBdr>
        <w:top w:val="none" w:sz="0" w:space="0" w:color="auto"/>
        <w:left w:val="none" w:sz="0" w:space="0" w:color="auto"/>
        <w:bottom w:val="none" w:sz="0" w:space="0" w:color="auto"/>
        <w:right w:val="none" w:sz="0" w:space="0" w:color="auto"/>
      </w:divBdr>
    </w:div>
    <w:div w:id="1642881638">
      <w:bodyDiv w:val="1"/>
      <w:marLeft w:val="0"/>
      <w:marRight w:val="0"/>
      <w:marTop w:val="0"/>
      <w:marBottom w:val="0"/>
      <w:divBdr>
        <w:top w:val="none" w:sz="0" w:space="0" w:color="auto"/>
        <w:left w:val="none" w:sz="0" w:space="0" w:color="auto"/>
        <w:bottom w:val="none" w:sz="0" w:space="0" w:color="auto"/>
        <w:right w:val="none" w:sz="0" w:space="0" w:color="auto"/>
      </w:divBdr>
    </w:div>
    <w:div w:id="1666321670">
      <w:bodyDiv w:val="1"/>
      <w:marLeft w:val="0"/>
      <w:marRight w:val="0"/>
      <w:marTop w:val="0"/>
      <w:marBottom w:val="0"/>
      <w:divBdr>
        <w:top w:val="none" w:sz="0" w:space="0" w:color="auto"/>
        <w:left w:val="none" w:sz="0" w:space="0" w:color="auto"/>
        <w:bottom w:val="none" w:sz="0" w:space="0" w:color="auto"/>
        <w:right w:val="none" w:sz="0" w:space="0" w:color="auto"/>
      </w:divBdr>
    </w:div>
    <w:div w:id="1668940491">
      <w:bodyDiv w:val="1"/>
      <w:marLeft w:val="0"/>
      <w:marRight w:val="0"/>
      <w:marTop w:val="0"/>
      <w:marBottom w:val="0"/>
      <w:divBdr>
        <w:top w:val="none" w:sz="0" w:space="0" w:color="auto"/>
        <w:left w:val="none" w:sz="0" w:space="0" w:color="auto"/>
        <w:bottom w:val="none" w:sz="0" w:space="0" w:color="auto"/>
        <w:right w:val="none" w:sz="0" w:space="0" w:color="auto"/>
      </w:divBdr>
    </w:div>
    <w:div w:id="1670139601">
      <w:bodyDiv w:val="1"/>
      <w:marLeft w:val="0"/>
      <w:marRight w:val="0"/>
      <w:marTop w:val="0"/>
      <w:marBottom w:val="0"/>
      <w:divBdr>
        <w:top w:val="none" w:sz="0" w:space="0" w:color="auto"/>
        <w:left w:val="none" w:sz="0" w:space="0" w:color="auto"/>
        <w:bottom w:val="none" w:sz="0" w:space="0" w:color="auto"/>
        <w:right w:val="none" w:sz="0" w:space="0" w:color="auto"/>
      </w:divBdr>
    </w:div>
    <w:div w:id="1670787279">
      <w:bodyDiv w:val="1"/>
      <w:marLeft w:val="0"/>
      <w:marRight w:val="0"/>
      <w:marTop w:val="0"/>
      <w:marBottom w:val="0"/>
      <w:divBdr>
        <w:top w:val="none" w:sz="0" w:space="0" w:color="auto"/>
        <w:left w:val="none" w:sz="0" w:space="0" w:color="auto"/>
        <w:bottom w:val="none" w:sz="0" w:space="0" w:color="auto"/>
        <w:right w:val="none" w:sz="0" w:space="0" w:color="auto"/>
      </w:divBdr>
      <w:divsChild>
        <w:div w:id="27024186">
          <w:marLeft w:val="274"/>
          <w:marRight w:val="0"/>
          <w:marTop w:val="54"/>
          <w:marBottom w:val="0"/>
          <w:divBdr>
            <w:top w:val="none" w:sz="0" w:space="0" w:color="auto"/>
            <w:left w:val="none" w:sz="0" w:space="0" w:color="auto"/>
            <w:bottom w:val="none" w:sz="0" w:space="0" w:color="auto"/>
            <w:right w:val="none" w:sz="0" w:space="0" w:color="auto"/>
          </w:divBdr>
        </w:div>
        <w:div w:id="133641131">
          <w:marLeft w:val="274"/>
          <w:marRight w:val="0"/>
          <w:marTop w:val="54"/>
          <w:marBottom w:val="0"/>
          <w:divBdr>
            <w:top w:val="none" w:sz="0" w:space="0" w:color="auto"/>
            <w:left w:val="none" w:sz="0" w:space="0" w:color="auto"/>
            <w:bottom w:val="none" w:sz="0" w:space="0" w:color="auto"/>
            <w:right w:val="none" w:sz="0" w:space="0" w:color="auto"/>
          </w:divBdr>
        </w:div>
        <w:div w:id="154272141">
          <w:marLeft w:val="274"/>
          <w:marRight w:val="0"/>
          <w:marTop w:val="54"/>
          <w:marBottom w:val="0"/>
          <w:divBdr>
            <w:top w:val="none" w:sz="0" w:space="0" w:color="auto"/>
            <w:left w:val="none" w:sz="0" w:space="0" w:color="auto"/>
            <w:bottom w:val="none" w:sz="0" w:space="0" w:color="auto"/>
            <w:right w:val="none" w:sz="0" w:space="0" w:color="auto"/>
          </w:divBdr>
        </w:div>
        <w:div w:id="267272039">
          <w:marLeft w:val="274"/>
          <w:marRight w:val="0"/>
          <w:marTop w:val="54"/>
          <w:marBottom w:val="0"/>
          <w:divBdr>
            <w:top w:val="none" w:sz="0" w:space="0" w:color="auto"/>
            <w:left w:val="none" w:sz="0" w:space="0" w:color="auto"/>
            <w:bottom w:val="none" w:sz="0" w:space="0" w:color="auto"/>
            <w:right w:val="none" w:sz="0" w:space="0" w:color="auto"/>
          </w:divBdr>
        </w:div>
        <w:div w:id="612446353">
          <w:marLeft w:val="274"/>
          <w:marRight w:val="0"/>
          <w:marTop w:val="54"/>
          <w:marBottom w:val="0"/>
          <w:divBdr>
            <w:top w:val="none" w:sz="0" w:space="0" w:color="auto"/>
            <w:left w:val="none" w:sz="0" w:space="0" w:color="auto"/>
            <w:bottom w:val="none" w:sz="0" w:space="0" w:color="auto"/>
            <w:right w:val="none" w:sz="0" w:space="0" w:color="auto"/>
          </w:divBdr>
        </w:div>
        <w:div w:id="840848717">
          <w:marLeft w:val="274"/>
          <w:marRight w:val="0"/>
          <w:marTop w:val="54"/>
          <w:marBottom w:val="0"/>
          <w:divBdr>
            <w:top w:val="none" w:sz="0" w:space="0" w:color="auto"/>
            <w:left w:val="none" w:sz="0" w:space="0" w:color="auto"/>
            <w:bottom w:val="none" w:sz="0" w:space="0" w:color="auto"/>
            <w:right w:val="none" w:sz="0" w:space="0" w:color="auto"/>
          </w:divBdr>
        </w:div>
        <w:div w:id="852106023">
          <w:marLeft w:val="274"/>
          <w:marRight w:val="0"/>
          <w:marTop w:val="54"/>
          <w:marBottom w:val="0"/>
          <w:divBdr>
            <w:top w:val="none" w:sz="0" w:space="0" w:color="auto"/>
            <w:left w:val="none" w:sz="0" w:space="0" w:color="auto"/>
            <w:bottom w:val="none" w:sz="0" w:space="0" w:color="auto"/>
            <w:right w:val="none" w:sz="0" w:space="0" w:color="auto"/>
          </w:divBdr>
        </w:div>
        <w:div w:id="1272981008">
          <w:marLeft w:val="274"/>
          <w:marRight w:val="0"/>
          <w:marTop w:val="54"/>
          <w:marBottom w:val="0"/>
          <w:divBdr>
            <w:top w:val="none" w:sz="0" w:space="0" w:color="auto"/>
            <w:left w:val="none" w:sz="0" w:space="0" w:color="auto"/>
            <w:bottom w:val="none" w:sz="0" w:space="0" w:color="auto"/>
            <w:right w:val="none" w:sz="0" w:space="0" w:color="auto"/>
          </w:divBdr>
        </w:div>
        <w:div w:id="1657301386">
          <w:marLeft w:val="274"/>
          <w:marRight w:val="0"/>
          <w:marTop w:val="54"/>
          <w:marBottom w:val="0"/>
          <w:divBdr>
            <w:top w:val="none" w:sz="0" w:space="0" w:color="auto"/>
            <w:left w:val="none" w:sz="0" w:space="0" w:color="auto"/>
            <w:bottom w:val="none" w:sz="0" w:space="0" w:color="auto"/>
            <w:right w:val="none" w:sz="0" w:space="0" w:color="auto"/>
          </w:divBdr>
        </w:div>
        <w:div w:id="1842115998">
          <w:marLeft w:val="274"/>
          <w:marRight w:val="0"/>
          <w:marTop w:val="54"/>
          <w:marBottom w:val="0"/>
          <w:divBdr>
            <w:top w:val="none" w:sz="0" w:space="0" w:color="auto"/>
            <w:left w:val="none" w:sz="0" w:space="0" w:color="auto"/>
            <w:bottom w:val="none" w:sz="0" w:space="0" w:color="auto"/>
            <w:right w:val="none" w:sz="0" w:space="0" w:color="auto"/>
          </w:divBdr>
        </w:div>
      </w:divsChild>
    </w:div>
    <w:div w:id="1675378963">
      <w:bodyDiv w:val="1"/>
      <w:marLeft w:val="0"/>
      <w:marRight w:val="0"/>
      <w:marTop w:val="0"/>
      <w:marBottom w:val="0"/>
      <w:divBdr>
        <w:top w:val="none" w:sz="0" w:space="0" w:color="auto"/>
        <w:left w:val="none" w:sz="0" w:space="0" w:color="auto"/>
        <w:bottom w:val="none" w:sz="0" w:space="0" w:color="auto"/>
        <w:right w:val="none" w:sz="0" w:space="0" w:color="auto"/>
      </w:divBdr>
    </w:div>
    <w:div w:id="1745567237">
      <w:bodyDiv w:val="1"/>
      <w:marLeft w:val="0"/>
      <w:marRight w:val="0"/>
      <w:marTop w:val="0"/>
      <w:marBottom w:val="0"/>
      <w:divBdr>
        <w:top w:val="none" w:sz="0" w:space="0" w:color="auto"/>
        <w:left w:val="none" w:sz="0" w:space="0" w:color="auto"/>
        <w:bottom w:val="none" w:sz="0" w:space="0" w:color="auto"/>
        <w:right w:val="none" w:sz="0" w:space="0" w:color="auto"/>
      </w:divBdr>
    </w:div>
    <w:div w:id="1772243712">
      <w:bodyDiv w:val="1"/>
      <w:marLeft w:val="0"/>
      <w:marRight w:val="0"/>
      <w:marTop w:val="0"/>
      <w:marBottom w:val="0"/>
      <w:divBdr>
        <w:top w:val="none" w:sz="0" w:space="0" w:color="auto"/>
        <w:left w:val="none" w:sz="0" w:space="0" w:color="auto"/>
        <w:bottom w:val="none" w:sz="0" w:space="0" w:color="auto"/>
        <w:right w:val="none" w:sz="0" w:space="0" w:color="auto"/>
      </w:divBdr>
    </w:div>
    <w:div w:id="1778282734">
      <w:bodyDiv w:val="1"/>
      <w:marLeft w:val="0"/>
      <w:marRight w:val="0"/>
      <w:marTop w:val="0"/>
      <w:marBottom w:val="0"/>
      <w:divBdr>
        <w:top w:val="none" w:sz="0" w:space="0" w:color="auto"/>
        <w:left w:val="none" w:sz="0" w:space="0" w:color="auto"/>
        <w:bottom w:val="none" w:sz="0" w:space="0" w:color="auto"/>
        <w:right w:val="none" w:sz="0" w:space="0" w:color="auto"/>
      </w:divBdr>
    </w:div>
    <w:div w:id="1779643263">
      <w:bodyDiv w:val="1"/>
      <w:marLeft w:val="0"/>
      <w:marRight w:val="0"/>
      <w:marTop w:val="0"/>
      <w:marBottom w:val="0"/>
      <w:divBdr>
        <w:top w:val="none" w:sz="0" w:space="0" w:color="auto"/>
        <w:left w:val="none" w:sz="0" w:space="0" w:color="auto"/>
        <w:bottom w:val="none" w:sz="0" w:space="0" w:color="auto"/>
        <w:right w:val="none" w:sz="0" w:space="0" w:color="auto"/>
      </w:divBdr>
    </w:div>
    <w:div w:id="1810974497">
      <w:bodyDiv w:val="1"/>
      <w:marLeft w:val="0"/>
      <w:marRight w:val="0"/>
      <w:marTop w:val="0"/>
      <w:marBottom w:val="0"/>
      <w:divBdr>
        <w:top w:val="none" w:sz="0" w:space="0" w:color="auto"/>
        <w:left w:val="none" w:sz="0" w:space="0" w:color="auto"/>
        <w:bottom w:val="none" w:sz="0" w:space="0" w:color="auto"/>
        <w:right w:val="none" w:sz="0" w:space="0" w:color="auto"/>
      </w:divBdr>
    </w:div>
    <w:div w:id="1813060084">
      <w:bodyDiv w:val="1"/>
      <w:marLeft w:val="0"/>
      <w:marRight w:val="0"/>
      <w:marTop w:val="0"/>
      <w:marBottom w:val="0"/>
      <w:divBdr>
        <w:top w:val="none" w:sz="0" w:space="0" w:color="auto"/>
        <w:left w:val="none" w:sz="0" w:space="0" w:color="auto"/>
        <w:bottom w:val="none" w:sz="0" w:space="0" w:color="auto"/>
        <w:right w:val="none" w:sz="0" w:space="0" w:color="auto"/>
      </w:divBdr>
    </w:div>
    <w:div w:id="1816676577">
      <w:bodyDiv w:val="1"/>
      <w:marLeft w:val="0"/>
      <w:marRight w:val="0"/>
      <w:marTop w:val="0"/>
      <w:marBottom w:val="0"/>
      <w:divBdr>
        <w:top w:val="none" w:sz="0" w:space="0" w:color="auto"/>
        <w:left w:val="none" w:sz="0" w:space="0" w:color="auto"/>
        <w:bottom w:val="none" w:sz="0" w:space="0" w:color="auto"/>
        <w:right w:val="none" w:sz="0" w:space="0" w:color="auto"/>
      </w:divBdr>
    </w:div>
    <w:div w:id="1825387672">
      <w:bodyDiv w:val="1"/>
      <w:marLeft w:val="0"/>
      <w:marRight w:val="0"/>
      <w:marTop w:val="0"/>
      <w:marBottom w:val="0"/>
      <w:divBdr>
        <w:top w:val="none" w:sz="0" w:space="0" w:color="auto"/>
        <w:left w:val="none" w:sz="0" w:space="0" w:color="auto"/>
        <w:bottom w:val="none" w:sz="0" w:space="0" w:color="auto"/>
        <w:right w:val="none" w:sz="0" w:space="0" w:color="auto"/>
      </w:divBdr>
      <w:divsChild>
        <w:div w:id="209885">
          <w:marLeft w:val="274"/>
          <w:marRight w:val="0"/>
          <w:marTop w:val="60"/>
          <w:marBottom w:val="0"/>
          <w:divBdr>
            <w:top w:val="none" w:sz="0" w:space="0" w:color="auto"/>
            <w:left w:val="none" w:sz="0" w:space="0" w:color="auto"/>
            <w:bottom w:val="none" w:sz="0" w:space="0" w:color="auto"/>
            <w:right w:val="none" w:sz="0" w:space="0" w:color="auto"/>
          </w:divBdr>
        </w:div>
        <w:div w:id="35931881">
          <w:marLeft w:val="274"/>
          <w:marRight w:val="0"/>
          <w:marTop w:val="60"/>
          <w:marBottom w:val="0"/>
          <w:divBdr>
            <w:top w:val="none" w:sz="0" w:space="0" w:color="auto"/>
            <w:left w:val="none" w:sz="0" w:space="0" w:color="auto"/>
            <w:bottom w:val="none" w:sz="0" w:space="0" w:color="auto"/>
            <w:right w:val="none" w:sz="0" w:space="0" w:color="auto"/>
          </w:divBdr>
        </w:div>
        <w:div w:id="190345461">
          <w:marLeft w:val="274"/>
          <w:marRight w:val="0"/>
          <w:marTop w:val="60"/>
          <w:marBottom w:val="0"/>
          <w:divBdr>
            <w:top w:val="none" w:sz="0" w:space="0" w:color="auto"/>
            <w:left w:val="none" w:sz="0" w:space="0" w:color="auto"/>
            <w:bottom w:val="none" w:sz="0" w:space="0" w:color="auto"/>
            <w:right w:val="none" w:sz="0" w:space="0" w:color="auto"/>
          </w:divBdr>
        </w:div>
        <w:div w:id="1231767132">
          <w:marLeft w:val="274"/>
          <w:marRight w:val="0"/>
          <w:marTop w:val="60"/>
          <w:marBottom w:val="0"/>
          <w:divBdr>
            <w:top w:val="none" w:sz="0" w:space="0" w:color="auto"/>
            <w:left w:val="none" w:sz="0" w:space="0" w:color="auto"/>
            <w:bottom w:val="none" w:sz="0" w:space="0" w:color="auto"/>
            <w:right w:val="none" w:sz="0" w:space="0" w:color="auto"/>
          </w:divBdr>
        </w:div>
        <w:div w:id="1654523002">
          <w:marLeft w:val="274"/>
          <w:marRight w:val="0"/>
          <w:marTop w:val="60"/>
          <w:marBottom w:val="0"/>
          <w:divBdr>
            <w:top w:val="none" w:sz="0" w:space="0" w:color="auto"/>
            <w:left w:val="none" w:sz="0" w:space="0" w:color="auto"/>
            <w:bottom w:val="none" w:sz="0" w:space="0" w:color="auto"/>
            <w:right w:val="none" w:sz="0" w:space="0" w:color="auto"/>
          </w:divBdr>
        </w:div>
        <w:div w:id="1753816253">
          <w:marLeft w:val="274"/>
          <w:marRight w:val="0"/>
          <w:marTop w:val="60"/>
          <w:marBottom w:val="0"/>
          <w:divBdr>
            <w:top w:val="none" w:sz="0" w:space="0" w:color="auto"/>
            <w:left w:val="none" w:sz="0" w:space="0" w:color="auto"/>
            <w:bottom w:val="none" w:sz="0" w:space="0" w:color="auto"/>
            <w:right w:val="none" w:sz="0" w:space="0" w:color="auto"/>
          </w:divBdr>
        </w:div>
      </w:divsChild>
    </w:div>
    <w:div w:id="1825780383">
      <w:bodyDiv w:val="1"/>
      <w:marLeft w:val="0"/>
      <w:marRight w:val="0"/>
      <w:marTop w:val="0"/>
      <w:marBottom w:val="0"/>
      <w:divBdr>
        <w:top w:val="none" w:sz="0" w:space="0" w:color="auto"/>
        <w:left w:val="none" w:sz="0" w:space="0" w:color="auto"/>
        <w:bottom w:val="none" w:sz="0" w:space="0" w:color="auto"/>
        <w:right w:val="none" w:sz="0" w:space="0" w:color="auto"/>
      </w:divBdr>
    </w:div>
    <w:div w:id="1858737869">
      <w:bodyDiv w:val="1"/>
      <w:marLeft w:val="0"/>
      <w:marRight w:val="0"/>
      <w:marTop w:val="0"/>
      <w:marBottom w:val="0"/>
      <w:divBdr>
        <w:top w:val="none" w:sz="0" w:space="0" w:color="auto"/>
        <w:left w:val="none" w:sz="0" w:space="0" w:color="auto"/>
        <w:bottom w:val="none" w:sz="0" w:space="0" w:color="auto"/>
        <w:right w:val="none" w:sz="0" w:space="0" w:color="auto"/>
      </w:divBdr>
    </w:div>
    <w:div w:id="1873615057">
      <w:bodyDiv w:val="1"/>
      <w:marLeft w:val="0"/>
      <w:marRight w:val="0"/>
      <w:marTop w:val="0"/>
      <w:marBottom w:val="0"/>
      <w:divBdr>
        <w:top w:val="none" w:sz="0" w:space="0" w:color="auto"/>
        <w:left w:val="none" w:sz="0" w:space="0" w:color="auto"/>
        <w:bottom w:val="none" w:sz="0" w:space="0" w:color="auto"/>
        <w:right w:val="none" w:sz="0" w:space="0" w:color="auto"/>
      </w:divBdr>
      <w:divsChild>
        <w:div w:id="781533662">
          <w:marLeft w:val="0"/>
          <w:marRight w:val="0"/>
          <w:marTop w:val="0"/>
          <w:marBottom w:val="0"/>
          <w:divBdr>
            <w:top w:val="none" w:sz="0" w:space="0" w:color="auto"/>
            <w:left w:val="none" w:sz="0" w:space="0" w:color="auto"/>
            <w:bottom w:val="none" w:sz="0" w:space="0" w:color="auto"/>
            <w:right w:val="none" w:sz="0" w:space="0" w:color="auto"/>
          </w:divBdr>
          <w:divsChild>
            <w:div w:id="1834443404">
              <w:marLeft w:val="0"/>
              <w:marRight w:val="0"/>
              <w:marTop w:val="0"/>
              <w:marBottom w:val="0"/>
              <w:divBdr>
                <w:top w:val="none" w:sz="0" w:space="0" w:color="auto"/>
                <w:left w:val="none" w:sz="0" w:space="0" w:color="auto"/>
                <w:bottom w:val="none" w:sz="0" w:space="0" w:color="auto"/>
                <w:right w:val="none" w:sz="0" w:space="0" w:color="auto"/>
              </w:divBdr>
              <w:divsChild>
                <w:div w:id="1347757291">
                  <w:marLeft w:val="0"/>
                  <w:marRight w:val="0"/>
                  <w:marTop w:val="0"/>
                  <w:marBottom w:val="0"/>
                  <w:divBdr>
                    <w:top w:val="none" w:sz="0" w:space="0" w:color="auto"/>
                    <w:left w:val="none" w:sz="0" w:space="0" w:color="auto"/>
                    <w:bottom w:val="none" w:sz="0" w:space="0" w:color="auto"/>
                    <w:right w:val="none" w:sz="0" w:space="0" w:color="auto"/>
                  </w:divBdr>
                  <w:divsChild>
                    <w:div w:id="3566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309030">
      <w:bodyDiv w:val="1"/>
      <w:marLeft w:val="0"/>
      <w:marRight w:val="0"/>
      <w:marTop w:val="0"/>
      <w:marBottom w:val="0"/>
      <w:divBdr>
        <w:top w:val="none" w:sz="0" w:space="0" w:color="auto"/>
        <w:left w:val="none" w:sz="0" w:space="0" w:color="auto"/>
        <w:bottom w:val="none" w:sz="0" w:space="0" w:color="auto"/>
        <w:right w:val="none" w:sz="0" w:space="0" w:color="auto"/>
      </w:divBdr>
    </w:div>
    <w:div w:id="1909807653">
      <w:bodyDiv w:val="1"/>
      <w:marLeft w:val="0"/>
      <w:marRight w:val="0"/>
      <w:marTop w:val="0"/>
      <w:marBottom w:val="0"/>
      <w:divBdr>
        <w:top w:val="none" w:sz="0" w:space="0" w:color="auto"/>
        <w:left w:val="none" w:sz="0" w:space="0" w:color="auto"/>
        <w:bottom w:val="none" w:sz="0" w:space="0" w:color="auto"/>
        <w:right w:val="none" w:sz="0" w:space="0" w:color="auto"/>
      </w:divBdr>
    </w:div>
    <w:div w:id="1919705507">
      <w:marLeft w:val="0"/>
      <w:marRight w:val="0"/>
      <w:marTop w:val="0"/>
      <w:marBottom w:val="0"/>
      <w:divBdr>
        <w:top w:val="none" w:sz="0" w:space="0" w:color="auto"/>
        <w:left w:val="none" w:sz="0" w:space="0" w:color="auto"/>
        <w:bottom w:val="none" w:sz="0" w:space="0" w:color="auto"/>
        <w:right w:val="none" w:sz="0" w:space="0" w:color="auto"/>
      </w:divBdr>
    </w:div>
    <w:div w:id="1929195649">
      <w:bodyDiv w:val="1"/>
      <w:marLeft w:val="0"/>
      <w:marRight w:val="0"/>
      <w:marTop w:val="0"/>
      <w:marBottom w:val="0"/>
      <w:divBdr>
        <w:top w:val="none" w:sz="0" w:space="0" w:color="auto"/>
        <w:left w:val="none" w:sz="0" w:space="0" w:color="auto"/>
        <w:bottom w:val="none" w:sz="0" w:space="0" w:color="auto"/>
        <w:right w:val="none" w:sz="0" w:space="0" w:color="auto"/>
      </w:divBdr>
    </w:div>
    <w:div w:id="1944341836">
      <w:bodyDiv w:val="1"/>
      <w:marLeft w:val="0"/>
      <w:marRight w:val="0"/>
      <w:marTop w:val="0"/>
      <w:marBottom w:val="0"/>
      <w:divBdr>
        <w:top w:val="none" w:sz="0" w:space="0" w:color="auto"/>
        <w:left w:val="none" w:sz="0" w:space="0" w:color="auto"/>
        <w:bottom w:val="none" w:sz="0" w:space="0" w:color="auto"/>
        <w:right w:val="none" w:sz="0" w:space="0" w:color="auto"/>
      </w:divBdr>
    </w:div>
    <w:div w:id="1952737196">
      <w:bodyDiv w:val="1"/>
      <w:marLeft w:val="0"/>
      <w:marRight w:val="0"/>
      <w:marTop w:val="0"/>
      <w:marBottom w:val="0"/>
      <w:divBdr>
        <w:top w:val="none" w:sz="0" w:space="0" w:color="auto"/>
        <w:left w:val="none" w:sz="0" w:space="0" w:color="auto"/>
        <w:bottom w:val="none" w:sz="0" w:space="0" w:color="auto"/>
        <w:right w:val="none" w:sz="0" w:space="0" w:color="auto"/>
      </w:divBdr>
    </w:div>
    <w:div w:id="1954557565">
      <w:bodyDiv w:val="1"/>
      <w:marLeft w:val="0"/>
      <w:marRight w:val="0"/>
      <w:marTop w:val="0"/>
      <w:marBottom w:val="0"/>
      <w:divBdr>
        <w:top w:val="none" w:sz="0" w:space="0" w:color="auto"/>
        <w:left w:val="none" w:sz="0" w:space="0" w:color="auto"/>
        <w:bottom w:val="none" w:sz="0" w:space="0" w:color="auto"/>
        <w:right w:val="none" w:sz="0" w:space="0" w:color="auto"/>
      </w:divBdr>
    </w:div>
    <w:div w:id="1955280616">
      <w:bodyDiv w:val="1"/>
      <w:marLeft w:val="0"/>
      <w:marRight w:val="0"/>
      <w:marTop w:val="0"/>
      <w:marBottom w:val="0"/>
      <w:divBdr>
        <w:top w:val="none" w:sz="0" w:space="0" w:color="auto"/>
        <w:left w:val="none" w:sz="0" w:space="0" w:color="auto"/>
        <w:bottom w:val="none" w:sz="0" w:space="0" w:color="auto"/>
        <w:right w:val="none" w:sz="0" w:space="0" w:color="auto"/>
      </w:divBdr>
    </w:div>
    <w:div w:id="1964917478">
      <w:bodyDiv w:val="1"/>
      <w:marLeft w:val="0"/>
      <w:marRight w:val="0"/>
      <w:marTop w:val="0"/>
      <w:marBottom w:val="0"/>
      <w:divBdr>
        <w:top w:val="none" w:sz="0" w:space="0" w:color="auto"/>
        <w:left w:val="none" w:sz="0" w:space="0" w:color="auto"/>
        <w:bottom w:val="none" w:sz="0" w:space="0" w:color="auto"/>
        <w:right w:val="none" w:sz="0" w:space="0" w:color="auto"/>
      </w:divBdr>
    </w:div>
    <w:div w:id="1966963705">
      <w:bodyDiv w:val="1"/>
      <w:marLeft w:val="0"/>
      <w:marRight w:val="0"/>
      <w:marTop w:val="0"/>
      <w:marBottom w:val="0"/>
      <w:divBdr>
        <w:top w:val="none" w:sz="0" w:space="0" w:color="auto"/>
        <w:left w:val="none" w:sz="0" w:space="0" w:color="auto"/>
        <w:bottom w:val="none" w:sz="0" w:space="0" w:color="auto"/>
        <w:right w:val="none" w:sz="0" w:space="0" w:color="auto"/>
      </w:divBdr>
    </w:div>
    <w:div w:id="1968464049">
      <w:bodyDiv w:val="1"/>
      <w:marLeft w:val="0"/>
      <w:marRight w:val="0"/>
      <w:marTop w:val="0"/>
      <w:marBottom w:val="0"/>
      <w:divBdr>
        <w:top w:val="none" w:sz="0" w:space="0" w:color="auto"/>
        <w:left w:val="none" w:sz="0" w:space="0" w:color="auto"/>
        <w:bottom w:val="none" w:sz="0" w:space="0" w:color="auto"/>
        <w:right w:val="none" w:sz="0" w:space="0" w:color="auto"/>
      </w:divBdr>
    </w:div>
    <w:div w:id="1973316877">
      <w:bodyDiv w:val="1"/>
      <w:marLeft w:val="0"/>
      <w:marRight w:val="0"/>
      <w:marTop w:val="0"/>
      <w:marBottom w:val="0"/>
      <w:divBdr>
        <w:top w:val="none" w:sz="0" w:space="0" w:color="auto"/>
        <w:left w:val="none" w:sz="0" w:space="0" w:color="auto"/>
        <w:bottom w:val="none" w:sz="0" w:space="0" w:color="auto"/>
        <w:right w:val="none" w:sz="0" w:space="0" w:color="auto"/>
      </w:divBdr>
    </w:div>
    <w:div w:id="1973948670">
      <w:bodyDiv w:val="1"/>
      <w:marLeft w:val="0"/>
      <w:marRight w:val="0"/>
      <w:marTop w:val="0"/>
      <w:marBottom w:val="0"/>
      <w:divBdr>
        <w:top w:val="none" w:sz="0" w:space="0" w:color="auto"/>
        <w:left w:val="none" w:sz="0" w:space="0" w:color="auto"/>
        <w:bottom w:val="none" w:sz="0" w:space="0" w:color="auto"/>
        <w:right w:val="none" w:sz="0" w:space="0" w:color="auto"/>
      </w:divBdr>
    </w:div>
    <w:div w:id="2000888799">
      <w:bodyDiv w:val="1"/>
      <w:marLeft w:val="0"/>
      <w:marRight w:val="0"/>
      <w:marTop w:val="0"/>
      <w:marBottom w:val="0"/>
      <w:divBdr>
        <w:top w:val="none" w:sz="0" w:space="0" w:color="auto"/>
        <w:left w:val="none" w:sz="0" w:space="0" w:color="auto"/>
        <w:bottom w:val="none" w:sz="0" w:space="0" w:color="auto"/>
        <w:right w:val="none" w:sz="0" w:space="0" w:color="auto"/>
      </w:divBdr>
    </w:div>
    <w:div w:id="2023586860">
      <w:bodyDiv w:val="1"/>
      <w:marLeft w:val="0"/>
      <w:marRight w:val="0"/>
      <w:marTop w:val="0"/>
      <w:marBottom w:val="0"/>
      <w:divBdr>
        <w:top w:val="none" w:sz="0" w:space="0" w:color="auto"/>
        <w:left w:val="none" w:sz="0" w:space="0" w:color="auto"/>
        <w:bottom w:val="none" w:sz="0" w:space="0" w:color="auto"/>
        <w:right w:val="none" w:sz="0" w:space="0" w:color="auto"/>
      </w:divBdr>
    </w:div>
    <w:div w:id="2052028810">
      <w:bodyDiv w:val="1"/>
      <w:marLeft w:val="0"/>
      <w:marRight w:val="0"/>
      <w:marTop w:val="0"/>
      <w:marBottom w:val="0"/>
      <w:divBdr>
        <w:top w:val="none" w:sz="0" w:space="0" w:color="auto"/>
        <w:left w:val="none" w:sz="0" w:space="0" w:color="auto"/>
        <w:bottom w:val="none" w:sz="0" w:space="0" w:color="auto"/>
        <w:right w:val="none" w:sz="0" w:space="0" w:color="auto"/>
      </w:divBdr>
    </w:div>
    <w:div w:id="2056927006">
      <w:bodyDiv w:val="1"/>
      <w:marLeft w:val="0"/>
      <w:marRight w:val="0"/>
      <w:marTop w:val="0"/>
      <w:marBottom w:val="0"/>
      <w:divBdr>
        <w:top w:val="none" w:sz="0" w:space="0" w:color="auto"/>
        <w:left w:val="none" w:sz="0" w:space="0" w:color="auto"/>
        <w:bottom w:val="none" w:sz="0" w:space="0" w:color="auto"/>
        <w:right w:val="none" w:sz="0" w:space="0" w:color="auto"/>
      </w:divBdr>
    </w:div>
    <w:div w:id="2058699562">
      <w:bodyDiv w:val="1"/>
      <w:marLeft w:val="0"/>
      <w:marRight w:val="0"/>
      <w:marTop w:val="0"/>
      <w:marBottom w:val="0"/>
      <w:divBdr>
        <w:top w:val="none" w:sz="0" w:space="0" w:color="auto"/>
        <w:left w:val="none" w:sz="0" w:space="0" w:color="auto"/>
        <w:bottom w:val="none" w:sz="0" w:space="0" w:color="auto"/>
        <w:right w:val="none" w:sz="0" w:space="0" w:color="auto"/>
      </w:divBdr>
    </w:div>
    <w:div w:id="2059476116">
      <w:bodyDiv w:val="1"/>
      <w:marLeft w:val="0"/>
      <w:marRight w:val="0"/>
      <w:marTop w:val="0"/>
      <w:marBottom w:val="0"/>
      <w:divBdr>
        <w:top w:val="none" w:sz="0" w:space="0" w:color="auto"/>
        <w:left w:val="none" w:sz="0" w:space="0" w:color="auto"/>
        <w:bottom w:val="none" w:sz="0" w:space="0" w:color="auto"/>
        <w:right w:val="none" w:sz="0" w:space="0" w:color="auto"/>
      </w:divBdr>
    </w:div>
    <w:div w:id="2063211360">
      <w:bodyDiv w:val="1"/>
      <w:marLeft w:val="0"/>
      <w:marRight w:val="0"/>
      <w:marTop w:val="0"/>
      <w:marBottom w:val="0"/>
      <w:divBdr>
        <w:top w:val="none" w:sz="0" w:space="0" w:color="auto"/>
        <w:left w:val="none" w:sz="0" w:space="0" w:color="auto"/>
        <w:bottom w:val="none" w:sz="0" w:space="0" w:color="auto"/>
        <w:right w:val="none" w:sz="0" w:space="0" w:color="auto"/>
      </w:divBdr>
      <w:divsChild>
        <w:div w:id="2125942">
          <w:marLeft w:val="0"/>
          <w:marRight w:val="0"/>
          <w:marTop w:val="0"/>
          <w:marBottom w:val="0"/>
          <w:divBdr>
            <w:top w:val="none" w:sz="0" w:space="0" w:color="auto"/>
            <w:left w:val="none" w:sz="0" w:space="0" w:color="auto"/>
            <w:bottom w:val="none" w:sz="0" w:space="0" w:color="auto"/>
            <w:right w:val="none" w:sz="0" w:space="0" w:color="auto"/>
          </w:divBdr>
          <w:divsChild>
            <w:div w:id="321546606">
              <w:marLeft w:val="0"/>
              <w:marRight w:val="0"/>
              <w:marTop w:val="0"/>
              <w:marBottom w:val="0"/>
              <w:divBdr>
                <w:top w:val="none" w:sz="0" w:space="0" w:color="auto"/>
                <w:left w:val="none" w:sz="0" w:space="0" w:color="auto"/>
                <w:bottom w:val="none" w:sz="0" w:space="0" w:color="auto"/>
                <w:right w:val="none" w:sz="0" w:space="0" w:color="auto"/>
              </w:divBdr>
            </w:div>
            <w:div w:id="455028536">
              <w:marLeft w:val="0"/>
              <w:marRight w:val="0"/>
              <w:marTop w:val="0"/>
              <w:marBottom w:val="0"/>
              <w:divBdr>
                <w:top w:val="none" w:sz="0" w:space="0" w:color="auto"/>
                <w:left w:val="none" w:sz="0" w:space="0" w:color="auto"/>
                <w:bottom w:val="none" w:sz="0" w:space="0" w:color="auto"/>
                <w:right w:val="none" w:sz="0" w:space="0" w:color="auto"/>
              </w:divBdr>
            </w:div>
            <w:div w:id="1099450197">
              <w:marLeft w:val="0"/>
              <w:marRight w:val="0"/>
              <w:marTop w:val="0"/>
              <w:marBottom w:val="0"/>
              <w:divBdr>
                <w:top w:val="none" w:sz="0" w:space="0" w:color="auto"/>
                <w:left w:val="none" w:sz="0" w:space="0" w:color="auto"/>
                <w:bottom w:val="none" w:sz="0" w:space="0" w:color="auto"/>
                <w:right w:val="none" w:sz="0" w:space="0" w:color="auto"/>
              </w:divBdr>
            </w:div>
            <w:div w:id="13862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4305">
      <w:bodyDiv w:val="1"/>
      <w:marLeft w:val="0"/>
      <w:marRight w:val="0"/>
      <w:marTop w:val="0"/>
      <w:marBottom w:val="0"/>
      <w:divBdr>
        <w:top w:val="none" w:sz="0" w:space="0" w:color="auto"/>
        <w:left w:val="none" w:sz="0" w:space="0" w:color="auto"/>
        <w:bottom w:val="none" w:sz="0" w:space="0" w:color="auto"/>
        <w:right w:val="none" w:sz="0" w:space="0" w:color="auto"/>
      </w:divBdr>
    </w:div>
    <w:div w:id="2087143209">
      <w:bodyDiv w:val="1"/>
      <w:marLeft w:val="0"/>
      <w:marRight w:val="0"/>
      <w:marTop w:val="0"/>
      <w:marBottom w:val="0"/>
      <w:divBdr>
        <w:top w:val="none" w:sz="0" w:space="0" w:color="auto"/>
        <w:left w:val="none" w:sz="0" w:space="0" w:color="auto"/>
        <w:bottom w:val="none" w:sz="0" w:space="0" w:color="auto"/>
        <w:right w:val="none" w:sz="0" w:space="0" w:color="auto"/>
      </w:divBdr>
      <w:divsChild>
        <w:div w:id="239994289">
          <w:marLeft w:val="288"/>
          <w:marRight w:val="0"/>
          <w:marTop w:val="120"/>
          <w:marBottom w:val="0"/>
          <w:divBdr>
            <w:top w:val="none" w:sz="0" w:space="0" w:color="auto"/>
            <w:left w:val="none" w:sz="0" w:space="0" w:color="auto"/>
            <w:bottom w:val="none" w:sz="0" w:space="0" w:color="auto"/>
            <w:right w:val="none" w:sz="0" w:space="0" w:color="auto"/>
          </w:divBdr>
        </w:div>
        <w:div w:id="381944308">
          <w:marLeft w:val="922"/>
          <w:marRight w:val="0"/>
          <w:marTop w:val="120"/>
          <w:marBottom w:val="0"/>
          <w:divBdr>
            <w:top w:val="none" w:sz="0" w:space="0" w:color="auto"/>
            <w:left w:val="none" w:sz="0" w:space="0" w:color="auto"/>
            <w:bottom w:val="none" w:sz="0" w:space="0" w:color="auto"/>
            <w:right w:val="none" w:sz="0" w:space="0" w:color="auto"/>
          </w:divBdr>
        </w:div>
        <w:div w:id="1261403330">
          <w:marLeft w:val="288"/>
          <w:marRight w:val="0"/>
          <w:marTop w:val="120"/>
          <w:marBottom w:val="0"/>
          <w:divBdr>
            <w:top w:val="none" w:sz="0" w:space="0" w:color="auto"/>
            <w:left w:val="none" w:sz="0" w:space="0" w:color="auto"/>
            <w:bottom w:val="none" w:sz="0" w:space="0" w:color="auto"/>
            <w:right w:val="none" w:sz="0" w:space="0" w:color="auto"/>
          </w:divBdr>
        </w:div>
        <w:div w:id="1380780774">
          <w:marLeft w:val="288"/>
          <w:marRight w:val="0"/>
          <w:marTop w:val="120"/>
          <w:marBottom w:val="0"/>
          <w:divBdr>
            <w:top w:val="none" w:sz="0" w:space="0" w:color="auto"/>
            <w:left w:val="none" w:sz="0" w:space="0" w:color="auto"/>
            <w:bottom w:val="none" w:sz="0" w:space="0" w:color="auto"/>
            <w:right w:val="none" w:sz="0" w:space="0" w:color="auto"/>
          </w:divBdr>
        </w:div>
        <w:div w:id="1696269614">
          <w:marLeft w:val="288"/>
          <w:marRight w:val="0"/>
          <w:marTop w:val="120"/>
          <w:marBottom w:val="0"/>
          <w:divBdr>
            <w:top w:val="none" w:sz="0" w:space="0" w:color="auto"/>
            <w:left w:val="none" w:sz="0" w:space="0" w:color="auto"/>
            <w:bottom w:val="none" w:sz="0" w:space="0" w:color="auto"/>
            <w:right w:val="none" w:sz="0" w:space="0" w:color="auto"/>
          </w:divBdr>
        </w:div>
        <w:div w:id="1774545653">
          <w:marLeft w:val="288"/>
          <w:marRight w:val="0"/>
          <w:marTop w:val="120"/>
          <w:marBottom w:val="0"/>
          <w:divBdr>
            <w:top w:val="none" w:sz="0" w:space="0" w:color="auto"/>
            <w:left w:val="none" w:sz="0" w:space="0" w:color="auto"/>
            <w:bottom w:val="none" w:sz="0" w:space="0" w:color="auto"/>
            <w:right w:val="none" w:sz="0" w:space="0" w:color="auto"/>
          </w:divBdr>
        </w:div>
      </w:divsChild>
    </w:div>
    <w:div w:id="2100757137">
      <w:bodyDiv w:val="1"/>
      <w:marLeft w:val="0"/>
      <w:marRight w:val="0"/>
      <w:marTop w:val="0"/>
      <w:marBottom w:val="0"/>
      <w:divBdr>
        <w:top w:val="none" w:sz="0" w:space="0" w:color="auto"/>
        <w:left w:val="none" w:sz="0" w:space="0" w:color="auto"/>
        <w:bottom w:val="none" w:sz="0" w:space="0" w:color="auto"/>
        <w:right w:val="none" w:sz="0" w:space="0" w:color="auto"/>
      </w:divBdr>
    </w:div>
    <w:div w:id="211952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SABIC COLORS">
      <a:dk1>
        <a:srgbClr val="4D4D4D"/>
      </a:dk1>
      <a:lt1>
        <a:srgbClr val="FFFFFF"/>
      </a:lt1>
      <a:dk2>
        <a:srgbClr val="4D4D4D"/>
      </a:dk2>
      <a:lt2>
        <a:srgbClr val="FFFFFF"/>
      </a:lt2>
      <a:accent1>
        <a:srgbClr val="009FDF"/>
      </a:accent1>
      <a:accent2>
        <a:srgbClr val="FFCD00"/>
      </a:accent2>
      <a:accent3>
        <a:srgbClr val="041E42"/>
      </a:accent3>
      <a:accent4>
        <a:srgbClr val="E35205"/>
      </a:accent4>
      <a:accent5>
        <a:srgbClr val="939598"/>
      </a:accent5>
      <a:accent6>
        <a:srgbClr val="4D4D4D"/>
      </a:accent6>
      <a:hlink>
        <a:srgbClr val="009FDF"/>
      </a:hlink>
      <a:folHlink>
        <a:srgbClr val="041E4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45124-9554-4499-84E9-AB6478AB6492}">
  <we:reference id="WA200010453" version="1.0.0.1" store="Omex" storeType="OMEX"/>
  <we:alternateReferences>
    <we:reference id="WA200010453" version="1.0.0.1" store="WA200010453" storeType="OMEX"/>
  </we:alternateReferences>
  <we:properties>
    <we:property name="claude.fileId" value="&quot;98465fc4-80e4-4fcb-9670-42809698aad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84579-C2CB-404A-A676-15DAEBBB7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Pages>
  <Words>1809</Words>
  <Characters>12162</Characters>
  <Application>Microsoft Office Word</Application>
  <DocSecurity>0</DocSecurity>
  <Lines>467</Lines>
  <Paragraphs>332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13639</CharactersWithSpaces>
  <SharedDoc>false</SharedDoc>
  <HLinks>
    <vt:vector size="102" baseType="variant">
      <vt:variant>
        <vt:i4>1703992</vt:i4>
      </vt:variant>
      <vt:variant>
        <vt:i4>101</vt:i4>
      </vt:variant>
      <vt:variant>
        <vt:i4>0</vt:i4>
      </vt:variant>
      <vt:variant>
        <vt:i4>5</vt:i4>
      </vt:variant>
      <vt:variant>
        <vt:lpwstr/>
      </vt:variant>
      <vt:variant>
        <vt:lpwstr>_Toc329610391</vt:lpwstr>
      </vt:variant>
      <vt:variant>
        <vt:i4>1703992</vt:i4>
      </vt:variant>
      <vt:variant>
        <vt:i4>95</vt:i4>
      </vt:variant>
      <vt:variant>
        <vt:i4>0</vt:i4>
      </vt:variant>
      <vt:variant>
        <vt:i4>5</vt:i4>
      </vt:variant>
      <vt:variant>
        <vt:lpwstr/>
      </vt:variant>
      <vt:variant>
        <vt:lpwstr>_Toc329610390</vt:lpwstr>
      </vt:variant>
      <vt:variant>
        <vt:i4>1769528</vt:i4>
      </vt:variant>
      <vt:variant>
        <vt:i4>89</vt:i4>
      </vt:variant>
      <vt:variant>
        <vt:i4>0</vt:i4>
      </vt:variant>
      <vt:variant>
        <vt:i4>5</vt:i4>
      </vt:variant>
      <vt:variant>
        <vt:lpwstr/>
      </vt:variant>
      <vt:variant>
        <vt:lpwstr>_Toc329610389</vt:lpwstr>
      </vt:variant>
      <vt:variant>
        <vt:i4>1769528</vt:i4>
      </vt:variant>
      <vt:variant>
        <vt:i4>83</vt:i4>
      </vt:variant>
      <vt:variant>
        <vt:i4>0</vt:i4>
      </vt:variant>
      <vt:variant>
        <vt:i4>5</vt:i4>
      </vt:variant>
      <vt:variant>
        <vt:lpwstr/>
      </vt:variant>
      <vt:variant>
        <vt:lpwstr>_Toc329610388</vt:lpwstr>
      </vt:variant>
      <vt:variant>
        <vt:i4>1769528</vt:i4>
      </vt:variant>
      <vt:variant>
        <vt:i4>77</vt:i4>
      </vt:variant>
      <vt:variant>
        <vt:i4>0</vt:i4>
      </vt:variant>
      <vt:variant>
        <vt:i4>5</vt:i4>
      </vt:variant>
      <vt:variant>
        <vt:lpwstr/>
      </vt:variant>
      <vt:variant>
        <vt:lpwstr>_Toc329610387</vt:lpwstr>
      </vt:variant>
      <vt:variant>
        <vt:i4>1769528</vt:i4>
      </vt:variant>
      <vt:variant>
        <vt:i4>71</vt:i4>
      </vt:variant>
      <vt:variant>
        <vt:i4>0</vt:i4>
      </vt:variant>
      <vt:variant>
        <vt:i4>5</vt:i4>
      </vt:variant>
      <vt:variant>
        <vt:lpwstr/>
      </vt:variant>
      <vt:variant>
        <vt:lpwstr>_Toc329610386</vt:lpwstr>
      </vt:variant>
      <vt:variant>
        <vt:i4>1769528</vt:i4>
      </vt:variant>
      <vt:variant>
        <vt:i4>65</vt:i4>
      </vt:variant>
      <vt:variant>
        <vt:i4>0</vt:i4>
      </vt:variant>
      <vt:variant>
        <vt:i4>5</vt:i4>
      </vt:variant>
      <vt:variant>
        <vt:lpwstr/>
      </vt:variant>
      <vt:variant>
        <vt:lpwstr>_Toc329610385</vt:lpwstr>
      </vt:variant>
      <vt:variant>
        <vt:i4>1769528</vt:i4>
      </vt:variant>
      <vt:variant>
        <vt:i4>59</vt:i4>
      </vt:variant>
      <vt:variant>
        <vt:i4>0</vt:i4>
      </vt:variant>
      <vt:variant>
        <vt:i4>5</vt:i4>
      </vt:variant>
      <vt:variant>
        <vt:lpwstr/>
      </vt:variant>
      <vt:variant>
        <vt:lpwstr>_Toc329610384</vt:lpwstr>
      </vt:variant>
      <vt:variant>
        <vt:i4>1769528</vt:i4>
      </vt:variant>
      <vt:variant>
        <vt:i4>53</vt:i4>
      </vt:variant>
      <vt:variant>
        <vt:i4>0</vt:i4>
      </vt:variant>
      <vt:variant>
        <vt:i4>5</vt:i4>
      </vt:variant>
      <vt:variant>
        <vt:lpwstr/>
      </vt:variant>
      <vt:variant>
        <vt:lpwstr>_Toc329610383</vt:lpwstr>
      </vt:variant>
      <vt:variant>
        <vt:i4>1769528</vt:i4>
      </vt:variant>
      <vt:variant>
        <vt:i4>47</vt:i4>
      </vt:variant>
      <vt:variant>
        <vt:i4>0</vt:i4>
      </vt:variant>
      <vt:variant>
        <vt:i4>5</vt:i4>
      </vt:variant>
      <vt:variant>
        <vt:lpwstr/>
      </vt:variant>
      <vt:variant>
        <vt:lpwstr>_Toc329610382</vt:lpwstr>
      </vt:variant>
      <vt:variant>
        <vt:i4>1769528</vt:i4>
      </vt:variant>
      <vt:variant>
        <vt:i4>41</vt:i4>
      </vt:variant>
      <vt:variant>
        <vt:i4>0</vt:i4>
      </vt:variant>
      <vt:variant>
        <vt:i4>5</vt:i4>
      </vt:variant>
      <vt:variant>
        <vt:lpwstr/>
      </vt:variant>
      <vt:variant>
        <vt:lpwstr>_Toc329610381</vt:lpwstr>
      </vt:variant>
      <vt:variant>
        <vt:i4>1769528</vt:i4>
      </vt:variant>
      <vt:variant>
        <vt:i4>35</vt:i4>
      </vt:variant>
      <vt:variant>
        <vt:i4>0</vt:i4>
      </vt:variant>
      <vt:variant>
        <vt:i4>5</vt:i4>
      </vt:variant>
      <vt:variant>
        <vt:lpwstr/>
      </vt:variant>
      <vt:variant>
        <vt:lpwstr>_Toc329610380</vt:lpwstr>
      </vt:variant>
      <vt:variant>
        <vt:i4>1310776</vt:i4>
      </vt:variant>
      <vt:variant>
        <vt:i4>29</vt:i4>
      </vt:variant>
      <vt:variant>
        <vt:i4>0</vt:i4>
      </vt:variant>
      <vt:variant>
        <vt:i4>5</vt:i4>
      </vt:variant>
      <vt:variant>
        <vt:lpwstr/>
      </vt:variant>
      <vt:variant>
        <vt:lpwstr>_Toc329610379</vt:lpwstr>
      </vt:variant>
      <vt:variant>
        <vt:i4>1310776</vt:i4>
      </vt:variant>
      <vt:variant>
        <vt:i4>23</vt:i4>
      </vt:variant>
      <vt:variant>
        <vt:i4>0</vt:i4>
      </vt:variant>
      <vt:variant>
        <vt:i4>5</vt:i4>
      </vt:variant>
      <vt:variant>
        <vt:lpwstr/>
      </vt:variant>
      <vt:variant>
        <vt:lpwstr>_Toc329610378</vt:lpwstr>
      </vt:variant>
      <vt:variant>
        <vt:i4>1310776</vt:i4>
      </vt:variant>
      <vt:variant>
        <vt:i4>17</vt:i4>
      </vt:variant>
      <vt:variant>
        <vt:i4>0</vt:i4>
      </vt:variant>
      <vt:variant>
        <vt:i4>5</vt:i4>
      </vt:variant>
      <vt:variant>
        <vt:lpwstr/>
      </vt:variant>
      <vt:variant>
        <vt:lpwstr>_Toc329610377</vt:lpwstr>
      </vt:variant>
      <vt:variant>
        <vt:i4>1310776</vt:i4>
      </vt:variant>
      <vt:variant>
        <vt:i4>11</vt:i4>
      </vt:variant>
      <vt:variant>
        <vt:i4>0</vt:i4>
      </vt:variant>
      <vt:variant>
        <vt:i4>5</vt:i4>
      </vt:variant>
      <vt:variant>
        <vt:lpwstr/>
      </vt:variant>
      <vt:variant>
        <vt:lpwstr>_Toc329610376</vt:lpwstr>
      </vt:variant>
      <vt:variant>
        <vt:i4>1310776</vt:i4>
      </vt:variant>
      <vt:variant>
        <vt:i4>5</vt:i4>
      </vt:variant>
      <vt:variant>
        <vt:i4>0</vt:i4>
      </vt:variant>
      <vt:variant>
        <vt:i4>5</vt:i4>
      </vt:variant>
      <vt:variant>
        <vt:lpwstr/>
      </vt:variant>
      <vt:variant>
        <vt:lpwstr>_Toc329610375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Lander Abasolo</cp:lastModifiedBy>
  <cp:revision>2</cp:revision>
  <cp:lastPrinted>2026-07-24T08:19:00Z</cp:lastPrinted>
  <dcterms:created xsi:type="dcterms:W3CDTF">2026-07-24T00:52:00Z</dcterms:created>
  <dcterms:modified xsi:type="dcterms:W3CDTF">2026-07-24T09:09:00Z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d50848-5462-4933-a6ae-3f5aa423884b_Enabled">
    <vt:lpwstr>true</vt:lpwstr>
  </property>
  <property fmtid="{D5CDD505-2E9C-101B-9397-08002B2CF9AE}" pid="3" name="MSIP_Label_a7d50848-5462-4933-a6ae-3f5aa423884b_SetDate">
    <vt:lpwstr>2025-05-18T15:08:45Z</vt:lpwstr>
  </property>
  <property fmtid="{D5CDD505-2E9C-101B-9397-08002B2CF9AE}" pid="4" name="MSIP_Label_a7d50848-5462-4933-a6ae-3f5aa423884b_Method">
    <vt:lpwstr>Privileged</vt:lpwstr>
  </property>
  <property fmtid="{D5CDD505-2E9C-101B-9397-08002B2CF9AE}" pid="5" name="MSIP_Label_a7d50848-5462-4933-a6ae-3f5aa423884b_Name">
    <vt:lpwstr>a7d50848-5462-4933-a6ae-3f5aa423884b</vt:lpwstr>
  </property>
  <property fmtid="{D5CDD505-2E9C-101B-9397-08002B2CF9AE}" pid="6" name="MSIP_Label_a7d50848-5462-4933-a6ae-3f5aa423884b_SiteId">
    <vt:lpwstr>a77c517c-e95e-435b-bbb4-cb17e462491f</vt:lpwstr>
  </property>
  <property fmtid="{D5CDD505-2E9C-101B-9397-08002B2CF9AE}" pid="7" name="MSIP_Label_a7d50848-5462-4933-a6ae-3f5aa423884b_ActionId">
    <vt:lpwstr>c72009e9-dcb8-4746-9258-76f61e716dfc</vt:lpwstr>
  </property>
  <property fmtid="{D5CDD505-2E9C-101B-9397-08002B2CF9AE}" pid="8" name="MSIP_Label_a7d50848-5462-4933-a6ae-3f5aa423884b_ContentBits">
    <vt:lpwstr>1</vt:lpwstr>
  </property>
</Properties>
</file>