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vstoDataStore/itemProps1.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96560be19d84db3"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E2" w:rsidRPr="004B0D26" w:rsidRDefault="00B224E2" w:rsidP="00867CAE">
      <w:pPr>
        <w:spacing w:after="0" w:line="240" w:lineRule="auto"/>
        <w:jc w:val="right"/>
        <w:rPr>
          <w:rFonts w:ascii="Arial" w:eastAsia="Times New Roman" w:hAnsi="Arial" w:cs="Arial"/>
          <w:sz w:val="20"/>
          <w:szCs w:val="20"/>
          <w:lang w:val="es-ES_tradnl" w:eastAsia="es-ES"/>
        </w:rPr>
      </w:pPr>
      <w:bookmarkStart w:id="0" w:name="_GoBack"/>
      <w:bookmarkEnd w:id="0"/>
    </w:p>
    <w:p w:rsidR="000269F6" w:rsidRPr="000269F6" w:rsidRDefault="000269F6" w:rsidP="00867CAE">
      <w:pPr>
        <w:spacing w:after="0" w:line="240" w:lineRule="auto"/>
        <w:rPr>
          <w:rFonts w:ascii="Arial" w:eastAsia="Times New Roman" w:hAnsi="Arial" w:cs="Arial"/>
          <w:b/>
          <w:sz w:val="20"/>
          <w:szCs w:val="20"/>
          <w:lang w:val="es-ES_tradnl" w:eastAsia="es-ES"/>
        </w:rPr>
      </w:pPr>
    </w:p>
    <w:p w:rsidR="009B3BA0" w:rsidRPr="00833123" w:rsidRDefault="009B3BA0" w:rsidP="009B3BA0">
      <w:pPr>
        <w:spacing w:line="480" w:lineRule="auto"/>
        <w:jc w:val="center"/>
        <w:rPr>
          <w:rFonts w:ascii="Arial" w:hAnsi="Arial" w:cs="Arial"/>
          <w:b/>
          <w:noProof/>
          <w:sz w:val="32"/>
          <w:u w:val="single"/>
          <w:lang w:eastAsia="es-PE"/>
        </w:rPr>
      </w:pPr>
      <w:r w:rsidRPr="00833123">
        <w:rPr>
          <w:rFonts w:ascii="Arial" w:hAnsi="Arial" w:cs="Arial"/>
          <w:b/>
          <w:noProof/>
          <w:sz w:val="32"/>
          <w:u w:val="single"/>
          <w:lang w:eastAsia="es-PE"/>
        </w:rPr>
        <w:t>COMUNICADO N°001-2019-SANIPES</w:t>
      </w:r>
    </w:p>
    <w:p w:rsidR="009B3BA0" w:rsidRPr="00324EF7" w:rsidRDefault="009B3BA0" w:rsidP="009B3BA0">
      <w:pPr>
        <w:jc w:val="center"/>
        <w:rPr>
          <w:rFonts w:ascii="Arial" w:hAnsi="Arial" w:cs="Arial"/>
          <w:b/>
          <w:noProof/>
          <w:sz w:val="24"/>
          <w:lang w:eastAsia="es-PE"/>
        </w:rPr>
      </w:pPr>
      <w:r w:rsidRPr="00324EF7">
        <w:rPr>
          <w:rFonts w:ascii="Arial" w:hAnsi="Arial" w:cs="Arial"/>
          <w:b/>
          <w:noProof/>
          <w:sz w:val="24"/>
          <w:lang w:eastAsia="es-PE"/>
        </w:rPr>
        <w:t>SANIPES ADVIERTE NO CONSUMIR VARADOS EN PARACHIQUE PORQUE NO SON APTOS PARA EL CONSUMO HUMANO</w:t>
      </w:r>
    </w:p>
    <w:p w:rsidR="009B3BA0" w:rsidRPr="00833123" w:rsidRDefault="009B3BA0" w:rsidP="009B3BA0">
      <w:pPr>
        <w:jc w:val="center"/>
        <w:rPr>
          <w:rFonts w:ascii="Arial" w:hAnsi="Arial" w:cs="Arial"/>
          <w:b/>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1.- El Organismo Nacional de Sanidad Pesquera (SANIPES) informa que las especies marinas encontradas muerta, hoy 12 de marzo, en la playa bahía de Parachique en Piura no son aptas para el consumo humano, por lo que exhorta a la población no recoger ni consumir estos pescados ya que podrían ocasionar daños a la salud.</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2.- La autoridad sanitaria informa que se vienen tomando muestras de las especies para realizar los análisis que permitan determinar las causas que habrían originado la aparición de cientos de peces varados en la orilla de la citada bahía.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3.- Asimismo, en virtud a lo señalado en el reglamento de la Ley de Inocuidad de los Alimentos, las autoridades locales y regionales deberán comunicar y tomar las acciones preventivas sobre situaciones de alerta sanitaria y situaciones de interés en su jurisdicción que puedan afectar a la salud pública.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4.- Se invoca a las autoridades de salud, en el marco de sus competencias, realizar las acciones que correspondan para mitigar el riesgo de contaminación que pueda afectar a los usuarios de la bahía y a los pobladores de la zona.</w:t>
      </w:r>
    </w:p>
    <w:p w:rsidR="009B3BA0" w:rsidRDefault="009B3BA0" w:rsidP="009B3BA0">
      <w:pPr>
        <w:jc w:val="both"/>
        <w:rPr>
          <w:rFonts w:ascii="Arial" w:hAnsi="Arial" w:cs="Arial"/>
          <w:noProof/>
          <w:sz w:val="20"/>
          <w:lang w:eastAsia="es-PE"/>
        </w:rPr>
      </w:pPr>
    </w:p>
    <w:p w:rsidR="009B3BA0" w:rsidRDefault="009B3BA0" w:rsidP="009B3BA0">
      <w:pPr>
        <w:jc w:val="both"/>
        <w:rPr>
          <w:rFonts w:ascii="Arial" w:hAnsi="Arial" w:cs="Arial"/>
          <w:noProof/>
          <w:sz w:val="20"/>
          <w:lang w:eastAsia="es-PE"/>
        </w:rPr>
      </w:pPr>
    </w:p>
    <w:p w:rsidR="009B3BA0" w:rsidRPr="00833123" w:rsidRDefault="009B3BA0" w:rsidP="009B3BA0">
      <w:pPr>
        <w:jc w:val="both"/>
        <w:rPr>
          <w:rFonts w:ascii="Arial" w:hAnsi="Arial" w:cs="Arial"/>
          <w:noProof/>
          <w:sz w:val="20"/>
          <w:lang w:eastAsia="es-PE"/>
        </w:rPr>
      </w:pPr>
    </w:p>
    <w:p w:rsidR="009B3BA0" w:rsidRPr="00324EF7" w:rsidRDefault="009B3BA0" w:rsidP="009B3BA0">
      <w:pPr>
        <w:jc w:val="both"/>
        <w:rPr>
          <w:rFonts w:ascii="Arial" w:hAnsi="Arial" w:cs="Arial"/>
          <w:noProof/>
          <w:lang w:eastAsia="es-PE"/>
        </w:rPr>
      </w:pPr>
      <w:r w:rsidRPr="00324EF7">
        <w:rPr>
          <w:rFonts w:ascii="Arial" w:hAnsi="Arial" w:cs="Arial"/>
          <w:noProof/>
          <w:lang w:eastAsia="es-PE"/>
        </w:rPr>
        <w:t>Lima, 12 de marzo de 2019</w:t>
      </w:r>
    </w:p>
    <w:p w:rsidR="00EF2F1C" w:rsidRDefault="00EF2F1C" w:rsidP="009B3BA0">
      <w:pPr>
        <w:spacing w:after="0" w:line="240" w:lineRule="auto"/>
        <w:rPr>
          <w:rFonts w:ascii="Arial" w:eastAsia="Times New Roman" w:hAnsi="Arial" w:cs="Arial"/>
          <w:sz w:val="20"/>
          <w:szCs w:val="20"/>
          <w:lang w:val="es-ES_tradnl" w:eastAsia="es-ES"/>
        </w:rPr>
      </w:pPr>
    </w:p>
    <w:sectPr w:rsidR="00EF2F1C" w:rsidSect="00CC5740">
      <w:headerReference w:type="default" r:id="rId6"/>
      <w:footerReference w:type="default" r:id="rId7"/>
      <w:pgSz w:w="11906" w:h="16838" w:code="9"/>
      <w:pgMar w:top="1418" w:right="1418" w:bottom="1418" w:left="1701" w:header="454" w:footer="0"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182" w:rsidRDefault="00A74182">
      <w:pPr>
        <w:spacing w:after="0" w:line="240" w:lineRule="auto"/>
      </w:pPr>
      <w:r>
        <w:separator/>
      </w:r>
    </w:p>
  </w:endnote>
  <w:endnote w:type="continuationSeparator" w:id="0">
    <w:p w:rsidR="00A74182" w:rsidRDefault="00A7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D1E" w:rsidRPr="00EF2F1C" w:rsidRDefault="006C2CFF" w:rsidP="002F1D1E">
    <w:pPr>
      <w:spacing w:after="0" w:line="240" w:lineRule="auto"/>
      <w:jc w:val="both"/>
      <w:rPr>
        <w:rFonts w:ascii="Arial" w:hAnsi="Arial" w:cs="Arial"/>
        <w:sz w:val="20"/>
      </w:rPr>
    </w:pPr>
    <w:r>
      <w:rPr>
        <w:rFonts w:cstheme="minorHAnsi"/>
        <w:noProof/>
        <w:sz w:val="14"/>
        <w:lang w:eastAsia="es-PE"/>
      </w:rPr>
      <w:drawing>
        <wp:anchor distT="0" distB="0" distL="114300" distR="114300" simplePos="0" relativeHeight="251665408" behindDoc="1" locked="0" layoutInCell="1" allowOverlap="1" wp14:anchorId="3EA5FB2C" wp14:editId="00A1955D">
          <wp:simplePos x="0" y="0"/>
          <wp:positionH relativeFrom="column">
            <wp:posOffset>4202430</wp:posOffset>
          </wp:positionH>
          <wp:positionV relativeFrom="paragraph">
            <wp:posOffset>-871855</wp:posOffset>
          </wp:positionV>
          <wp:extent cx="1733550" cy="533400"/>
          <wp:effectExtent l="0" t="0" r="0" b="0"/>
          <wp:wrapTight wrapText="bothSides">
            <wp:wrapPolygon edited="0">
              <wp:start x="0" y="0"/>
              <wp:lineTo x="0" y="20829"/>
              <wp:lineTo x="21363" y="20829"/>
              <wp:lineTo x="21363"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33400"/>
                  </a:xfrm>
                  <a:prstGeom prst="rect">
                    <a:avLst/>
                  </a:prstGeom>
                  <a:noFill/>
                  <a:ln>
                    <a:noFill/>
                  </a:ln>
                </pic:spPr>
              </pic:pic>
            </a:graphicData>
          </a:graphic>
        </wp:anchor>
      </w:drawing>
    </w:r>
  </w:p>
  <w:p w:rsidR="007A5679" w:rsidRDefault="007A5679" w:rsidP="007A5679">
    <w:pPr>
      <w:tabs>
        <w:tab w:val="left" w:pos="-284"/>
      </w:tabs>
      <w:spacing w:after="0" w:line="360" w:lineRule="auto"/>
      <w:ind w:right="-568" w:hanging="426"/>
      <w:jc w:val="both"/>
      <w:rPr>
        <w:rFonts w:cstheme="minorHAnsi"/>
      </w:rPr>
    </w:pPr>
    <w:r>
      <w:rPr>
        <w:noProof/>
        <w:lang w:eastAsia="es-PE"/>
      </w:rPr>
      <mc:AlternateContent>
        <mc:Choice Requires="wps">
          <w:drawing>
            <wp:anchor distT="0" distB="0" distL="114300" distR="114300" simplePos="0" relativeHeight="251664384" behindDoc="0" locked="0" layoutInCell="1" allowOverlap="1" wp14:anchorId="51EBC41C" wp14:editId="5CCF5045">
              <wp:simplePos x="0" y="0"/>
              <wp:positionH relativeFrom="column">
                <wp:posOffset>4808525</wp:posOffset>
              </wp:positionH>
              <wp:positionV relativeFrom="paragraph">
                <wp:posOffset>24130</wp:posOffset>
              </wp:positionV>
              <wp:extent cx="0" cy="76200"/>
              <wp:effectExtent l="0" t="0" r="38100" b="19050"/>
              <wp:wrapNone/>
              <wp:docPr id="7" name="Conector recto 7"/>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312BC"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9pt" to="378.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" strokecolor="red" strokeweight=".5pt">
              <v:stroke joinstyle="miter"/>
            </v:line>
          </w:pict>
        </mc:Fallback>
      </mc:AlternateContent>
    </w:r>
    <w:r>
      <w:rPr>
        <w:noProof/>
        <w:lang w:eastAsia="es-PE"/>
      </w:rPr>
      <mc:AlternateContent>
        <mc:Choice Requires="wps">
          <w:drawing>
            <wp:anchor distT="0" distB="0" distL="114300" distR="114300" simplePos="0" relativeHeight="251663360" behindDoc="0" locked="0" layoutInCell="1" allowOverlap="1" wp14:anchorId="1847542A" wp14:editId="037494B8">
              <wp:simplePos x="0" y="0"/>
              <wp:positionH relativeFrom="column">
                <wp:posOffset>4043101</wp:posOffset>
              </wp:positionH>
              <wp:positionV relativeFrom="paragraph">
                <wp:posOffset>24130</wp:posOffset>
              </wp:positionV>
              <wp:extent cx="0" cy="76200"/>
              <wp:effectExtent l="0" t="0" r="38100" b="19050"/>
              <wp:wrapNone/>
              <wp:docPr id="6" name="Conector recto 6"/>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C7881"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35pt,1.9pt" to="318.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" strokecolor="red" strokeweight=".5pt">
              <v:stroke joinstyle="miter"/>
            </v:line>
          </w:pict>
        </mc:Fallback>
      </mc:AlternateContent>
    </w:r>
    <w:r>
      <w:rPr>
        <w:noProof/>
        <w:lang w:eastAsia="es-PE"/>
      </w:rPr>
      <mc:AlternateContent>
        <mc:Choice Requires="wps">
          <w:drawing>
            <wp:anchor distT="0" distB="0" distL="114300" distR="114300" simplePos="0" relativeHeight="251662336" behindDoc="0" locked="0" layoutInCell="1" allowOverlap="1" wp14:anchorId="2A7A18EF" wp14:editId="291B443E">
              <wp:simplePos x="0" y="0"/>
              <wp:positionH relativeFrom="column">
                <wp:posOffset>1315029</wp:posOffset>
              </wp:positionH>
              <wp:positionV relativeFrom="paragraph">
                <wp:posOffset>24130</wp:posOffset>
              </wp:positionV>
              <wp:extent cx="0" cy="762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BBDC6"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5pt,1.9pt" to="10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" strokecolor="red" strokeweight=".5pt">
              <v:stroke joinstyle="miter"/>
            </v:line>
          </w:pict>
        </mc:Fallback>
      </mc:AlternateContent>
    </w:r>
    <w:r>
      <w:rPr>
        <w:rFonts w:cstheme="minorHAnsi"/>
        <w:b/>
        <w:sz w:val="14"/>
      </w:rPr>
      <w:t xml:space="preserve">Organismo Nacional de Sanidad Pesquera </w:t>
    </w:r>
    <w:r>
      <w:rPr>
        <w:rFonts w:cstheme="minorHAnsi"/>
        <w:sz w:val="14"/>
      </w:rPr>
      <w:t xml:space="preserve">    Sede Surquillo: Domingo Orué Nº 165, pisos 6 y 7, Surquillo - Lima – Perú     T. (51-1) 213-8570     www.sanipes.gob.pe</w:t>
    </w:r>
  </w:p>
  <w:p w:rsidR="007A5679" w:rsidRPr="00102FBA" w:rsidRDefault="007A5679" w:rsidP="007A5679">
    <w:pPr>
      <w:spacing w:after="0" w:line="360" w:lineRule="auto"/>
      <w:ind w:left="-993"/>
      <w:jc w:val="both"/>
      <w:rPr>
        <w:rFonts w:cstheme="minorHAnsi"/>
      </w:rPr>
    </w:pPr>
    <w:r>
      <w:rPr>
        <w:rFonts w:cstheme="minorHAnsi"/>
        <w:sz w:val="14"/>
      </w:rPr>
      <w:t xml:space="preserve"> </w:t>
    </w:r>
    <w:r>
      <w:rPr>
        <w:rFonts w:cstheme="minorHAnsi"/>
        <w:sz w:val="14"/>
      </w:rPr>
      <w:tab/>
    </w:r>
    <w:r>
      <w:rPr>
        <w:rFonts w:cstheme="minorHAnsi"/>
        <w:sz w:val="14"/>
      </w:rPr>
      <w:tab/>
    </w:r>
    <w:r>
      <w:rPr>
        <w:rFonts w:cstheme="minorHAnsi"/>
        <w:sz w:val="14"/>
      </w:rPr>
      <w:tab/>
    </w:r>
    <w:r>
      <w:rPr>
        <w:rFonts w:cstheme="minorHAnsi"/>
        <w:sz w:val="14"/>
      </w:rPr>
      <w:tab/>
      <w:t xml:space="preserve">                                                                                             Sede Callao: Av. Carretera a Ventanilla Km. 5200 Ventanilla - Callao</w:t>
    </w:r>
  </w:p>
  <w:p w:rsidR="007A5679" w:rsidRDefault="007A5679" w:rsidP="007A5679">
    <w:pPr>
      <w:pStyle w:val="Piedepgina"/>
    </w:pPr>
  </w:p>
  <w:p w:rsidR="001027E2" w:rsidRDefault="00B34274" w:rsidP="00E60147">
    <w:pPr>
      <w:pStyle w:val="Piedepgina"/>
      <w:ind w:left="-709"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182" w:rsidRDefault="00A74182">
      <w:pPr>
        <w:spacing w:after="0" w:line="240" w:lineRule="auto"/>
      </w:pPr>
      <w:r>
        <w:separator/>
      </w:r>
    </w:p>
  </w:footnote>
  <w:footnote w:type="continuationSeparator" w:id="0">
    <w:p w:rsidR="00A74182" w:rsidRDefault="00A74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7E2" w:rsidRDefault="00B224E2">
    <w:pPr>
      <w:pStyle w:val="Encabezado"/>
    </w:pPr>
    <w:r w:rsidRPr="00393ED9">
      <w:rPr>
        <w:noProof/>
        <w:lang w:eastAsia="es-PE"/>
      </w:rPr>
      <w:drawing>
        <wp:anchor distT="0" distB="0" distL="114300" distR="114300" simplePos="0" relativeHeight="251659264" behindDoc="0" locked="0" layoutInCell="1" allowOverlap="1" wp14:anchorId="7CEA4489" wp14:editId="425444F7">
          <wp:simplePos x="0" y="0"/>
          <wp:positionH relativeFrom="column">
            <wp:posOffset>-600075</wp:posOffset>
          </wp:positionH>
          <wp:positionV relativeFrom="paragraph">
            <wp:posOffset>11430</wp:posOffset>
          </wp:positionV>
          <wp:extent cx="2171700" cy="441960"/>
          <wp:effectExtent l="0" t="0" r="0" b="0"/>
          <wp:wrapNone/>
          <wp:docPr id="21" name="Imagen 21"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D9">
      <w:rPr>
        <w:noProof/>
        <w:lang w:eastAsia="es-PE"/>
      </w:rPr>
      <w:drawing>
        <wp:anchor distT="0" distB="0" distL="114300" distR="114300" simplePos="0" relativeHeight="251660288" behindDoc="0" locked="0" layoutInCell="1" allowOverlap="1" wp14:anchorId="35E681B0" wp14:editId="6709FB20">
          <wp:simplePos x="0" y="0"/>
          <wp:positionH relativeFrom="column">
            <wp:posOffset>4200525</wp:posOffset>
          </wp:positionH>
          <wp:positionV relativeFrom="paragraph">
            <wp:posOffset>30480</wp:posOffset>
          </wp:positionV>
          <wp:extent cx="1592580" cy="527050"/>
          <wp:effectExtent l="0" t="0" r="7620" b="6350"/>
          <wp:wrapNone/>
          <wp:docPr id="22" name="Imagen 22"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7E2" w:rsidRDefault="00B34274">
    <w:pPr>
      <w:pStyle w:val="Encabezado"/>
    </w:pPr>
  </w:p>
  <w:p w:rsidR="00843CC8" w:rsidRDefault="00B34274">
    <w:pPr>
      <w:pStyle w:val="Encabezado"/>
    </w:pPr>
  </w:p>
  <w:p w:rsidR="003528FB" w:rsidRDefault="00B34274" w:rsidP="00D66A21">
    <w:pPr>
      <w:pStyle w:val="Encabezado"/>
      <w:jc w:val="center"/>
      <w:rPr>
        <w:sz w:val="20"/>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formsDesig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E2"/>
    <w:rsid w:val="000269F6"/>
    <w:rsid w:val="0006034E"/>
    <w:rsid w:val="00082950"/>
    <w:rsid w:val="000C1DA4"/>
    <w:rsid w:val="000C5D16"/>
    <w:rsid w:val="00101AE3"/>
    <w:rsid w:val="001238FC"/>
    <w:rsid w:val="00195513"/>
    <w:rsid w:val="001B4A42"/>
    <w:rsid w:val="00200BA3"/>
    <w:rsid w:val="00223712"/>
    <w:rsid w:val="00257D30"/>
    <w:rsid w:val="00265FA3"/>
    <w:rsid w:val="002C1BC5"/>
    <w:rsid w:val="002F1D1E"/>
    <w:rsid w:val="00315BA6"/>
    <w:rsid w:val="00367D94"/>
    <w:rsid w:val="00444EF9"/>
    <w:rsid w:val="0049569D"/>
    <w:rsid w:val="004D275F"/>
    <w:rsid w:val="005279FB"/>
    <w:rsid w:val="00527A57"/>
    <w:rsid w:val="0053573A"/>
    <w:rsid w:val="00614B3A"/>
    <w:rsid w:val="00663636"/>
    <w:rsid w:val="006A53A1"/>
    <w:rsid w:val="006C2CFF"/>
    <w:rsid w:val="006D3AC3"/>
    <w:rsid w:val="00760B26"/>
    <w:rsid w:val="00784EBC"/>
    <w:rsid w:val="007A5679"/>
    <w:rsid w:val="007C1FE1"/>
    <w:rsid w:val="007C40E9"/>
    <w:rsid w:val="00856D1A"/>
    <w:rsid w:val="00867CAE"/>
    <w:rsid w:val="008E052C"/>
    <w:rsid w:val="00920606"/>
    <w:rsid w:val="00966DF5"/>
    <w:rsid w:val="009B3BA0"/>
    <w:rsid w:val="009C159E"/>
    <w:rsid w:val="009D4F44"/>
    <w:rsid w:val="009E3EB9"/>
    <w:rsid w:val="009F3842"/>
    <w:rsid w:val="00A07A64"/>
    <w:rsid w:val="00A16604"/>
    <w:rsid w:val="00A74182"/>
    <w:rsid w:val="00AB0D2D"/>
    <w:rsid w:val="00AC6DBD"/>
    <w:rsid w:val="00B03A41"/>
    <w:rsid w:val="00B224E2"/>
    <w:rsid w:val="00B34274"/>
    <w:rsid w:val="00B359B0"/>
    <w:rsid w:val="00B5638E"/>
    <w:rsid w:val="00C04B1D"/>
    <w:rsid w:val="00C65818"/>
    <w:rsid w:val="00C904B7"/>
    <w:rsid w:val="00CA0861"/>
    <w:rsid w:val="00CC5740"/>
    <w:rsid w:val="00CE24F5"/>
    <w:rsid w:val="00D31B36"/>
    <w:rsid w:val="00D6497B"/>
    <w:rsid w:val="00DA6851"/>
    <w:rsid w:val="00E14B8C"/>
    <w:rsid w:val="00E15A6D"/>
    <w:rsid w:val="00E80534"/>
    <w:rsid w:val="00EA77E8"/>
    <w:rsid w:val="00EB4145"/>
    <w:rsid w:val="00EF2F1C"/>
    <w:rsid w:val="00F0603C"/>
    <w:rsid w:val="00F24247"/>
    <w:rsid w:val="00F4575B"/>
    <w:rsid w:val="00F56081"/>
    <w:rsid w:val="00F91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50F7DE5-7D35-4C5C-9FDB-0A94918E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4E2"/>
    <w:pPr>
      <w:spacing w:after="200" w:line="27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4E2"/>
    <w:rPr>
      <w:lang w:val="es-PE"/>
    </w:rPr>
  </w:style>
  <w:style w:type="paragraph" w:styleId="Piedepgina">
    <w:name w:val="footer"/>
    <w:basedOn w:val="Normal"/>
    <w:link w:val="PiedepginaCar"/>
    <w:uiPriority w:val="99"/>
    <w:unhideWhenUsed/>
    <w:rsid w:val="00B22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4E2"/>
    <w:rPr>
      <w:lang w:val="es-PE"/>
    </w:rPr>
  </w:style>
  <w:style w:type="paragraph" w:styleId="Sinespaciado">
    <w:name w:val="No Spacing"/>
    <w:link w:val="SinespaciadoCar"/>
    <w:uiPriority w:val="1"/>
    <w:qFormat/>
    <w:rsid w:val="00B224E2"/>
    <w:pPr>
      <w:spacing w:after="0" w:line="240" w:lineRule="auto"/>
    </w:pPr>
    <w:rPr>
      <w:lang w:val="es-PE"/>
    </w:rPr>
  </w:style>
  <w:style w:type="character" w:customStyle="1" w:styleId="SinespaciadoCar">
    <w:name w:val="Sin espaciado Car"/>
    <w:basedOn w:val="Fuentedeprrafopredeter"/>
    <w:link w:val="Sinespaciado"/>
    <w:uiPriority w:val="1"/>
    <w:locked/>
    <w:rsid w:val="00B224E2"/>
    <w:rPr>
      <w:lang w:val="es-PE"/>
    </w:rPr>
  </w:style>
  <w:style w:type="character" w:styleId="Refdecomentario">
    <w:name w:val="annotation reference"/>
    <w:basedOn w:val="Fuentedeprrafopredeter"/>
    <w:uiPriority w:val="99"/>
    <w:semiHidden/>
    <w:unhideWhenUsed/>
    <w:rsid w:val="004D275F"/>
    <w:rPr>
      <w:sz w:val="16"/>
      <w:szCs w:val="16"/>
    </w:rPr>
  </w:style>
  <w:style w:type="paragraph" w:styleId="Textocomentario">
    <w:name w:val="annotation text"/>
    <w:basedOn w:val="Normal"/>
    <w:link w:val="TextocomentarioCar"/>
    <w:uiPriority w:val="99"/>
    <w:semiHidden/>
    <w:unhideWhenUsed/>
    <w:rsid w:val="004D27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275F"/>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4D275F"/>
    <w:rPr>
      <w:b/>
      <w:bCs/>
    </w:rPr>
  </w:style>
  <w:style w:type="character" w:customStyle="1" w:styleId="AsuntodelcomentarioCar">
    <w:name w:val="Asunto del comentario Car"/>
    <w:basedOn w:val="TextocomentarioCar"/>
    <w:link w:val="Asuntodelcomentario"/>
    <w:uiPriority w:val="99"/>
    <w:semiHidden/>
    <w:rsid w:val="004D275F"/>
    <w:rPr>
      <w:b/>
      <w:bCs/>
      <w:sz w:val="20"/>
      <w:szCs w:val="20"/>
      <w:lang w:val="es-PE"/>
    </w:rPr>
  </w:style>
  <w:style w:type="paragraph" w:styleId="Textodeglobo">
    <w:name w:val="Balloon Text"/>
    <w:basedOn w:val="Normal"/>
    <w:link w:val="TextodegloboCar"/>
    <w:uiPriority w:val="99"/>
    <w:semiHidden/>
    <w:unhideWhenUsed/>
    <w:rsid w:val="004D27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275F"/>
    <w:rPr>
      <w:rFonts w:ascii="Segoe UI"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customXml" Target="../vstoDataStore/item1.xml" Id="R4ec3f161804a4049"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Luz Bardon Ramos</dc:creator>
  <cp:keywords/>
  <dc:description/>
  <cp:lastModifiedBy>Lander saavedra</cp:lastModifiedBy>
  <cp:revision>6</cp:revision>
  <cp:lastPrinted>2019-10-22T22:57:00Z</cp:lastPrinted>
  <dcterms:created xsi:type="dcterms:W3CDTF">2019-10-22T22:58:00Z</dcterms:created>
  <dcterms:modified xsi:type="dcterms:W3CDTF">2019-11-26T21:16:00Z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SIGESDOC.COMUNICADO.vsto|147c58e4-4495-4909-8093-1fcd6eb8b253|vstolocal</vt:lpwstr>
  </property>
  <property fmtid="{D5CDD505-2E9C-101B-9397-08002B2CF9AE}" pid="3" name="_AssemblyName">
    <vt:lpwstr>4E3C66D5-58D4-491E-A7D4-64AF99AF6E8B</vt:lpwstr>
  </property>
</Properties>
</file>

<file path=vstoDataStore/_rels/item1.xml.rels>&#65279;<?xml version="1.0" encoding="utf-8"?><Relationships xmlns="http://schemas.openxmlformats.org/package/2006/relationships"><Relationship Type="http://schemas.openxmlformats.org/officeDocument/2006/relationships/customXmlProps" Target="itemProps1.xml" Id="Rb0440610a9f04ea9" /></Relationships>
</file>

<file path=vstoDataStore/item1.xml><?xml version="1.0" encoding="utf-8"?>
<cdm:cachedDataManifest xmlns:cdm="http://schemas.microsoft.com/2004/VisualStudio/Tools/Applications/CachedDataManifest.xsd" cdm:revision="1"/>
</file>

<file path=vstoDataStore/itemProps1.xml><?xml version="1.0" encoding="utf-8"?>
<ds:datastoreItem xmlns:ds="http://schemas.openxmlformats.org/officeDocument/2006/customXml" ds:itemID="{D86DB94D-4F79-42C4-B43D-F121A7A1A3C5}">
  <ds:schemaRefs/>
</ds:datastoreItem>
</file>