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6BD3" w14:textId="77777777" w:rsidR="00731A08" w:rsidRPr="00DF7751" w:rsidRDefault="00000000">
      <w:pPr>
        <w:spacing w:after="100" w:line="276" w:lineRule="auto"/>
        <w:rPr>
          <w:szCs w:val="21"/>
        </w:rPr>
      </w:pPr>
      <w:r w:rsidRPr="00DF7751">
        <w:rPr>
          <w:rFonts w:eastAsia="Times New Roman" w:cs="Times New Roman"/>
          <w:szCs w:val="21"/>
        </w:rPr>
        <w:t>Dear Editor,</w:t>
      </w:r>
    </w:p>
    <w:p w14:paraId="1D8D7A7C" w14:textId="77777777" w:rsidR="00731A08" w:rsidRPr="00DF7751" w:rsidRDefault="00000000">
      <w:pPr>
        <w:spacing w:after="100" w:line="276" w:lineRule="auto"/>
        <w:ind w:firstLineChars="200" w:firstLine="420"/>
        <w:rPr>
          <w:szCs w:val="21"/>
        </w:rPr>
      </w:pPr>
      <w:r w:rsidRPr="00DF7751">
        <w:rPr>
          <w:rFonts w:eastAsia="Times New Roman" w:cs="Times New Roman"/>
          <w:szCs w:val="21"/>
        </w:rPr>
        <w:t>On behalf of all coauthors, I am pleased to submit our manuscript entitled "Event-Triggered Predictive Reinforcement Learning with Unsupervised Dynamic Event Gating for Energy Efficient HVAC Control" for consideration for publication in Applied Energy.</w:t>
      </w:r>
    </w:p>
    <w:p w14:paraId="57A0B20D" w14:textId="67B1C918" w:rsidR="00731A08" w:rsidRPr="00DF7751" w:rsidRDefault="00000000">
      <w:pPr>
        <w:spacing w:after="100" w:line="276" w:lineRule="auto"/>
        <w:ind w:firstLineChars="200" w:firstLine="420"/>
        <w:rPr>
          <w:szCs w:val="21"/>
        </w:rPr>
      </w:pPr>
      <w:r w:rsidRPr="00DF7751">
        <w:rPr>
          <w:rFonts w:eastAsia="Times New Roman" w:cs="Times New Roman"/>
          <w:szCs w:val="21"/>
        </w:rPr>
        <w:t>Efficient HVAC control is essential for reducing building energy consumption while maintaining thermal comfort. In real building operation, thermal loads alternate between long stable periods and abrupt disturbances caused by weather, occupancy, and equipment-side fluctuations. Existing deep reinforcement learning usually update actions at fixed intervals, which can cause redundant policy inference and unnecessary actuator updates during stable periods, while static event-triggered rules are difficult to maintain under drifting and nonlinear operating conditions.</w:t>
      </w:r>
    </w:p>
    <w:p w14:paraId="4ADB6FBE" w14:textId="77777777" w:rsidR="00731A08" w:rsidRPr="00DF7751" w:rsidRDefault="00000000">
      <w:pPr>
        <w:spacing w:after="100" w:line="276" w:lineRule="auto"/>
        <w:ind w:firstLineChars="200" w:firstLine="420"/>
        <w:rPr>
          <w:szCs w:val="21"/>
        </w:rPr>
      </w:pPr>
      <w:r w:rsidRPr="00DF7751">
        <w:rPr>
          <w:rFonts w:eastAsia="Times New Roman" w:cs="Times New Roman"/>
          <w:szCs w:val="21"/>
        </w:rPr>
        <w:t>To address this issue, we propose event-triggered predictive reinforcement learning with unsupervised dynamic event gating (ET-PRL), an on-demand HVAC control method that combines online streaming anomaly detection with predictive deep reinforcement learning. ET-PRL treats control triggering as a state-dependent anomaly detection problem over predictive operating features and uses a multi-scale fused anomaly score with a local-global adaptive threshold. Experiments on real chiller operation data show that ET-PRL reduces action updates by 53.54% and energy consumption by 2.13% compared with the fixed-step reinforcement learning baseline.</w:t>
      </w:r>
    </w:p>
    <w:p w14:paraId="5F5AAFC0" w14:textId="77777777" w:rsidR="00731A08" w:rsidRPr="00DF7751" w:rsidRDefault="00000000">
      <w:pPr>
        <w:spacing w:after="100" w:line="276" w:lineRule="auto"/>
        <w:ind w:firstLineChars="200" w:firstLine="420"/>
        <w:rPr>
          <w:szCs w:val="21"/>
        </w:rPr>
      </w:pPr>
      <w:r w:rsidRPr="00DF7751">
        <w:rPr>
          <w:rFonts w:eastAsia="Times New Roman" w:cs="Times New Roman"/>
          <w:szCs w:val="21"/>
        </w:rPr>
        <w:t>We believe that this manuscript fits well within the scope of Applied Energy, as it addresses energy efficiency, intelligent control, data analytics, and optimization methods for building energy systems. The proposed method supports more adaptive and deployable reinforcement learning based HVAC control by reducing unnecessary updates without sacrificing control performance.</w:t>
      </w:r>
    </w:p>
    <w:p w14:paraId="35154FE3" w14:textId="77777777" w:rsidR="00731A08" w:rsidRPr="00DF7751" w:rsidRDefault="00000000">
      <w:pPr>
        <w:spacing w:after="100" w:line="276" w:lineRule="auto"/>
        <w:ind w:firstLineChars="200" w:firstLine="420"/>
        <w:rPr>
          <w:szCs w:val="21"/>
        </w:rPr>
      </w:pPr>
      <w:r w:rsidRPr="00DF7751">
        <w:rPr>
          <w:rFonts w:eastAsia="Times New Roman" w:cs="Times New Roman"/>
          <w:szCs w:val="21"/>
        </w:rPr>
        <w:t>This manuscript has not been published previously and is not under consideration for publication elsewhere. All authors have approved the submission. The authors declare no known competing financial interests or personal relationships that could have appeared to influence the work reported in this paper. The code and data associated with this study are available at: https://github.com/landfallbox/ET-PRL.git</w:t>
      </w:r>
    </w:p>
    <w:p w14:paraId="0DA689F7" w14:textId="77777777" w:rsidR="00731A08" w:rsidRDefault="00000000">
      <w:pPr>
        <w:spacing w:after="100" w:line="276" w:lineRule="auto"/>
        <w:ind w:firstLineChars="200" w:firstLine="420"/>
        <w:rPr>
          <w:rFonts w:cs="Times New Roman"/>
          <w:szCs w:val="21"/>
        </w:rPr>
      </w:pPr>
      <w:r w:rsidRPr="00DF7751">
        <w:rPr>
          <w:rFonts w:eastAsia="Times New Roman" w:cs="Times New Roman"/>
          <w:szCs w:val="21"/>
        </w:rPr>
        <w:t>Thank you for considering our manuscript for publication in Applied Energy. We appreciate your time and look forward to your evaluation.</w:t>
      </w:r>
    </w:p>
    <w:p w14:paraId="139D2FD0" w14:textId="77777777" w:rsidR="00DF7751" w:rsidRPr="00DF7751" w:rsidRDefault="00DF7751">
      <w:pPr>
        <w:spacing w:after="100" w:line="276" w:lineRule="auto"/>
        <w:ind w:firstLineChars="200" w:firstLine="420"/>
        <w:rPr>
          <w:rFonts w:hint="eastAsia"/>
          <w:szCs w:val="21"/>
        </w:rPr>
      </w:pPr>
    </w:p>
    <w:p w14:paraId="49077BAE" w14:textId="77777777" w:rsidR="00731A08" w:rsidRPr="00DF7751" w:rsidRDefault="00000000">
      <w:pPr>
        <w:spacing w:after="100" w:line="276" w:lineRule="auto"/>
        <w:rPr>
          <w:szCs w:val="21"/>
        </w:rPr>
      </w:pPr>
      <w:r w:rsidRPr="00DF7751">
        <w:rPr>
          <w:rFonts w:eastAsia="Times New Roman" w:cs="Times New Roman"/>
          <w:szCs w:val="21"/>
        </w:rPr>
        <w:t>Sincerely,</w:t>
      </w:r>
    </w:p>
    <w:p w14:paraId="3F20AFD5" w14:textId="77777777" w:rsidR="00731A08" w:rsidRPr="00DF7751" w:rsidRDefault="00000000">
      <w:pPr>
        <w:spacing w:after="100" w:line="276" w:lineRule="auto"/>
        <w:rPr>
          <w:szCs w:val="21"/>
        </w:rPr>
      </w:pPr>
      <w:r w:rsidRPr="00DF7751">
        <w:rPr>
          <w:rFonts w:eastAsia="Times New Roman" w:cs="Times New Roman"/>
          <w:szCs w:val="21"/>
        </w:rPr>
        <w:t>Qiming Fu and Jianping Chen</w:t>
      </w:r>
    </w:p>
    <w:p w14:paraId="60F4DF37" w14:textId="52ECFE01" w:rsidR="00731A08" w:rsidRPr="00DF7751" w:rsidRDefault="00000000">
      <w:pPr>
        <w:spacing w:after="100" w:line="276" w:lineRule="auto"/>
        <w:rPr>
          <w:szCs w:val="21"/>
        </w:rPr>
      </w:pPr>
      <w:r w:rsidRPr="00DF7751">
        <w:rPr>
          <w:rFonts w:eastAsia="Times New Roman" w:cs="Times New Roman"/>
          <w:szCs w:val="21"/>
        </w:rPr>
        <w:t>Corresponding authors</w:t>
      </w:r>
      <w:r w:rsidR="00DF7751" w:rsidRPr="00DF7751">
        <w:rPr>
          <w:rFonts w:hint="eastAsia"/>
          <w:szCs w:val="21"/>
        </w:rPr>
        <w:t xml:space="preserve"> </w:t>
      </w:r>
      <w:r w:rsidRPr="00DF7751">
        <w:rPr>
          <w:rFonts w:eastAsia="Times New Roman" w:cs="Times New Roman"/>
          <w:szCs w:val="21"/>
        </w:rPr>
        <w:t>E-mail: fqm_1@126.com; alanjpchen@hotmail.com</w:t>
      </w:r>
    </w:p>
    <w:p w14:paraId="2D242563" w14:textId="77777777" w:rsidR="00731A08" w:rsidRPr="00DF7751" w:rsidRDefault="00000000">
      <w:pPr>
        <w:spacing w:after="100" w:line="276" w:lineRule="auto"/>
        <w:rPr>
          <w:szCs w:val="21"/>
        </w:rPr>
      </w:pPr>
      <w:r w:rsidRPr="00DF7751">
        <w:rPr>
          <w:rFonts w:eastAsia="Times New Roman" w:cs="Times New Roman"/>
          <w:szCs w:val="21"/>
        </w:rPr>
        <w:t>Address: School of Electronic and Information Engineering, Suzhou University of Science and Technology, Suzhou, Jiangsu 215009, China</w:t>
      </w:r>
    </w:p>
    <w:sectPr w:rsidR="00731A08" w:rsidRPr="00DF77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F96"/>
    <w:rsid w:val="000D6FF2"/>
    <w:rsid w:val="001700B7"/>
    <w:rsid w:val="001775A4"/>
    <w:rsid w:val="00197C7F"/>
    <w:rsid w:val="001B1338"/>
    <w:rsid w:val="00216F07"/>
    <w:rsid w:val="00372AB0"/>
    <w:rsid w:val="003D5E56"/>
    <w:rsid w:val="006D4C65"/>
    <w:rsid w:val="00731A08"/>
    <w:rsid w:val="008323D5"/>
    <w:rsid w:val="008E33B3"/>
    <w:rsid w:val="0094086A"/>
    <w:rsid w:val="009C53E3"/>
    <w:rsid w:val="009E2EB4"/>
    <w:rsid w:val="00AC0EFF"/>
    <w:rsid w:val="00AE31B3"/>
    <w:rsid w:val="00C41FBB"/>
    <w:rsid w:val="00CE0733"/>
    <w:rsid w:val="00D26EE8"/>
    <w:rsid w:val="00D86BCA"/>
    <w:rsid w:val="00DF7751"/>
    <w:rsid w:val="00E62F85"/>
    <w:rsid w:val="00F101EC"/>
    <w:rsid w:val="00F33F96"/>
    <w:rsid w:val="00F36121"/>
    <w:rsid w:val="00F40089"/>
    <w:rsid w:val="055A4026"/>
    <w:rsid w:val="0D1F44B6"/>
    <w:rsid w:val="131B314F"/>
    <w:rsid w:val="1DCE6A38"/>
    <w:rsid w:val="20D12830"/>
    <w:rsid w:val="22D447A0"/>
    <w:rsid w:val="23767606"/>
    <w:rsid w:val="2477C6B3"/>
    <w:rsid w:val="2A707D62"/>
    <w:rsid w:val="2B001A6B"/>
    <w:rsid w:val="386B0EA1"/>
    <w:rsid w:val="399F630C"/>
    <w:rsid w:val="3EC31B9A"/>
    <w:rsid w:val="46603497"/>
    <w:rsid w:val="497261DD"/>
    <w:rsid w:val="4C566DC1"/>
    <w:rsid w:val="4D7A191D"/>
    <w:rsid w:val="4FBC446F"/>
    <w:rsid w:val="5F125E59"/>
    <w:rsid w:val="5F595393"/>
    <w:rsid w:val="67C6054C"/>
    <w:rsid w:val="684828EC"/>
    <w:rsid w:val="68787EC2"/>
    <w:rsid w:val="6B0FBFDC"/>
    <w:rsid w:val="738D1AFA"/>
    <w:rsid w:val="7FC813B0"/>
    <w:rsid w:val="ADD7B225"/>
    <w:rsid w:val="CFF76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F512D"/>
  <w15:docId w15:val="{CA562261-0705-4F7B-888E-13BE115B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Hyperlink"/>
    <w:basedOn w:val="a0"/>
    <w:qFormat/>
    <w:rPr>
      <w:color w:val="0000FF"/>
      <w:u w:val="single"/>
    </w:rPr>
  </w:style>
  <w:style w:type="character" w:customStyle="1" w:styleId="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27489</dc:creator>
  <cp:lastModifiedBy>Microsoft Tang</cp:lastModifiedBy>
  <cp:revision>58</cp:revision>
  <dcterms:created xsi:type="dcterms:W3CDTF">2026-03-30T14:20:00Z</dcterms:created>
  <dcterms:modified xsi:type="dcterms:W3CDTF">2026-07-14T09:17:00Z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eyJoZGlkIjoiYTExNWRmZWRmNWRmNDY5MmIwZWY3OTIxYTI4ZTBkOWIiLCJ1c2VySWQiOiIzNDg5MDIxMDEifQ==</vt:lpwstr>
  </property>
  <property fmtid="{D5CDD505-2E9C-101B-9397-08002B2CF9AE}" pid="4" name="ICV">
    <vt:lpwstr>254623E9C12C437381243D0BC3FD0627_12</vt:lpwstr>
  </property>
</Properties>
</file>