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FC83" w14:textId="6E807EF4" w:rsidR="00880A37" w:rsidRPr="00A17699" w:rsidRDefault="00880A37" w:rsidP="00880A37">
      <w:pPr>
        <w:jc w:val="center"/>
        <w:rPr>
          <w:rFonts w:ascii="Verdana" w:hAnsi="Verdana"/>
          <w:sz w:val="22"/>
          <w:szCs w:val="22"/>
          <w:lang w:val="en-US"/>
        </w:rPr>
      </w:pPr>
      <w:r w:rsidRPr="00A17699">
        <w:rPr>
          <w:rFonts w:ascii="Verdana" w:hAnsi="Verdana"/>
          <w:sz w:val="22"/>
          <w:szCs w:val="22"/>
          <w:lang w:val="en-US"/>
        </w:rPr>
        <w:t>DSM-5 AUTISM DIAGNOSTIC CRITERIA</w:t>
      </w:r>
    </w:p>
    <w:p w14:paraId="5293533F" w14:textId="78ED746C" w:rsidR="00880A37" w:rsidRPr="00A17699" w:rsidRDefault="00880A37" w:rsidP="00880A37">
      <w:pPr>
        <w:jc w:val="center"/>
        <w:rPr>
          <w:rFonts w:ascii="Verdana" w:hAnsi="Verdana"/>
          <w:sz w:val="22"/>
          <w:szCs w:val="22"/>
          <w:lang w:val="en-US"/>
        </w:rPr>
      </w:pPr>
    </w:p>
    <w:p w14:paraId="48983996" w14:textId="419B44C7" w:rsidR="00880A37" w:rsidRPr="00A17699" w:rsidRDefault="00880A37" w:rsidP="00880A37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lang w:val="en-US"/>
        </w:rPr>
      </w:pPr>
      <w:r w:rsidRPr="00A17699">
        <w:rPr>
          <w:rFonts w:ascii="Verdana" w:hAnsi="Verdana"/>
          <w:sz w:val="22"/>
          <w:szCs w:val="22"/>
          <w:lang w:val="en-US"/>
        </w:rPr>
        <w:t>Persistent deficits in social communication/interaction:</w:t>
      </w:r>
    </w:p>
    <w:p w14:paraId="7CAA6B71" w14:textId="2B88B90B" w:rsidR="00880A37" w:rsidRPr="00A17699" w:rsidRDefault="00880A37" w:rsidP="00A17699">
      <w:pPr>
        <w:rPr>
          <w:rFonts w:ascii="Verdana" w:hAnsi="Verdana"/>
          <w:sz w:val="22"/>
          <w:szCs w:val="22"/>
          <w:lang w:val="en-US"/>
        </w:rPr>
      </w:pPr>
      <w:r w:rsidRPr="00A17699">
        <w:rPr>
          <w:rFonts w:ascii="Verdana" w:hAnsi="Verdana"/>
          <w:sz w:val="22"/>
          <w:szCs w:val="22"/>
          <w:lang w:val="en-US"/>
        </w:rPr>
        <w:t>A1. Deficits in social-emotional reciprocity.</w:t>
      </w:r>
    </w:p>
    <w:p w14:paraId="372FB463" w14:textId="77777777" w:rsidR="00A17699" w:rsidRPr="00A17699" w:rsidRDefault="00A17699" w:rsidP="00A17699">
      <w:pPr>
        <w:rPr>
          <w:rFonts w:ascii="Verdana" w:hAnsi="Verdana"/>
          <w:sz w:val="22"/>
          <w:szCs w:val="22"/>
          <w:lang w:val="en-US"/>
        </w:rPr>
      </w:pPr>
    </w:p>
    <w:tbl>
      <w:tblPr>
        <w:tblStyle w:val="TableGrid"/>
        <w:tblW w:w="15026" w:type="dxa"/>
        <w:tblInd w:w="-5" w:type="dxa"/>
        <w:tblLook w:val="04A0" w:firstRow="1" w:lastRow="0" w:firstColumn="1" w:lastColumn="0" w:noHBand="0" w:noVBand="1"/>
      </w:tblPr>
      <w:tblGrid>
        <w:gridCol w:w="7398"/>
        <w:gridCol w:w="7628"/>
      </w:tblGrid>
      <w:tr w:rsidR="00880A37" w:rsidRPr="00A17699" w14:paraId="695F5395" w14:textId="77777777" w:rsidTr="00A17699">
        <w:tc>
          <w:tcPr>
            <w:tcW w:w="7398" w:type="dxa"/>
            <w:vAlign w:val="center"/>
          </w:tcPr>
          <w:p w14:paraId="3A60B645" w14:textId="24E327F1" w:rsidR="00880A37" w:rsidRPr="00A17699" w:rsidRDefault="00880A37" w:rsidP="00880A37">
            <w:pPr>
              <w:pStyle w:val="ListParagraph"/>
              <w:ind w:left="0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/>
                <w:sz w:val="22"/>
                <w:szCs w:val="22"/>
                <w:lang w:val="en-US"/>
              </w:rPr>
              <w:t>ADOS</w:t>
            </w:r>
          </w:p>
        </w:tc>
        <w:tc>
          <w:tcPr>
            <w:tcW w:w="7628" w:type="dxa"/>
            <w:vAlign w:val="center"/>
          </w:tcPr>
          <w:p w14:paraId="2B3D4A7C" w14:textId="26A83730" w:rsidR="00880A37" w:rsidRPr="00A17699" w:rsidRDefault="00880A37" w:rsidP="00880A37">
            <w:pPr>
              <w:pStyle w:val="ListParagraph"/>
              <w:ind w:left="0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/>
                <w:sz w:val="22"/>
                <w:szCs w:val="22"/>
                <w:lang w:val="en-US"/>
              </w:rPr>
              <w:t>ADOS2</w:t>
            </w:r>
          </w:p>
        </w:tc>
      </w:tr>
      <w:tr w:rsidR="00880A37" w:rsidRPr="00A17699" w14:paraId="220F6F56" w14:textId="77777777" w:rsidTr="00A17699">
        <w:tc>
          <w:tcPr>
            <w:tcW w:w="7398" w:type="dxa"/>
          </w:tcPr>
          <w:tbl>
            <w:tblPr>
              <w:tblW w:w="7182" w:type="dxa"/>
              <w:tblLook w:val="04A0" w:firstRow="1" w:lastRow="0" w:firstColumn="1" w:lastColumn="0" w:noHBand="0" w:noVBand="1"/>
            </w:tblPr>
            <w:tblGrid>
              <w:gridCol w:w="7182"/>
            </w:tblGrid>
            <w:tr w:rsidR="00880A37" w:rsidRPr="00A17699" w14:paraId="61931E06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3E73E" w14:textId="255DD1F1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Quality of Social Overtures</w:t>
                  </w: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(MOD1B12; MOD2B8; MOD3B7; MOD4B9)</w:t>
                  </w:r>
                </w:p>
                <w:p w14:paraId="1B4BC945" w14:textId="77777777" w:rsidR="00A17699" w:rsidRPr="00A17699" w:rsidRDefault="00A17699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2C3E0002" w14:textId="1A7A43B3" w:rsidR="00880A37" w:rsidRPr="00A17699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15AABA30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C1A61" w14:textId="45D886EA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Shared Enjoyment in Interaction</w:t>
                  </w: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(MOD1B15; MOD2B3; MOD3B4; MOD4B4)</w:t>
                  </w:r>
                </w:p>
                <w:p w14:paraId="1EBC95ED" w14:textId="77777777" w:rsidR="000C2D3B" w:rsidRDefault="000C2D3B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63F3A917" w14:textId="10977FBC" w:rsidR="00A17699" w:rsidRPr="00A17699" w:rsidRDefault="00A17699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3CFB3A03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D33E5" w14:textId="43D0738C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Use of Other's Body to Communicate</w:t>
                  </w: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(MOD1A6)</w:t>
                  </w:r>
                </w:p>
                <w:p w14:paraId="2EEDA285" w14:textId="77777777" w:rsidR="000C2D3B" w:rsidRDefault="000C2D3B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51B58D51" w14:textId="2E5CAEDE" w:rsidR="00A17699" w:rsidRPr="00A17699" w:rsidRDefault="00A17699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122B08AB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C5DFB" w14:textId="6D8087EE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Frequency of Vocalization Directed to Others</w:t>
                  </w:r>
                  <w:r w:rsidR="00A17699"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(MOD1A2)</w:t>
                  </w:r>
                </w:p>
                <w:p w14:paraId="76EB9777" w14:textId="77777777" w:rsidR="000C2D3B" w:rsidRDefault="000C2D3B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586E1511" w14:textId="2BEC41FD" w:rsidR="00A17699" w:rsidRPr="00A17699" w:rsidRDefault="00A17699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27D41C9C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D6ACB" w14:textId="471EA08C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Giving</w:t>
                  </w:r>
                  <w:r w:rsidR="00A17699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(MOD1B8)</w:t>
                  </w:r>
                </w:p>
                <w:p w14:paraId="7D01FF7C" w14:textId="77777777" w:rsidR="000C2D3B" w:rsidRDefault="000C2D3B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17F83348" w14:textId="6E5987D8" w:rsidR="00A17699" w:rsidRPr="00A17699" w:rsidRDefault="00A17699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199A2716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A7518" w14:textId="50B33613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Showing</w:t>
                  </w:r>
                  <w:r w:rsidR="00A17699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(MOD1B9; MOD2B5)</w:t>
                  </w:r>
                </w:p>
                <w:p w14:paraId="062E64D3" w14:textId="77777777" w:rsidR="000C2D3B" w:rsidRDefault="000C2D3B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0F5A6324" w14:textId="2CB6DB5E" w:rsidR="00A17699" w:rsidRPr="00A17699" w:rsidRDefault="00A17699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50967B09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1BFB5" w14:textId="3CDEB809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Spontaneous Initiation of Joint Attention</w:t>
                  </w:r>
                  <w:r w:rsidR="00A17699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(MOD1B10; MOD2B6)</w:t>
                  </w:r>
                </w:p>
                <w:p w14:paraId="474712C0" w14:textId="77777777" w:rsidR="000C2D3B" w:rsidRPr="00A17699" w:rsidRDefault="000C2D3B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49DA23A6" w14:textId="25654AC2" w:rsidR="00A17699" w:rsidRPr="00A17699" w:rsidRDefault="00A17699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80A37" w:rsidRPr="00A17699" w14:paraId="2D654D7E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970BA" w14:textId="0CA735A8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Response to Name</w:t>
                  </w:r>
                  <w:r w:rsidR="00562099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(MOD1B6; MOD2B4)</w:t>
                  </w:r>
                </w:p>
                <w:p w14:paraId="05C222B6" w14:textId="77777777" w:rsidR="000C2D3B" w:rsidRDefault="000C2D3B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37FAD90B" w14:textId="57855DB9" w:rsidR="006C34CA" w:rsidRPr="00562099" w:rsidRDefault="006C34CA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0CBB9D9E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0579F" w14:textId="77777777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Responsive Social Smile</w:t>
                  </w:r>
                  <w:r w:rsidR="006C34CA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(MOD1B2)</w:t>
                  </w:r>
                </w:p>
                <w:p w14:paraId="225AB417" w14:textId="5263BA56" w:rsidR="006C34CA" w:rsidRPr="006C34CA" w:rsidRDefault="006C34CA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43AAA516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862C8" w14:textId="77777777" w:rsidR="006C34CA" w:rsidRDefault="006C34CA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</w:pPr>
                </w:p>
                <w:p w14:paraId="72F532CC" w14:textId="66E68514" w:rsidR="00880A37" w:rsidRPr="006C34CA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Amount of Social Overtures/Maintenance of Attention</w:t>
                  </w:r>
                  <w:r w:rsidR="006C34CA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(MOD2A2)</w:t>
                  </w:r>
                </w:p>
              </w:tc>
            </w:tr>
            <w:tr w:rsidR="00880A37" w:rsidRPr="00A17699" w14:paraId="3F03BFD3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52FC0" w14:textId="77777777" w:rsidR="006C34CA" w:rsidRDefault="006C34CA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</w:pPr>
                </w:p>
                <w:p w14:paraId="122CDD3D" w14:textId="03BA47D5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Amount of Reciprocal Social Communication</w:t>
                  </w:r>
                  <w:r w:rsidR="006C34CA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(MOD2B10; MOD3B9; MOD4B11)</w:t>
                  </w:r>
                </w:p>
                <w:p w14:paraId="1C627432" w14:textId="77777777" w:rsidR="000C2D3B" w:rsidRDefault="000C2D3B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716EB431" w14:textId="36631517" w:rsidR="006C34CA" w:rsidRPr="006C34CA" w:rsidRDefault="006C34CA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535BBED3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6C27C" w14:textId="08107663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lastRenderedPageBreak/>
                    <w:t>Conversation</w:t>
                  </w:r>
                  <w:r w:rsidR="006C34CA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(MOD2A6; MOD3A8; MOD4A8)</w:t>
                  </w:r>
                </w:p>
                <w:p w14:paraId="7A9A6DBB" w14:textId="77777777" w:rsidR="000C2D3B" w:rsidRDefault="000C2D3B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0DE2DD98" w14:textId="35248ECB" w:rsidR="006C34CA" w:rsidRPr="006C34CA" w:rsidRDefault="006C34CA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3B6EACA9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43FFF" w14:textId="1170A0DD" w:rsidR="00880A37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Offers Information</w:t>
                  </w:r>
                  <w:r w:rsidR="006C34CA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(MOD3A5; MOD4A5)</w:t>
                  </w:r>
                </w:p>
                <w:p w14:paraId="28D7F090" w14:textId="77777777" w:rsidR="000C2D3B" w:rsidRDefault="000C2D3B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212FA236" w14:textId="71E24EC1" w:rsidR="006C34CA" w:rsidRPr="006C34CA" w:rsidRDefault="006C34CA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80A37" w:rsidRPr="00A17699" w14:paraId="5646ABAC" w14:textId="77777777" w:rsidTr="00880A37">
              <w:trPr>
                <w:trHeight w:val="32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2AE55" w14:textId="29D076E0" w:rsidR="00880A37" w:rsidRPr="006C34CA" w:rsidRDefault="00880A37" w:rsidP="00880A37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 w:rsidRPr="00A17699"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Asks for Information</w:t>
                  </w:r>
                  <w:r w:rsidR="006C34CA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(MOD3A6; MOD4A6)</w:t>
                  </w:r>
                </w:p>
              </w:tc>
            </w:tr>
          </w:tbl>
          <w:p w14:paraId="0916617C" w14:textId="77777777" w:rsidR="00880A37" w:rsidRPr="00A17699" w:rsidRDefault="00880A37" w:rsidP="00880A37">
            <w:pPr>
              <w:pStyle w:val="ListParagraph"/>
              <w:ind w:left="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7628" w:type="dxa"/>
          </w:tcPr>
          <w:p w14:paraId="1D1215B3" w14:textId="457527D2" w:rsidR="00880A37" w:rsidRDefault="00880A37" w:rsidP="00880A37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lastRenderedPageBreak/>
              <w:t>Quality of Social Overtures</w:t>
            </w:r>
            <w:r w:rsidRPr="00A17699"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 w:rsidRPr="00A17699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MODTB15; </w:t>
            </w:r>
            <w:r w:rsidRPr="00A17699"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MOD1B12; MOD2B8; MOD3B7; MOD4B9)</w:t>
            </w:r>
          </w:p>
          <w:p w14:paraId="3A856F44" w14:textId="77777777" w:rsidR="00A17699" w:rsidRPr="00A17699" w:rsidRDefault="00A17699" w:rsidP="00880A37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7370FF10" w14:textId="2C0A6496" w:rsidR="00880A37" w:rsidRDefault="00880A37" w:rsidP="00880A37">
            <w:pPr>
              <w:pStyle w:val="ListParagraph"/>
              <w:ind w:left="0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t>Shared Enjoyment in Interaction</w:t>
            </w:r>
            <w:r w:rsidRPr="00A17699"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 w:rsidRPr="00A17699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MODTB6; </w:t>
            </w:r>
            <w:r w:rsidRPr="00A17699"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MOD1B15; MOD2B3; MOD3B4; MOD4B4)</w:t>
            </w:r>
          </w:p>
          <w:p w14:paraId="25C1A303" w14:textId="77777777" w:rsidR="00A17699" w:rsidRPr="00A17699" w:rsidRDefault="00A17699" w:rsidP="00880A37">
            <w:pPr>
              <w:pStyle w:val="ListParagraph"/>
              <w:ind w:left="0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02BC3C48" w14:textId="73ACA956" w:rsidR="00A17699" w:rsidRDefault="00A17699" w:rsidP="00880A37">
            <w:pPr>
              <w:pStyle w:val="ListParagraph"/>
              <w:ind w:left="0"/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Use of Another’s Body (MOTA6; MOD1A6)</w:t>
            </w:r>
          </w:p>
          <w:p w14:paraId="41E93D95" w14:textId="77777777" w:rsidR="00A17699" w:rsidRPr="00A17699" w:rsidRDefault="00A17699" w:rsidP="00880A37">
            <w:pPr>
              <w:pStyle w:val="ListParagraph"/>
              <w:ind w:left="0"/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</w:pPr>
          </w:p>
          <w:p w14:paraId="168EDBA9" w14:textId="6C9E1C34" w:rsidR="00A17699" w:rsidRDefault="00A17699" w:rsidP="00880A37">
            <w:pPr>
              <w:pStyle w:val="ListParagraph"/>
              <w:ind w:left="0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t>Frequency of Vocalization Directed to Others</w:t>
            </w:r>
            <w:r w:rsidRPr="00A17699"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 w:rsidRPr="00A17699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MODTA2; </w:t>
            </w:r>
            <w:r w:rsidRPr="00A17699"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MOD1A2)</w:t>
            </w:r>
          </w:p>
          <w:p w14:paraId="08ACF5AC" w14:textId="77777777" w:rsidR="00A17699" w:rsidRDefault="00A17699" w:rsidP="00880A37">
            <w:pPr>
              <w:pStyle w:val="ListParagraph"/>
              <w:ind w:left="0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47BE6D31" w14:textId="77777777" w:rsidR="00A17699" w:rsidRDefault="00A17699" w:rsidP="00880A37">
            <w:pPr>
              <w:pStyle w:val="ListParagraph"/>
              <w:ind w:left="0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Giving (</w:t>
            </w:r>
            <w:r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MODTB11;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MOD1B8)</w:t>
            </w:r>
          </w:p>
          <w:p w14:paraId="3152E982" w14:textId="77777777" w:rsidR="00A17699" w:rsidRDefault="00A17699" w:rsidP="00880A37">
            <w:pPr>
              <w:pStyle w:val="ListParagraph"/>
              <w:ind w:left="0"/>
              <w:rPr>
                <w:rFonts w:ascii="Verdana" w:hAnsi="Verdana"/>
                <w:sz w:val="22"/>
                <w:szCs w:val="22"/>
                <w:lang w:val="en-US"/>
              </w:rPr>
            </w:pPr>
          </w:p>
          <w:p w14:paraId="54D4DE7E" w14:textId="5F92FF9E" w:rsidR="00A17699" w:rsidRDefault="00A17699" w:rsidP="00A17699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t>Showing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 w:rsidRPr="00A17699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>MODTB12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; MOD1B9; MOD2B5)</w:t>
            </w:r>
          </w:p>
          <w:p w14:paraId="1F6EBA93" w14:textId="77777777" w:rsidR="00A17699" w:rsidRDefault="00A17699" w:rsidP="00880A37">
            <w:pPr>
              <w:pStyle w:val="ListParagraph"/>
              <w:ind w:left="0"/>
              <w:rPr>
                <w:rFonts w:ascii="Verdana" w:hAnsi="Verdana"/>
                <w:sz w:val="22"/>
                <w:szCs w:val="22"/>
                <w:lang w:val="en-US"/>
              </w:rPr>
            </w:pPr>
          </w:p>
          <w:p w14:paraId="75F84B60" w14:textId="0E5FD6E1" w:rsidR="00A17699" w:rsidRPr="00A17699" w:rsidRDefault="00A17699" w:rsidP="00A17699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t>Spontaneous Initiation of Joint Attention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MODTB13; 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MOD1B10; MOD2B6)</w:t>
            </w:r>
          </w:p>
          <w:p w14:paraId="70E749A7" w14:textId="77777777" w:rsidR="00A17699" w:rsidRDefault="00A17699" w:rsidP="00880A37">
            <w:pPr>
              <w:pStyle w:val="ListParagraph"/>
              <w:ind w:left="0"/>
              <w:rPr>
                <w:rFonts w:ascii="Verdana" w:hAnsi="Verdana"/>
                <w:sz w:val="22"/>
                <w:szCs w:val="22"/>
                <w:lang w:val="en-US"/>
              </w:rPr>
            </w:pPr>
          </w:p>
          <w:p w14:paraId="4DE012E1" w14:textId="7AE5A8B0" w:rsidR="006C34CA" w:rsidRPr="00562099" w:rsidRDefault="006C34CA" w:rsidP="006C34C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t>Response to Name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MODTB7; 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MOD1B6; MOD2B4)</w:t>
            </w:r>
          </w:p>
          <w:p w14:paraId="13A31AEA" w14:textId="77777777" w:rsidR="006C34CA" w:rsidRDefault="006C34CA" w:rsidP="00880A37">
            <w:pPr>
              <w:pStyle w:val="ListParagraph"/>
              <w:ind w:left="0"/>
              <w:rPr>
                <w:rFonts w:ascii="Verdana" w:hAnsi="Verdana"/>
                <w:sz w:val="22"/>
                <w:szCs w:val="22"/>
                <w:lang w:val="en-US"/>
              </w:rPr>
            </w:pPr>
          </w:p>
          <w:p w14:paraId="141A5CB8" w14:textId="77777777" w:rsidR="006C34CA" w:rsidRPr="006C34CA" w:rsidRDefault="006C34CA" w:rsidP="006C34C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t>Responsive Social Smile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(MOD1B2)</w:t>
            </w:r>
          </w:p>
          <w:p w14:paraId="02998411" w14:textId="77777777" w:rsidR="006C34CA" w:rsidRDefault="006C34CA" w:rsidP="00880A37">
            <w:pPr>
              <w:pStyle w:val="ListParagraph"/>
              <w:ind w:left="0"/>
              <w:rPr>
                <w:rFonts w:ascii="Verdana" w:hAnsi="Verdana"/>
                <w:sz w:val="22"/>
                <w:szCs w:val="22"/>
                <w:lang w:val="en-US"/>
              </w:rPr>
            </w:pPr>
          </w:p>
          <w:p w14:paraId="25C31E36" w14:textId="7D824CD4" w:rsidR="006C34CA" w:rsidRPr="006C34CA" w:rsidRDefault="006C34CA" w:rsidP="006C34CA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C34CA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</w:rPr>
              <w:t>Amount of Social Overtures/Maintenance of Attention: EXAMINER</w:t>
            </w:r>
            <w:r w:rsidRPr="006C34CA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(MOD2A2)</w:t>
            </w:r>
          </w:p>
          <w:p w14:paraId="1E1EA6FD" w14:textId="77777777" w:rsidR="006C34CA" w:rsidRDefault="006C34CA" w:rsidP="006C34CA">
            <w:pPr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  <w:p w14:paraId="34EB39F0" w14:textId="77777777" w:rsidR="006C34CA" w:rsidRDefault="006C34CA" w:rsidP="006C34CA">
            <w:pPr>
              <w:pStyle w:val="ListParagraph"/>
              <w:ind w:left="0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t>Amount of Reciprocal Social Communication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(MOD2B10; MOD3B9; MOD4B11)</w:t>
            </w:r>
          </w:p>
          <w:p w14:paraId="73A0B9BC" w14:textId="77777777" w:rsidR="006C34CA" w:rsidRDefault="006C34CA" w:rsidP="006C34CA">
            <w:pPr>
              <w:pStyle w:val="ListParagraph"/>
              <w:ind w:left="0"/>
              <w:rPr>
                <w:rFonts w:ascii="Verdana" w:hAnsi="Verdana"/>
                <w:sz w:val="22"/>
                <w:szCs w:val="22"/>
              </w:rPr>
            </w:pPr>
          </w:p>
          <w:p w14:paraId="518B7D9D" w14:textId="0ADFE67E" w:rsidR="006C34CA" w:rsidRDefault="006C34CA" w:rsidP="006C34C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lastRenderedPageBreak/>
              <w:t>Conversation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(MOD2A6; MOD3A8; MOD4A8)</w:t>
            </w:r>
          </w:p>
          <w:p w14:paraId="0A8A2CB8" w14:textId="77777777" w:rsidR="006C34CA" w:rsidRDefault="006C34CA" w:rsidP="006C34CA">
            <w:pPr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  <w:p w14:paraId="00330934" w14:textId="40F4CDDB" w:rsidR="006C34CA" w:rsidRPr="006C34CA" w:rsidRDefault="006C34CA" w:rsidP="006C34C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t>Offers Information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(MOD3A5; MOD4A5)</w:t>
            </w:r>
          </w:p>
          <w:p w14:paraId="4A9A2246" w14:textId="77777777" w:rsidR="006C34CA" w:rsidRPr="006C34CA" w:rsidRDefault="006C34CA" w:rsidP="006C34C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3AA68A2B" w14:textId="476B4A5D" w:rsidR="006C34CA" w:rsidRPr="006C34CA" w:rsidRDefault="006C34CA" w:rsidP="006C34C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A17699">
              <w:rPr>
                <w:rFonts w:ascii="Verdana" w:hAnsi="Verdana" w:cs="Calibri"/>
                <w:color w:val="000000"/>
                <w:sz w:val="22"/>
                <w:szCs w:val="22"/>
              </w:rPr>
              <w:t>Asks for Information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(MOD3A6; MOD4A6)</w:t>
            </w:r>
          </w:p>
        </w:tc>
      </w:tr>
    </w:tbl>
    <w:p w14:paraId="1D2A2B8F" w14:textId="77777777" w:rsidR="00880A37" w:rsidRPr="00A17699" w:rsidRDefault="00880A37" w:rsidP="00880A37">
      <w:pPr>
        <w:pStyle w:val="ListParagraph"/>
        <w:rPr>
          <w:rFonts w:ascii="Verdana" w:hAnsi="Verdana"/>
          <w:sz w:val="22"/>
          <w:szCs w:val="22"/>
          <w:lang w:val="en-US"/>
        </w:rPr>
      </w:pPr>
    </w:p>
    <w:p w14:paraId="6F9FE7BF" w14:textId="648A85F1" w:rsidR="006C34CA" w:rsidRDefault="006C34CA" w:rsidP="00880A37">
      <w:pPr>
        <w:pStyle w:val="ListParagraph"/>
        <w:rPr>
          <w:rFonts w:ascii="Verdana" w:hAnsi="Verdana"/>
          <w:sz w:val="22"/>
          <w:szCs w:val="22"/>
          <w:lang w:val="en-US"/>
        </w:rPr>
      </w:pPr>
    </w:p>
    <w:p w14:paraId="31415C9F" w14:textId="3C8EE266" w:rsidR="006C34CA" w:rsidRDefault="006C34CA" w:rsidP="006C34CA">
      <w:pPr>
        <w:pStyle w:val="ListParagraph"/>
        <w:ind w:left="0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A2. Deficits in nonverbal communicative behaviors used for social interaction.</w:t>
      </w:r>
    </w:p>
    <w:p w14:paraId="50903F5E" w14:textId="77777777" w:rsidR="006C34CA" w:rsidRDefault="006C34CA" w:rsidP="006C34CA">
      <w:pPr>
        <w:pStyle w:val="ListParagraph"/>
        <w:ind w:left="0"/>
        <w:rPr>
          <w:rFonts w:ascii="Verdana" w:hAnsi="Verdana"/>
          <w:sz w:val="22"/>
          <w:szCs w:val="22"/>
          <w:lang w:val="en-US"/>
        </w:rPr>
      </w:pPr>
    </w:p>
    <w:tbl>
      <w:tblPr>
        <w:tblStyle w:val="TableGrid"/>
        <w:tblW w:w="15026" w:type="dxa"/>
        <w:tblInd w:w="-5" w:type="dxa"/>
        <w:tblLook w:val="04A0" w:firstRow="1" w:lastRow="0" w:firstColumn="1" w:lastColumn="0" w:noHBand="0" w:noVBand="1"/>
      </w:tblPr>
      <w:tblGrid>
        <w:gridCol w:w="7372"/>
        <w:gridCol w:w="7654"/>
      </w:tblGrid>
      <w:tr w:rsidR="006C34CA" w14:paraId="437951D5" w14:textId="77777777" w:rsidTr="006C34CA">
        <w:tc>
          <w:tcPr>
            <w:tcW w:w="7371" w:type="dxa"/>
          </w:tcPr>
          <w:p w14:paraId="62FFB0B7" w14:textId="0EA0642F" w:rsidR="006C34CA" w:rsidRDefault="006C34CA" w:rsidP="006C34CA">
            <w:pPr>
              <w:pStyle w:val="ListParagraph"/>
              <w:ind w:left="0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</w:t>
            </w:r>
          </w:p>
        </w:tc>
        <w:tc>
          <w:tcPr>
            <w:tcW w:w="7655" w:type="dxa"/>
          </w:tcPr>
          <w:p w14:paraId="062B3ABE" w14:textId="56B8E7C5" w:rsidR="006C34CA" w:rsidRDefault="006C34CA" w:rsidP="006C34CA">
            <w:pPr>
              <w:pStyle w:val="ListParagraph"/>
              <w:ind w:left="0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ADOS2</w:t>
            </w:r>
          </w:p>
        </w:tc>
      </w:tr>
      <w:tr w:rsidR="006C34CA" w14:paraId="36C8486A" w14:textId="77777777" w:rsidTr="006C34CA">
        <w:tc>
          <w:tcPr>
            <w:tcW w:w="7371" w:type="dxa"/>
          </w:tcPr>
          <w:tbl>
            <w:tblPr>
              <w:tblW w:w="7156" w:type="dxa"/>
              <w:tblLook w:val="04A0" w:firstRow="1" w:lastRow="0" w:firstColumn="1" w:lastColumn="0" w:noHBand="0" w:noVBand="1"/>
            </w:tblPr>
            <w:tblGrid>
              <w:gridCol w:w="7156"/>
            </w:tblGrid>
            <w:tr w:rsidR="006C34CA" w14:paraId="29EF102D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AC35EB3" w14:textId="31A95DB4" w:rsidR="006C34CA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Integration of Gaze and Other Behaviors During Social Overtures</w:t>
                  </w: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(MOD1B4)</w:t>
                  </w:r>
                </w:p>
                <w:p w14:paraId="497C8B38" w14:textId="77777777" w:rsidR="00194E36" w:rsidRDefault="00194E36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446320D3" w14:textId="2BC6F575" w:rsidR="004C0004" w:rsidRPr="004C0004" w:rsidRDefault="004C0004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C34CA" w14:paraId="331DE3F1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34C59CD" w14:textId="5D1DA3FD" w:rsidR="006C34CA" w:rsidRPr="004C0004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Requesting</w:t>
                  </w:r>
                  <w:r w:rsidR="004C0004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(MOD1B7)</w:t>
                  </w:r>
                </w:p>
              </w:tc>
            </w:tr>
            <w:tr w:rsidR="006C34CA" w14:paraId="4E649D9B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CBE5F8E" w14:textId="34A4DD6A" w:rsidR="006C34CA" w:rsidRPr="004C0004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Pointing</w:t>
                  </w:r>
                  <w:r w:rsidR="004C0004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(MOD1A7; MOD2A7)</w:t>
                  </w:r>
                </w:p>
              </w:tc>
            </w:tr>
            <w:tr w:rsidR="006C34CA" w14:paraId="4B897B68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4FF270B" w14:textId="51382214" w:rsidR="006C34CA" w:rsidRPr="004C0004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Response to Joint Attention</w:t>
                  </w:r>
                  <w:r w:rsidR="004C0004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(MOD1B11; MOD2B7)</w:t>
                  </w:r>
                </w:p>
              </w:tc>
            </w:tr>
            <w:tr w:rsidR="006C34CA" w14:paraId="3F99D81C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4501746" w14:textId="0A15F5EB" w:rsidR="006C34CA" w:rsidRPr="004C0004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Unusual Eye Contact</w:t>
                  </w:r>
                  <w:r w:rsidR="004C0004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(MOD1B1; MOD2B1; MOD3B1; MOD4B1)</w:t>
                  </w:r>
                </w:p>
              </w:tc>
            </w:tr>
            <w:tr w:rsidR="006C34CA" w14:paraId="218058D6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C04716F" w14:textId="7D268285" w:rsidR="006C34CA" w:rsidRPr="004C0004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Facial Expressions Directed to Others</w:t>
                  </w:r>
                  <w:r w:rsidR="004C0004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(MOD1B3; MOD2B2; MOD3B2; MOD4B2)</w:t>
                  </w:r>
                </w:p>
              </w:tc>
            </w:tr>
            <w:tr w:rsidR="006C34CA" w14:paraId="59F1755F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33F6A33" w14:textId="77777777" w:rsidR="004C0004" w:rsidRDefault="004C0004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</w:pPr>
                </w:p>
                <w:p w14:paraId="64187C2E" w14:textId="77777777" w:rsidR="004C0004" w:rsidRDefault="004C0004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</w:pPr>
                </w:p>
                <w:p w14:paraId="74906B37" w14:textId="77777777" w:rsidR="00194E36" w:rsidRDefault="00194E36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</w:pPr>
                </w:p>
                <w:p w14:paraId="6F77374E" w14:textId="77777777" w:rsidR="006C34CA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Gestures</w:t>
                  </w:r>
                  <w:r w:rsidR="004C0004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</w:t>
                  </w:r>
                  <w:r w:rsidR="00194E36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MOD1A8</w:t>
                  </w:r>
                  <w:r w:rsidR="004C0004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)</w:t>
                  </w:r>
                </w:p>
                <w:p w14:paraId="53DCD558" w14:textId="665895C9" w:rsidR="00194E36" w:rsidRPr="004C0004" w:rsidRDefault="00194E36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6C34CA" w14:paraId="5D76C389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FDC7095" w14:textId="77777777" w:rsidR="00194E36" w:rsidRDefault="00194E36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</w:pPr>
                </w:p>
                <w:p w14:paraId="6242CF5E" w14:textId="77777777" w:rsidR="006C34CA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Descriptive, Conventional, Instrumental, or Informational Gestures</w:t>
                  </w:r>
                  <w:r w:rsidR="00194E36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(MOD2A8; MOD3A9; MOD4A9)</w:t>
                  </w:r>
                </w:p>
                <w:p w14:paraId="2E6E6DCB" w14:textId="668DA012" w:rsidR="00194E36" w:rsidRPr="00194E36" w:rsidRDefault="00194E36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6C34CA" w14:paraId="0FFBEF65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753AAA2" w14:textId="49F5D276" w:rsidR="006C34CA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lastRenderedPageBreak/>
                    <w:t>Language Production and Linked Nonverbal Communication</w:t>
                  </w:r>
                  <w:r w:rsidR="00194E36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(MOD3B3; MOD4B3)</w:t>
                  </w:r>
                </w:p>
                <w:p w14:paraId="7697E104" w14:textId="77777777" w:rsidR="00194E36" w:rsidRDefault="00194E36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720048F6" w14:textId="6C1EDEBB" w:rsidR="00194E36" w:rsidRPr="00194E36" w:rsidRDefault="00194E36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6C34CA" w14:paraId="761E5D0A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08F578B" w14:textId="2376BE86" w:rsidR="006C34CA" w:rsidRPr="00194E36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Emphatic or Emotional Gestures</w:t>
                  </w:r>
                  <w:r w:rsidR="00194E36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(MOD4A10)</w:t>
                  </w:r>
                </w:p>
              </w:tc>
            </w:tr>
            <w:tr w:rsidR="006C34CA" w14:paraId="1F4168B8" w14:textId="77777777" w:rsidTr="004C0004">
              <w:trPr>
                <w:trHeight w:val="611"/>
              </w:trPr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5E437E8" w14:textId="063E3A7B" w:rsidR="006C34CA" w:rsidRPr="00194E36" w:rsidRDefault="006C34CA" w:rsidP="004C0004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Communication of Own Affect</w:t>
                  </w:r>
                  <w:r w:rsidR="00194E36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(MOD4B5)</w:t>
                  </w:r>
                </w:p>
              </w:tc>
            </w:tr>
          </w:tbl>
          <w:p w14:paraId="204524CF" w14:textId="77777777" w:rsidR="006C34CA" w:rsidRDefault="006C34CA" w:rsidP="00880A37">
            <w:pPr>
              <w:pStyle w:val="ListParagraph"/>
              <w:ind w:left="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</w:tcPr>
          <w:p w14:paraId="427A91CB" w14:textId="0A7AD66B" w:rsidR="004C0004" w:rsidRDefault="004C0004" w:rsidP="004C000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lastRenderedPageBreak/>
              <w:t>Integration of Gaze and Other Behaviors During Social Overtures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MODTB5; 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MOD1B4)</w:t>
            </w:r>
          </w:p>
          <w:p w14:paraId="4ECB5711" w14:textId="77777777" w:rsidR="004C0004" w:rsidRDefault="004C0004" w:rsidP="004C0004">
            <w:pPr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  <w:p w14:paraId="62A368CE" w14:textId="048F71DA" w:rsidR="004C0004" w:rsidRDefault="004C0004" w:rsidP="004C000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Requesting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 w:rsidRPr="004C0004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>MODTB9;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MOD1B7)</w:t>
            </w:r>
          </w:p>
          <w:p w14:paraId="0E0F5C2A" w14:textId="7E4F7D6C" w:rsidR="004C0004" w:rsidRDefault="004C0004" w:rsidP="004C000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6115435F" w14:textId="27DB24BC" w:rsidR="004C0004" w:rsidRDefault="004C0004" w:rsidP="004C000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Pointing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MODTA7; 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MOD1A7; MOD2A7)</w:t>
            </w:r>
          </w:p>
          <w:p w14:paraId="5CD3CF02" w14:textId="77777777" w:rsidR="004C0004" w:rsidRPr="004C0004" w:rsidRDefault="004C0004" w:rsidP="004C0004">
            <w:pPr>
              <w:spacing w:line="276" w:lineRule="auto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0458EAE7" w14:textId="77AC97BD" w:rsidR="004C0004" w:rsidRPr="004C0004" w:rsidRDefault="004C0004" w:rsidP="004C000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Response to Joint Attention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 w:rsidRPr="004C0004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>MODTB14;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MOD1B11; MOD2B7)</w:t>
            </w:r>
          </w:p>
          <w:p w14:paraId="0A2D4628" w14:textId="77777777" w:rsidR="004C0004" w:rsidRDefault="004C0004" w:rsidP="00194E36">
            <w:pPr>
              <w:spacing w:line="360" w:lineRule="auto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0B6C65CC" w14:textId="77777777" w:rsidR="004C0004" w:rsidRPr="004C0004" w:rsidRDefault="004C0004" w:rsidP="004C000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Unusual Eye Contact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(MOD1B1; MOD2B1; MOD3B1; MOD4B1)</w:t>
            </w:r>
          </w:p>
          <w:p w14:paraId="43BEAF4D" w14:textId="77777777" w:rsidR="004C0004" w:rsidRDefault="004C0004" w:rsidP="00194E36">
            <w:pPr>
              <w:spacing w:line="276" w:lineRule="auto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05081560" w14:textId="77777777" w:rsidR="004C0004" w:rsidRDefault="004C0004" w:rsidP="004C000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Facial Expressions Directed to Others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MODTB4; 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MOD1B3; MOD2B2)</w:t>
            </w:r>
          </w:p>
          <w:p w14:paraId="62B08CED" w14:textId="77777777" w:rsidR="004C0004" w:rsidRDefault="004C0004" w:rsidP="004C0004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>Facial Expressions Directed to Examiner (</w:t>
            </w:r>
            <w:r w:rsidRPr="004C0004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>MOD3B2; MOD4B2)</w:t>
            </w:r>
          </w:p>
          <w:p w14:paraId="7E067386" w14:textId="77777777" w:rsidR="004C0004" w:rsidRDefault="004C0004" w:rsidP="004C000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340B6948" w14:textId="77777777" w:rsidR="00194E36" w:rsidRDefault="00194E36" w:rsidP="004C000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Gestures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MODTA8; 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MOD1A8)</w:t>
            </w:r>
          </w:p>
          <w:p w14:paraId="2876E9E6" w14:textId="77777777" w:rsidR="00194E36" w:rsidRDefault="00194E36" w:rsidP="00194E36">
            <w:pPr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  <w:p w14:paraId="7DF97092" w14:textId="77777777" w:rsidR="00194E36" w:rsidRDefault="00194E36" w:rsidP="00194E36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Descriptive, Conventional, Instrumental, or Informational Gestures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(MOD2A8; MOD3A9; MOD4A9)</w:t>
            </w:r>
          </w:p>
          <w:p w14:paraId="424F64B0" w14:textId="3D6F1A56" w:rsidR="00194E36" w:rsidRDefault="00194E36" w:rsidP="00194E36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6A52233E" w14:textId="77777777" w:rsidR="00194E36" w:rsidRDefault="00194E36" w:rsidP="00194E36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5B4D3ECD" w14:textId="77777777" w:rsidR="00194E36" w:rsidRPr="00194E36" w:rsidRDefault="00194E36" w:rsidP="00194E36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lastRenderedPageBreak/>
              <w:t>Language Production and Linked Nonverbal Communication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(MOD3B3; MOD4B3)</w:t>
            </w:r>
          </w:p>
          <w:p w14:paraId="63C650E3" w14:textId="77777777" w:rsidR="00194E36" w:rsidRDefault="00194E36" w:rsidP="00194E36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1797328F" w14:textId="77777777" w:rsidR="00194E36" w:rsidRPr="00194E36" w:rsidRDefault="00194E36" w:rsidP="00194E36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Emphatic or Emotional Gestures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(MOD4A10)</w:t>
            </w:r>
          </w:p>
          <w:p w14:paraId="685301F3" w14:textId="77777777" w:rsidR="00194E36" w:rsidRDefault="00194E36" w:rsidP="00194E36">
            <w:pPr>
              <w:spacing w:line="276" w:lineRule="auto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17A1D72B" w14:textId="23323A2A" w:rsidR="00194E36" w:rsidRPr="004C0004" w:rsidRDefault="00194E36" w:rsidP="00194E36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Communication of Own Affect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(MOD4B5)</w:t>
            </w:r>
          </w:p>
        </w:tc>
      </w:tr>
    </w:tbl>
    <w:p w14:paraId="3C011A3E" w14:textId="11589B76" w:rsidR="006C34CA" w:rsidRDefault="006C34CA" w:rsidP="00880A37">
      <w:pPr>
        <w:pStyle w:val="ListParagraph"/>
        <w:rPr>
          <w:rFonts w:ascii="Verdana" w:hAnsi="Verdana"/>
          <w:sz w:val="22"/>
          <w:szCs w:val="22"/>
          <w:lang w:val="en-US"/>
        </w:rPr>
      </w:pPr>
    </w:p>
    <w:p w14:paraId="0F50B6AB" w14:textId="5A452DE7" w:rsidR="006C34CA" w:rsidRDefault="006C34CA" w:rsidP="00880A37">
      <w:pPr>
        <w:pStyle w:val="ListParagraph"/>
        <w:rPr>
          <w:rFonts w:ascii="Verdana" w:hAnsi="Verdana"/>
          <w:sz w:val="22"/>
          <w:szCs w:val="22"/>
          <w:lang w:val="en-US"/>
        </w:rPr>
      </w:pPr>
    </w:p>
    <w:p w14:paraId="2AFEE0CB" w14:textId="754A6BB2" w:rsidR="00E21175" w:rsidRDefault="00E21175" w:rsidP="00E21175">
      <w:pPr>
        <w:pStyle w:val="ListParagraph"/>
        <w:ind w:left="0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A3. Deficits in developing, maintaining, and understanding relationships.</w:t>
      </w:r>
    </w:p>
    <w:p w14:paraId="43129143" w14:textId="3A5B8C16" w:rsidR="00E21175" w:rsidRDefault="00E21175" w:rsidP="00E21175">
      <w:pPr>
        <w:pStyle w:val="ListParagraph"/>
        <w:ind w:left="0"/>
        <w:rPr>
          <w:rFonts w:ascii="Verdana" w:hAnsi="Verdana"/>
          <w:sz w:val="22"/>
          <w:szCs w:val="22"/>
          <w:lang w:val="en-US"/>
        </w:rPr>
      </w:pP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7336"/>
        <w:gridCol w:w="7685"/>
      </w:tblGrid>
      <w:tr w:rsidR="00E21175" w14:paraId="281F6B1B" w14:textId="77777777" w:rsidTr="00E21175">
        <w:trPr>
          <w:trHeight w:val="308"/>
        </w:trPr>
        <w:tc>
          <w:tcPr>
            <w:tcW w:w="7336" w:type="dxa"/>
            <w:vAlign w:val="center"/>
          </w:tcPr>
          <w:p w14:paraId="66862229" w14:textId="7ABDE9E0" w:rsidR="00E21175" w:rsidRDefault="00E21175" w:rsidP="00E21175">
            <w:pPr>
              <w:pStyle w:val="ListParagraph"/>
              <w:ind w:left="0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</w:t>
            </w:r>
          </w:p>
        </w:tc>
        <w:tc>
          <w:tcPr>
            <w:tcW w:w="7685" w:type="dxa"/>
            <w:vAlign w:val="center"/>
          </w:tcPr>
          <w:p w14:paraId="42D95F07" w14:textId="4EB22FA2" w:rsidR="00E21175" w:rsidRDefault="00E21175" w:rsidP="00E21175">
            <w:pPr>
              <w:pStyle w:val="ListParagraph"/>
              <w:ind w:left="0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ADOS2</w:t>
            </w:r>
          </w:p>
        </w:tc>
      </w:tr>
      <w:tr w:rsidR="00E21175" w14:paraId="68C00F2D" w14:textId="77777777" w:rsidTr="00E05B24">
        <w:trPr>
          <w:trHeight w:val="1527"/>
        </w:trPr>
        <w:tc>
          <w:tcPr>
            <w:tcW w:w="7336" w:type="dxa"/>
          </w:tcPr>
          <w:tbl>
            <w:tblPr>
              <w:tblW w:w="7120" w:type="dxa"/>
              <w:tblLook w:val="04A0" w:firstRow="1" w:lastRow="0" w:firstColumn="1" w:lastColumn="0" w:noHBand="0" w:noVBand="1"/>
            </w:tblPr>
            <w:tblGrid>
              <w:gridCol w:w="7120"/>
            </w:tblGrid>
            <w:tr w:rsidR="00E21175" w14:paraId="1B86851B" w14:textId="77777777" w:rsidTr="00E21175">
              <w:trPr>
                <w:trHeight w:val="376"/>
              </w:trPr>
              <w:tc>
                <w:tcPr>
                  <w:tcW w:w="7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78F9CFE" w14:textId="75B75C9A" w:rsidR="00E21175" w:rsidRPr="00E21175" w:rsidRDefault="00E21175" w:rsidP="00E21175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Overall Quality of Rapport</w:t>
                  </w: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(MOD2B11; MOD3B10; MOD4B12)</w:t>
                  </w:r>
                </w:p>
              </w:tc>
            </w:tr>
            <w:tr w:rsidR="00E21175" w14:paraId="691B8E9C" w14:textId="77777777" w:rsidTr="00E21175">
              <w:trPr>
                <w:trHeight w:val="376"/>
              </w:trPr>
              <w:tc>
                <w:tcPr>
                  <w:tcW w:w="7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C07A9" w14:textId="4A0E259B" w:rsidR="00E21175" w:rsidRDefault="00E21175" w:rsidP="00E21175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</w:pPr>
                </w:p>
                <w:p w14:paraId="1BC57890" w14:textId="77777777" w:rsidR="00E05B24" w:rsidRDefault="00E05B24" w:rsidP="00E21175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</w:pPr>
                </w:p>
                <w:p w14:paraId="2E50B424" w14:textId="55288FA8" w:rsidR="00E21175" w:rsidRPr="00E21175" w:rsidRDefault="00E21175" w:rsidP="00E21175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Quality of Social Response</w:t>
                  </w: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(MOD2B9; MOD3B8; MOD4B10)</w:t>
                  </w:r>
                </w:p>
              </w:tc>
            </w:tr>
          </w:tbl>
          <w:p w14:paraId="585CC34C" w14:textId="77777777" w:rsidR="00E21175" w:rsidRDefault="00E21175" w:rsidP="00E21175">
            <w:pPr>
              <w:pStyle w:val="ListParagraph"/>
              <w:ind w:left="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7685" w:type="dxa"/>
          </w:tcPr>
          <w:p w14:paraId="6BF90496" w14:textId="2AF56562" w:rsidR="00E05B24" w:rsidRDefault="00E21175" w:rsidP="00E05B2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Overall Quality of Rapport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MODTB18; MOD1B13; 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MOD2B11; MOD3B10; MOD4B12)</w:t>
            </w:r>
          </w:p>
          <w:p w14:paraId="233F2F81" w14:textId="77777777" w:rsidR="00E05B24" w:rsidRPr="00E05B24" w:rsidRDefault="00E05B24" w:rsidP="00E05B2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  <w:p w14:paraId="79BD284D" w14:textId="54260EBC" w:rsidR="00E21175" w:rsidRPr="00E21175" w:rsidRDefault="00E05B24" w:rsidP="00E05B24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Quality of Social Response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MOD1B11; 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>MOD2B9; MOD3B8; MOD4B10)</w:t>
            </w:r>
          </w:p>
        </w:tc>
      </w:tr>
    </w:tbl>
    <w:p w14:paraId="6519EC2D" w14:textId="7C302A94" w:rsidR="00E21175" w:rsidRDefault="00E21175" w:rsidP="00E21175">
      <w:pPr>
        <w:pStyle w:val="ListParagraph"/>
        <w:ind w:left="0"/>
        <w:rPr>
          <w:rFonts w:ascii="Verdana" w:hAnsi="Verdana"/>
          <w:sz w:val="22"/>
          <w:szCs w:val="22"/>
          <w:lang w:val="en-US"/>
        </w:rPr>
      </w:pPr>
    </w:p>
    <w:p w14:paraId="5EDE71B1" w14:textId="24EEF2F7" w:rsidR="00F5261E" w:rsidRDefault="00F5261E" w:rsidP="00F5261E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Restricted, repetitive patterns of behavior, interests, or activities.</w:t>
      </w:r>
    </w:p>
    <w:p w14:paraId="7DEBA2DA" w14:textId="22251C9E" w:rsidR="00F5261E" w:rsidRDefault="00F5261E" w:rsidP="00F5261E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B1. Stereotyped or repetitive motor movements, use of objects, or speech.</w:t>
      </w:r>
    </w:p>
    <w:p w14:paraId="04C7A83A" w14:textId="7A8D6FD7" w:rsidR="00F5261E" w:rsidRDefault="00F5261E" w:rsidP="00F5261E">
      <w:pPr>
        <w:rPr>
          <w:rFonts w:ascii="Verdana" w:hAnsi="Verdan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2"/>
        <w:gridCol w:w="6698"/>
      </w:tblGrid>
      <w:tr w:rsidR="00F5261E" w14:paraId="35631774" w14:textId="77777777" w:rsidTr="00F5261E">
        <w:tc>
          <w:tcPr>
            <w:tcW w:w="7366" w:type="dxa"/>
          </w:tcPr>
          <w:p w14:paraId="0C281904" w14:textId="044796A2" w:rsidR="00F5261E" w:rsidRDefault="00F5261E" w:rsidP="00F5261E">
            <w:pPr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</w:t>
            </w:r>
          </w:p>
        </w:tc>
        <w:tc>
          <w:tcPr>
            <w:tcW w:w="6584" w:type="dxa"/>
          </w:tcPr>
          <w:p w14:paraId="795462E6" w14:textId="5B5884A3" w:rsidR="00F5261E" w:rsidRDefault="00F5261E" w:rsidP="00F5261E">
            <w:pPr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ADOS2</w:t>
            </w:r>
          </w:p>
        </w:tc>
      </w:tr>
      <w:tr w:rsidR="00F5261E" w14:paraId="6AD05DB0" w14:textId="77777777" w:rsidTr="00F5261E">
        <w:tc>
          <w:tcPr>
            <w:tcW w:w="7366" w:type="dxa"/>
          </w:tcPr>
          <w:tbl>
            <w:tblPr>
              <w:tblW w:w="6482" w:type="dxa"/>
              <w:tblLook w:val="04A0" w:firstRow="1" w:lastRow="0" w:firstColumn="1" w:lastColumn="0" w:noHBand="0" w:noVBand="1"/>
            </w:tblPr>
            <w:tblGrid>
              <w:gridCol w:w="6482"/>
            </w:tblGrid>
            <w:tr w:rsidR="00F5261E" w14:paraId="583B4D4E" w14:textId="77777777" w:rsidTr="00F5261E">
              <w:trPr>
                <w:trHeight w:val="502"/>
              </w:trPr>
              <w:tc>
                <w:tcPr>
                  <w:tcW w:w="6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0396C" w14:textId="6DA76204" w:rsidR="00F5261E" w:rsidRDefault="00F5261E" w:rsidP="00F5261E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Immediate Echolalia</w:t>
                  </w: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(MOD1A4; 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MOD2A4; MOD3A3; MOD4A3</w:t>
                  </w: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)</w:t>
                  </w:r>
                </w:p>
                <w:p w14:paraId="49683801" w14:textId="77777777" w:rsidR="00BA003E" w:rsidRDefault="00BA003E" w:rsidP="00F5261E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661895E5" w14:textId="4E20552B" w:rsidR="005E2671" w:rsidRPr="00F5261E" w:rsidRDefault="005E2671" w:rsidP="00F5261E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F5261E" w14:paraId="182A2F4D" w14:textId="77777777" w:rsidTr="005E2671">
              <w:trPr>
                <w:trHeight w:val="502"/>
              </w:trPr>
              <w:tc>
                <w:tcPr>
                  <w:tcW w:w="6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FAECBA3" w14:textId="3E394CAA" w:rsidR="00F5261E" w:rsidRDefault="00F5261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Stereotyped/Idiosyncratic Use of Words or Phrases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(MOD1A5; MOD2A5; MOD3A4; MOD4A4)</w:t>
                  </w:r>
                </w:p>
                <w:p w14:paraId="373EE87B" w14:textId="77777777" w:rsidR="00BA003E" w:rsidRDefault="00BA003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76117E60" w14:textId="3EE05878" w:rsidR="005E2671" w:rsidRPr="005E2671" w:rsidRDefault="005E2671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F5261E" w14:paraId="3A08A63E" w14:textId="77777777" w:rsidTr="005E2671">
              <w:trPr>
                <w:trHeight w:val="502"/>
              </w:trPr>
              <w:tc>
                <w:tcPr>
                  <w:tcW w:w="6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6F3AD7A" w14:textId="03697E8B" w:rsidR="00F5261E" w:rsidRDefault="00F5261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Hand and Finger and Other Complex Mannerisms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(MOD1D2; MOD2D2; MOD3D2; MOD4D2)</w:t>
                  </w:r>
                </w:p>
                <w:p w14:paraId="01285565" w14:textId="77777777" w:rsidR="00BA003E" w:rsidRDefault="00BA003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25654B5B" w14:textId="43C8BC7C" w:rsidR="005E2671" w:rsidRPr="005E2671" w:rsidRDefault="005E2671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F5261E" w14:paraId="0A855810" w14:textId="77777777" w:rsidTr="005E2671">
              <w:trPr>
                <w:trHeight w:val="502"/>
              </w:trPr>
              <w:tc>
                <w:tcPr>
                  <w:tcW w:w="6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ABBE6D5" w14:textId="77777777" w:rsidR="00F5261E" w:rsidRDefault="00F5261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lastRenderedPageBreak/>
                    <w:t>Unusually Repetitive Interests or Stereotyped Behaviors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(MOD1D4; MOD2D4)</w:t>
                  </w:r>
                </w:p>
                <w:p w14:paraId="78DE7D99" w14:textId="5711A38B" w:rsidR="005E2671" w:rsidRPr="005E2671" w:rsidRDefault="005E2671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35878765" w14:textId="77777777" w:rsidR="00F5261E" w:rsidRPr="00F5261E" w:rsidRDefault="00F5261E" w:rsidP="00F5261E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584" w:type="dxa"/>
          </w:tcPr>
          <w:tbl>
            <w:tblPr>
              <w:tblW w:w="6482" w:type="dxa"/>
              <w:tblLook w:val="04A0" w:firstRow="1" w:lastRow="0" w:firstColumn="1" w:lastColumn="0" w:noHBand="0" w:noVBand="1"/>
            </w:tblPr>
            <w:tblGrid>
              <w:gridCol w:w="6482"/>
            </w:tblGrid>
            <w:tr w:rsidR="00F5261E" w14:paraId="35160DB6" w14:textId="77777777" w:rsidTr="005E2671">
              <w:trPr>
                <w:trHeight w:val="502"/>
              </w:trPr>
              <w:tc>
                <w:tcPr>
                  <w:tcW w:w="6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023F2A5" w14:textId="0360AE54" w:rsidR="005E2671" w:rsidRDefault="00F5261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lastRenderedPageBreak/>
                    <w:t>Immediate Echolalia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</w:t>
                  </w:r>
                  <w:r w:rsidR="005E2671">
                    <w:rPr>
                      <w:rFonts w:ascii="Verdana" w:hAnsi="Verdana" w:cs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MODTA4; 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MOD1A4; MOD2A4; MOD3A3; MOD4A3)</w:t>
                  </w:r>
                </w:p>
                <w:p w14:paraId="2F0C8D8E" w14:textId="77777777" w:rsidR="00BA003E" w:rsidRDefault="00BA003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7B84EA1B" w14:textId="1CA20EF1" w:rsidR="005E2671" w:rsidRPr="005E2671" w:rsidRDefault="005E2671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F5261E" w14:paraId="16A3FC8A" w14:textId="77777777" w:rsidTr="005E2671">
              <w:trPr>
                <w:trHeight w:val="502"/>
              </w:trPr>
              <w:tc>
                <w:tcPr>
                  <w:tcW w:w="6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195D47D" w14:textId="0F9F590A" w:rsidR="00F5261E" w:rsidRDefault="00F5261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Stereotyped/Idiosyncratic Use of Words or Phrases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</w:t>
                  </w:r>
                  <w:r w:rsidR="005E2671">
                    <w:rPr>
                      <w:rFonts w:ascii="Verdana" w:hAnsi="Verdana" w:cs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MODTA5; 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MOD1A5; MOD2A5; MOD3A4; MOD4A4)</w:t>
                  </w:r>
                </w:p>
                <w:p w14:paraId="6F277DA7" w14:textId="77777777" w:rsidR="00BA003E" w:rsidRDefault="00BA003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2A18DB5B" w14:textId="59F25AE4" w:rsidR="005E2671" w:rsidRPr="005E2671" w:rsidRDefault="005E2671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F5261E" w14:paraId="49A1E6E0" w14:textId="77777777" w:rsidTr="005E2671">
              <w:trPr>
                <w:trHeight w:val="502"/>
              </w:trPr>
              <w:tc>
                <w:tcPr>
                  <w:tcW w:w="6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F4CD5AC" w14:textId="590C6DE2" w:rsidR="00F5261E" w:rsidRDefault="00F5261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Hand and Finger and Other Complex Mannerisms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</w:t>
                  </w:r>
                  <w:r w:rsidR="005E2671">
                    <w:rPr>
                      <w:rFonts w:ascii="Verdana" w:hAnsi="Verdana" w:cs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MODTD2; 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MOD1D2; MOD2D2; MOD3D2; MOD4D2)</w:t>
                  </w:r>
                </w:p>
                <w:p w14:paraId="4CE06339" w14:textId="77777777" w:rsidR="00BA003E" w:rsidRDefault="00BA003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2C1C02BD" w14:textId="4D52DF49" w:rsidR="005E2671" w:rsidRPr="005E2671" w:rsidRDefault="005E2671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F5261E" w14:paraId="4DFF18D4" w14:textId="77777777" w:rsidTr="005E2671">
              <w:trPr>
                <w:trHeight w:val="502"/>
              </w:trPr>
              <w:tc>
                <w:tcPr>
                  <w:tcW w:w="64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322ED86" w14:textId="6E0BD5B0" w:rsidR="00F5261E" w:rsidRPr="005E2671" w:rsidRDefault="00F5261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lastRenderedPageBreak/>
                    <w:t>Unusually Repetitive Interests or Stereotyped Behaviors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</w:t>
                  </w:r>
                  <w:r w:rsidR="005E2671">
                    <w:rPr>
                      <w:rFonts w:ascii="Verdana" w:hAnsi="Verdana" w:cs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MODTD5; </w:t>
                  </w:r>
                  <w:r w:rsidR="005E2671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MOD1D4; MOD2D4)</w:t>
                  </w:r>
                </w:p>
              </w:tc>
            </w:tr>
          </w:tbl>
          <w:p w14:paraId="2B6207C2" w14:textId="77777777" w:rsidR="00F5261E" w:rsidRPr="00F5261E" w:rsidRDefault="00F5261E" w:rsidP="00F5261E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1F0882D8" w14:textId="75936353" w:rsidR="00F5261E" w:rsidRDefault="00F5261E" w:rsidP="00F5261E">
      <w:pPr>
        <w:rPr>
          <w:rFonts w:ascii="Verdana" w:hAnsi="Verdana"/>
          <w:sz w:val="22"/>
          <w:szCs w:val="22"/>
          <w:lang w:val="en-US"/>
        </w:rPr>
      </w:pPr>
    </w:p>
    <w:p w14:paraId="32566136" w14:textId="455DBFD2" w:rsidR="005E2671" w:rsidRDefault="005E2671" w:rsidP="00F5261E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B2. Insistence on sameness, inflexible adherence to routines, or ritualized patterns or verbal nonverbal behavior.</w:t>
      </w:r>
    </w:p>
    <w:p w14:paraId="3894BAF9" w14:textId="3CD5BA93" w:rsidR="005E2671" w:rsidRDefault="005E2671" w:rsidP="00F5261E">
      <w:pPr>
        <w:rPr>
          <w:rFonts w:ascii="Verdana" w:hAnsi="Verdan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5"/>
        <w:gridCol w:w="6975"/>
      </w:tblGrid>
      <w:tr w:rsidR="005E2671" w14:paraId="0F30D249" w14:textId="77777777" w:rsidTr="005E2671">
        <w:tc>
          <w:tcPr>
            <w:tcW w:w="6975" w:type="dxa"/>
            <w:vAlign w:val="center"/>
          </w:tcPr>
          <w:p w14:paraId="00A80314" w14:textId="6305427B" w:rsidR="005E2671" w:rsidRDefault="005E2671" w:rsidP="005E2671">
            <w:pPr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</w:t>
            </w:r>
          </w:p>
        </w:tc>
        <w:tc>
          <w:tcPr>
            <w:tcW w:w="6975" w:type="dxa"/>
            <w:vAlign w:val="center"/>
          </w:tcPr>
          <w:p w14:paraId="488AC83E" w14:textId="7FA7389E" w:rsidR="005E2671" w:rsidRDefault="005E2671" w:rsidP="005E2671">
            <w:pPr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ADOS2</w:t>
            </w:r>
          </w:p>
        </w:tc>
      </w:tr>
      <w:tr w:rsidR="005E2671" w14:paraId="7B12EAB4" w14:textId="77777777" w:rsidTr="005E2671">
        <w:tc>
          <w:tcPr>
            <w:tcW w:w="6975" w:type="dxa"/>
          </w:tcPr>
          <w:p w14:paraId="5EFFFEB4" w14:textId="5FF224FF" w:rsidR="005E2671" w:rsidRDefault="005E2671" w:rsidP="005E2671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Compulsions or Rituals (MOD3D5; MOD4D5)</w:t>
            </w:r>
          </w:p>
        </w:tc>
        <w:tc>
          <w:tcPr>
            <w:tcW w:w="6975" w:type="dxa"/>
          </w:tcPr>
          <w:p w14:paraId="1DDB2479" w14:textId="1E25C28A" w:rsidR="005E2671" w:rsidRDefault="005E2671" w:rsidP="005E2671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Compulsions or Rituals (MOD3D5; MOD4D5)</w:t>
            </w:r>
          </w:p>
        </w:tc>
      </w:tr>
    </w:tbl>
    <w:p w14:paraId="6E636441" w14:textId="29A4E01B" w:rsidR="005E2671" w:rsidRDefault="005E2671" w:rsidP="00F5261E">
      <w:pPr>
        <w:rPr>
          <w:rFonts w:ascii="Verdana" w:hAnsi="Verdana"/>
          <w:sz w:val="22"/>
          <w:szCs w:val="22"/>
          <w:lang w:val="en-US"/>
        </w:rPr>
      </w:pPr>
    </w:p>
    <w:p w14:paraId="35363996" w14:textId="2279622F" w:rsidR="005E2671" w:rsidRDefault="005E2671" w:rsidP="00F5261E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B3. Highly restricted, fixated interests that are abnormal in intensity or focus.</w:t>
      </w:r>
    </w:p>
    <w:p w14:paraId="25B8601F" w14:textId="2D4C3DD6" w:rsidR="005E2671" w:rsidRDefault="005E2671" w:rsidP="00F5261E">
      <w:pPr>
        <w:rPr>
          <w:rFonts w:ascii="Verdana" w:hAnsi="Verdan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5"/>
        <w:gridCol w:w="6975"/>
      </w:tblGrid>
      <w:tr w:rsidR="005E2671" w14:paraId="4E122D35" w14:textId="77777777" w:rsidTr="005E2671">
        <w:tc>
          <w:tcPr>
            <w:tcW w:w="6975" w:type="dxa"/>
            <w:vAlign w:val="center"/>
          </w:tcPr>
          <w:p w14:paraId="373BE117" w14:textId="147BC973" w:rsidR="005E2671" w:rsidRDefault="005E2671" w:rsidP="005E2671">
            <w:pPr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</w:t>
            </w:r>
          </w:p>
        </w:tc>
        <w:tc>
          <w:tcPr>
            <w:tcW w:w="6975" w:type="dxa"/>
            <w:vAlign w:val="center"/>
          </w:tcPr>
          <w:p w14:paraId="0F370D9E" w14:textId="1A988F63" w:rsidR="005E2671" w:rsidRDefault="005E2671" w:rsidP="005E2671">
            <w:pPr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ADOS2</w:t>
            </w:r>
          </w:p>
        </w:tc>
      </w:tr>
      <w:tr w:rsidR="005E2671" w14:paraId="2747914A" w14:textId="77777777" w:rsidTr="005E2671">
        <w:tc>
          <w:tcPr>
            <w:tcW w:w="6975" w:type="dxa"/>
          </w:tcPr>
          <w:p w14:paraId="2A5D16AF" w14:textId="6C716AAF" w:rsidR="005E2671" w:rsidRPr="005E2671" w:rsidRDefault="005E2671" w:rsidP="005E2671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Excessive Interest in or References to Unusual or Highly Specific Topics or Objects or Repetitive Behaviors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(MOD3D4; MOD4D4)</w:t>
            </w:r>
          </w:p>
        </w:tc>
        <w:tc>
          <w:tcPr>
            <w:tcW w:w="6975" w:type="dxa"/>
          </w:tcPr>
          <w:p w14:paraId="503BF58A" w14:textId="30BCDD6C" w:rsidR="005E2671" w:rsidRDefault="005E2671" w:rsidP="005E2671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Excessive Interest in or References to Unusual or Highly Specific Topics or Objects or Repetitive Behaviors</w:t>
            </w:r>
            <w: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  <w:t xml:space="preserve"> (MOD3D4; MOD4D4)</w:t>
            </w:r>
          </w:p>
        </w:tc>
      </w:tr>
    </w:tbl>
    <w:p w14:paraId="60ECF389" w14:textId="58874675" w:rsidR="005E2671" w:rsidRDefault="005E2671" w:rsidP="00F5261E">
      <w:pPr>
        <w:rPr>
          <w:rFonts w:ascii="Verdana" w:hAnsi="Verdana"/>
          <w:sz w:val="22"/>
          <w:szCs w:val="22"/>
          <w:lang w:val="en-US"/>
        </w:rPr>
      </w:pPr>
    </w:p>
    <w:p w14:paraId="58A6E89E" w14:textId="6172FFC7" w:rsidR="005E2671" w:rsidRDefault="005E2671" w:rsidP="00F5261E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B4. Hyper- or </w:t>
      </w:r>
      <w:proofErr w:type="spellStart"/>
      <w:r>
        <w:rPr>
          <w:rFonts w:ascii="Verdana" w:hAnsi="Verdana"/>
          <w:sz w:val="22"/>
          <w:szCs w:val="22"/>
          <w:lang w:val="en-US"/>
        </w:rPr>
        <w:t>hyporeactivity</w:t>
      </w:r>
      <w:proofErr w:type="spellEnd"/>
      <w:r>
        <w:rPr>
          <w:rFonts w:ascii="Verdana" w:hAnsi="Verdana"/>
          <w:sz w:val="22"/>
          <w:szCs w:val="22"/>
          <w:lang w:val="en-US"/>
        </w:rPr>
        <w:t xml:space="preserve"> to sensory input or unusual interests in sensory aspects of the environment.</w:t>
      </w:r>
    </w:p>
    <w:p w14:paraId="13CB67A3" w14:textId="7D5392BB" w:rsidR="005E2671" w:rsidRDefault="005E2671" w:rsidP="00F5261E">
      <w:pPr>
        <w:rPr>
          <w:rFonts w:ascii="Verdana" w:hAnsi="Verdan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5"/>
        <w:gridCol w:w="6975"/>
      </w:tblGrid>
      <w:tr w:rsidR="005E2671" w14:paraId="1B0F0B0D" w14:textId="77777777" w:rsidTr="005E2671">
        <w:tc>
          <w:tcPr>
            <w:tcW w:w="6975" w:type="dxa"/>
            <w:vAlign w:val="center"/>
          </w:tcPr>
          <w:p w14:paraId="646CA5E3" w14:textId="032FD2A8" w:rsidR="005E2671" w:rsidRDefault="005E2671" w:rsidP="005E2671">
            <w:pPr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</w:t>
            </w:r>
          </w:p>
        </w:tc>
        <w:tc>
          <w:tcPr>
            <w:tcW w:w="6975" w:type="dxa"/>
            <w:vAlign w:val="center"/>
          </w:tcPr>
          <w:p w14:paraId="3724D513" w14:textId="3ACA8F2D" w:rsidR="005E2671" w:rsidRDefault="005E2671" w:rsidP="005E2671">
            <w:pPr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ADOS2</w:t>
            </w:r>
          </w:p>
        </w:tc>
      </w:tr>
      <w:tr w:rsidR="005E2671" w14:paraId="53EAB6CA" w14:textId="77777777" w:rsidTr="005E2671">
        <w:tc>
          <w:tcPr>
            <w:tcW w:w="6975" w:type="dxa"/>
          </w:tcPr>
          <w:tbl>
            <w:tblPr>
              <w:tblW w:w="12720" w:type="dxa"/>
              <w:tblLook w:val="04A0" w:firstRow="1" w:lastRow="0" w:firstColumn="1" w:lastColumn="0" w:noHBand="0" w:noVBand="1"/>
            </w:tblPr>
            <w:tblGrid>
              <w:gridCol w:w="6759"/>
            </w:tblGrid>
            <w:tr w:rsidR="005E2671" w14:paraId="10DBC627" w14:textId="77777777" w:rsidTr="005E2671">
              <w:trPr>
                <w:trHeight w:val="320"/>
              </w:trPr>
              <w:tc>
                <w:tcPr>
                  <w:tcW w:w="1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4560E" w14:textId="574B5FAA" w:rsidR="005E2671" w:rsidRDefault="005E2671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Unusual Sensory Interest in Play Material/Person</w:t>
                  </w: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</w:t>
                  </w:r>
                  <w:r w:rsidR="005738FF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MOD1D1; MOD3D1; MOD4D1</w:t>
                  </w: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)</w:t>
                  </w:r>
                </w:p>
                <w:p w14:paraId="01A1F46C" w14:textId="77777777" w:rsidR="00BA003E" w:rsidRDefault="00BA003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14:paraId="1CEED12F" w14:textId="171F1138" w:rsidR="005738FF" w:rsidRPr="005E2671" w:rsidRDefault="005738FF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E2671" w14:paraId="6ACD2EC4" w14:textId="77777777" w:rsidTr="005E2671">
              <w:trPr>
                <w:trHeight w:val="320"/>
              </w:trPr>
              <w:tc>
                <w:tcPr>
                  <w:tcW w:w="1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D83FC" w14:textId="735BCAAC" w:rsidR="005E2671" w:rsidRPr="005738FF" w:rsidRDefault="005E2671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Unusual Sensory Interest in Material/Person</w:t>
                  </w:r>
                  <w:r w:rsidR="005738FF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(MOD2D1)</w:t>
                  </w:r>
                </w:p>
              </w:tc>
            </w:tr>
          </w:tbl>
          <w:p w14:paraId="2B27C0B3" w14:textId="77777777" w:rsidR="005E2671" w:rsidRDefault="005E2671" w:rsidP="00F5261E">
            <w:pPr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975" w:type="dxa"/>
          </w:tcPr>
          <w:tbl>
            <w:tblPr>
              <w:tblW w:w="12720" w:type="dxa"/>
              <w:tblLook w:val="04A0" w:firstRow="1" w:lastRow="0" w:firstColumn="1" w:lastColumn="0" w:noHBand="0" w:noVBand="1"/>
            </w:tblPr>
            <w:tblGrid>
              <w:gridCol w:w="6759"/>
            </w:tblGrid>
            <w:tr w:rsidR="005E2671" w14:paraId="76E0CB93" w14:textId="77777777" w:rsidTr="005E2671">
              <w:trPr>
                <w:trHeight w:val="320"/>
              </w:trPr>
              <w:tc>
                <w:tcPr>
                  <w:tcW w:w="1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E5835" w14:textId="3D2A89C8" w:rsidR="005E2671" w:rsidRDefault="005E2671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Unusual Sensory Interest in Play Material/Person</w:t>
                  </w:r>
                  <w:r w:rsidR="005738FF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</w:t>
                  </w:r>
                  <w:r w:rsidR="005738FF">
                    <w:rPr>
                      <w:rFonts w:ascii="Verdana" w:hAnsi="Verdana" w:cs="Calibri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MODTD1; </w:t>
                  </w:r>
                  <w:r w:rsidR="005738FF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>MOD1D1; MOD3D1; MOD4D1)</w:t>
                  </w:r>
                </w:p>
                <w:p w14:paraId="23F4A07D" w14:textId="77777777" w:rsidR="00BA003E" w:rsidRDefault="00BA003E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bookmarkStart w:id="0" w:name="_GoBack"/>
                  <w:bookmarkEnd w:id="0"/>
                </w:p>
                <w:p w14:paraId="2B299FB6" w14:textId="237B1701" w:rsidR="005738FF" w:rsidRPr="005738FF" w:rsidRDefault="005738FF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5E2671" w14:paraId="6BEF927F" w14:textId="77777777" w:rsidTr="005E2671">
              <w:trPr>
                <w:trHeight w:val="320"/>
              </w:trPr>
              <w:tc>
                <w:tcPr>
                  <w:tcW w:w="1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ECB07" w14:textId="516CA16B" w:rsidR="005E2671" w:rsidRPr="005738FF" w:rsidRDefault="005E2671" w:rsidP="005E2671">
                  <w:pPr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22"/>
                      <w:szCs w:val="22"/>
                    </w:rPr>
                    <w:t>Unusual Sensory Interest in Material/Person</w:t>
                  </w:r>
                  <w:r w:rsidR="005738FF">
                    <w:rPr>
                      <w:rFonts w:ascii="Verdana" w:hAnsi="Verdana" w:cs="Calibri"/>
                      <w:color w:val="000000"/>
                      <w:sz w:val="22"/>
                      <w:szCs w:val="22"/>
                      <w:lang w:val="en-US"/>
                    </w:rPr>
                    <w:t xml:space="preserve"> (MOD2D1)</w:t>
                  </w:r>
                </w:p>
              </w:tc>
            </w:tr>
          </w:tbl>
          <w:p w14:paraId="2F1857BD" w14:textId="77777777" w:rsidR="005E2671" w:rsidRDefault="005E2671" w:rsidP="00F5261E">
            <w:pPr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</w:tbl>
    <w:p w14:paraId="0A310AD2" w14:textId="77777777" w:rsidR="005E2671" w:rsidRPr="00F5261E" w:rsidRDefault="005E2671" w:rsidP="00F5261E">
      <w:pPr>
        <w:rPr>
          <w:rFonts w:ascii="Verdana" w:hAnsi="Verdana"/>
          <w:sz w:val="22"/>
          <w:szCs w:val="22"/>
          <w:lang w:val="en-US"/>
        </w:rPr>
      </w:pPr>
    </w:p>
    <w:sectPr w:rsidR="005E2671" w:rsidRPr="00F5261E" w:rsidSect="00880A3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EDE"/>
    <w:multiLevelType w:val="hybridMultilevel"/>
    <w:tmpl w:val="41EC525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94EF5"/>
    <w:multiLevelType w:val="hybridMultilevel"/>
    <w:tmpl w:val="6598E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37720"/>
    <w:multiLevelType w:val="hybridMultilevel"/>
    <w:tmpl w:val="66229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37"/>
    <w:rsid w:val="000C2D3B"/>
    <w:rsid w:val="00194E36"/>
    <w:rsid w:val="004C0004"/>
    <w:rsid w:val="00562099"/>
    <w:rsid w:val="005738FF"/>
    <w:rsid w:val="005E2671"/>
    <w:rsid w:val="006C34CA"/>
    <w:rsid w:val="00880A37"/>
    <w:rsid w:val="00A17699"/>
    <w:rsid w:val="00BA003E"/>
    <w:rsid w:val="00CA5A51"/>
    <w:rsid w:val="00E05B24"/>
    <w:rsid w:val="00E21175"/>
    <w:rsid w:val="00F5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7F582C"/>
  <w15:chartTrackingRefBased/>
  <w15:docId w15:val="{49A2C343-1955-AC4A-B8C3-C5C226C3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37"/>
    <w:pPr>
      <w:ind w:left="720"/>
      <w:contextualSpacing/>
    </w:pPr>
  </w:style>
  <w:style w:type="table" w:styleId="TableGrid">
    <w:name w:val="Table Grid"/>
    <w:basedOn w:val="TableNormal"/>
    <w:uiPriority w:val="39"/>
    <w:rsid w:val="00880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Isotta Landi</dc:creator>
  <cp:keywords/>
  <dc:description/>
  <cp:lastModifiedBy>Isotta Landi</cp:lastModifiedBy>
  <cp:revision>6</cp:revision>
  <dcterms:created xsi:type="dcterms:W3CDTF">2020-01-23T09:11:00Z</dcterms:created>
  <dcterms:modified xsi:type="dcterms:W3CDTF">2020-01-23T10:35:00Z</dcterms:modified>
</cp:coreProperties>
</file>