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color w:val="000080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color w:val="000080"/>
          <w:sz w:val="36"/>
          <w:szCs w:val="36"/>
          <w:rtl w:val="0"/>
        </w:rPr>
        <w:t xml:space="preserve">Promociones papelería Agosto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74296</wp:posOffset>
            </wp:positionH>
            <wp:positionV relativeFrom="paragraph">
              <wp:posOffset>-53339</wp:posOffset>
            </wp:positionV>
            <wp:extent cx="5829300" cy="981075"/>
            <wp:effectExtent b="0" l="0" r="0" t="0"/>
            <wp:wrapSquare wrapText="bothSides" distB="0" distT="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41" w:rightFromText="141" w:topFromText="0" w:bottomFromText="0" w:vertAnchor="text" w:horzAnchor="text" w:tblpX="0" w:tblpY="262"/>
        <w:tblW w:w="10507.0" w:type="dxa"/>
        <w:jc w:val="left"/>
        <w:tblLayout w:type="fixed"/>
        <w:tblLook w:val="0400"/>
      </w:tblPr>
      <w:tblGrid>
        <w:gridCol w:w="1701"/>
        <w:gridCol w:w="3030"/>
        <w:gridCol w:w="2916"/>
        <w:gridCol w:w="2860"/>
        <w:tblGridChange w:id="0">
          <w:tblGrid>
            <w:gridCol w:w="1701"/>
            <w:gridCol w:w="3030"/>
            <w:gridCol w:w="2916"/>
            <w:gridCol w:w="2860"/>
          </w:tblGrid>
        </w:tblGridChange>
      </w:tblGrid>
      <w:tr>
        <w:trPr>
          <w:cantSplit w:val="0"/>
          <w:trHeight w:val="1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rtl w:val="0"/>
              </w:rPr>
              <w:t xml:space="preserve">Comprador: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ff"/>
                <w:sz w:val="18"/>
                <w:szCs w:val="18"/>
                <w:rtl w:val="0"/>
              </w:rPr>
              <w:t xml:space="preserve">Varios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rtl w:val="0"/>
              </w:rPr>
              <w:t xml:space="preserve">Departamento: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ff"/>
                <w:sz w:val="18"/>
                <w:szCs w:val="18"/>
                <w:rtl w:val="0"/>
              </w:rPr>
              <w:t xml:space="preserve">Varios</w:t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rtl w:val="0"/>
              </w:rPr>
              <w:t xml:space="preserve">Mail: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ff"/>
                <w:sz w:val="19"/>
                <w:szCs w:val="19"/>
                <w:highlight w:val="white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9"/>
                <w:szCs w:val="19"/>
                <w:highlight w:val="white"/>
                <w:u w:val="none"/>
                <w:rtl w:val="0"/>
              </w:rPr>
              <w:t xml:space="preserve">Varios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rtl w:val="0"/>
              </w:rPr>
              <w:t xml:space="preserve">Tiendas Participantes: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color w:val="ff0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0000"/>
                <w:sz w:val="18"/>
                <w:szCs w:val="18"/>
                <w:u w:val="single"/>
                <w:rtl w:val="0"/>
              </w:rPr>
              <w:t xml:space="preserve">Todas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rtl w:val="0"/>
              </w:rPr>
              <w:t xml:space="preserve">Resurtido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Arial" w:cs="Arial" w:eastAsia="Arial" w:hAnsi="Arial"/>
                <w:color w:val="0000ff"/>
                <w:sz w:val="19"/>
                <w:szCs w:val="19"/>
                <w:highlight w:val="white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9"/>
                <w:szCs w:val="19"/>
                <w:highlight w:val="white"/>
                <w:u w:val="none"/>
                <w:rtl w:val="0"/>
              </w:rPr>
              <w:t xml:space="preserve">Varios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rtl w:val="0"/>
              </w:rPr>
              <w:t xml:space="preserve">Mecánica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color w:val="ff0000"/>
                <w:sz w:val="20"/>
                <w:szCs w:val="20"/>
                <w:highlight w:val="yellow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highlight w:val="white"/>
                <w:rtl w:val="0"/>
              </w:rPr>
              <w:t xml:space="preserve">Varios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Buen día Gerencias:</w:t>
      </w:r>
    </w:p>
    <w:p w:rsidR="00000000" w:rsidDel="00000000" w:rsidP="00000000" w:rsidRDefault="00000000" w:rsidRPr="00000000" w14:paraId="00000010">
      <w:pPr>
        <w:spacing w:after="0" w:lineRule="auto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firstLine="708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 boletín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color w:val="ff0000"/>
          <w:sz w:val="24"/>
          <w:szCs w:val="24"/>
          <w:rtl w:val="0"/>
        </w:rPr>
        <w:t xml:space="preserve">9519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queda cancelado.</w:t>
      </w:r>
    </w:p>
    <w:p w:rsidR="00000000" w:rsidDel="00000000" w:rsidP="00000000" w:rsidRDefault="00000000" w:rsidRPr="00000000" w14:paraId="00000012">
      <w:pPr>
        <w:spacing w:after="0" w:lineRule="auto"/>
        <w:ind w:firstLine="708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La mecánica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color w:val="ff0000"/>
          <w:sz w:val="28"/>
          <w:szCs w:val="28"/>
          <w:rtl w:val="0"/>
        </w:rPr>
        <w:t xml:space="preserve">14161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tuvo una modificación, adjunto actualización:</w:t>
      </w:r>
    </w:p>
    <w:p w:rsidR="00000000" w:rsidDel="00000000" w:rsidP="00000000" w:rsidRDefault="00000000" w:rsidRPr="00000000" w14:paraId="00000013">
      <w:pPr>
        <w:spacing w:after="0" w:lineRule="auto"/>
        <w:ind w:firstLine="708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708"/>
        <w:jc w:val="center"/>
        <w:rPr>
          <w:rFonts w:ascii="Century Gothic" w:cs="Century Gothic" w:eastAsia="Century Gothic" w:hAnsi="Century Gothic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ahoma" w:cs="Tahoma" w:eastAsia="Tahoma" w:hAnsi="Tahoma"/>
          <w:b w:val="1"/>
          <w:color w:val="000080"/>
          <w:sz w:val="36"/>
          <w:szCs w:val="36"/>
          <w:rtl w:val="0"/>
        </w:rPr>
        <w:t xml:space="preserve">COMPRA DOS CAJAS DE PAPEL Y PAGA SOLO $649 CADA 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</w:rPr>
        <w:drawing>
          <wp:inline distB="0" distT="0" distL="0" distR="0">
            <wp:extent cx="5014395" cy="20194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0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Su apoyo con la implementación de la promoción y la colocación del Maxvalue correspondiente.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075360" cy="287298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872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80" w:before="280" w:line="240" w:lineRule="auto"/>
        <w:rPr>
          <w:rFonts w:ascii="Century Gothic" w:cs="Century Gothic" w:eastAsia="Century Gothic" w:hAnsi="Century Gothic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Adicional a esta promoción, también entran una nueva para papelería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color w:val="ff0000"/>
          <w:sz w:val="24"/>
          <w:szCs w:val="24"/>
          <w:rtl w:val="0"/>
        </w:rPr>
        <w:t xml:space="preserve">14163 - HASTA 30% EN ARTÍCULOS ESCOLARES PARTICIPANTES</w:t>
      </w:r>
    </w:p>
    <w:p w:rsidR="00000000" w:rsidDel="00000000" w:rsidP="00000000" w:rsidRDefault="00000000" w:rsidRPr="00000000" w14:paraId="0000001F">
      <w:pPr>
        <w:shd w:fill="ffffff" w:val="clear"/>
        <w:spacing w:after="280" w:before="280" w:line="240" w:lineRule="auto"/>
        <w:rPr>
          <w:rFonts w:ascii="Century Gothic" w:cs="Century Gothic" w:eastAsia="Century Gothic" w:hAnsi="Century Gothic"/>
          <w:b w:val="1"/>
          <w:i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sz w:val="24"/>
          <w:szCs w:val="24"/>
          <w:rtl w:val="0"/>
        </w:rPr>
        <w:t xml:space="preserve">Vigencia: 10 al 14 de Agosto 2024</w:t>
      </w:r>
    </w:p>
    <w:p w:rsidR="00000000" w:rsidDel="00000000" w:rsidP="00000000" w:rsidRDefault="00000000" w:rsidRPr="00000000" w14:paraId="00000020">
      <w:pPr>
        <w:shd w:fill="ffffff" w:val="clear"/>
        <w:spacing w:after="280" w:before="28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sz w:val="24"/>
          <w:szCs w:val="24"/>
          <w:rtl w:val="0"/>
        </w:rPr>
        <w:t xml:space="preserve">Favor de revisar en intranet los productos participantes.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Cualquier duda quedamos a sus órdenes.</w:t>
      </w:r>
    </w:p>
    <w:p w:rsidR="00000000" w:rsidDel="00000000" w:rsidP="00000000" w:rsidRDefault="00000000" w:rsidRPr="00000000" w14:paraId="00000022">
      <w:pPr>
        <w:spacing w:after="0" w:lineRule="auto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Papelería: 56 6221 5386</w:t>
      </w:r>
    </w:p>
    <w:p w:rsidR="00000000" w:rsidDel="00000000" w:rsidP="00000000" w:rsidRDefault="00000000" w:rsidRPr="00000000" w14:paraId="00000023">
      <w:pPr>
        <w:spacing w:after="0" w:lineRule="auto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Saludos Cordiales. </w:t>
      </w:r>
    </w:p>
    <w:sectPr>
      <w:headerReference r:id="rId10" w:type="default"/>
      <w:pgSz w:h="15840" w:w="12240" w:orient="portrait"/>
      <w:pgMar w:bottom="1417" w:top="1417" w:left="1134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NUMERO:         9522                                                                                        FECHA: 9 de agosto de 2024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both"/>
    </w:pPr>
    <w:rPr>
      <w:rFonts w:ascii="Cambria" w:cs="Cambria" w:eastAsia="Cambria" w:hAnsi="Cambria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spacing w:after="0" w:line="240" w:lineRule="auto"/>
      <w:jc w:val="center"/>
    </w:pPr>
    <w:rPr>
      <w:rFonts w:ascii="Cambria" w:cs="Cambria" w:eastAsia="Cambria" w:hAnsi="Cambria"/>
      <w:b w:val="1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200" w:line="276" w:lineRule="auto"/>
    </w:pPr>
    <w:rPr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unhideWhenUsed w:val="1"/>
    <w:qFormat w:val="1"/>
    <w:rsid w:val="006E5CBF"/>
    <w:pPr>
      <w:keepNext w:val="1"/>
      <w:framePr w:lines="0" w:hSpace="141" w:wrap="around" w:hAnchor="margin" w:vAnchor="page" w:y="12306"/>
      <w:spacing w:after="0" w:line="240" w:lineRule="auto"/>
      <w:jc w:val="both"/>
      <w:outlineLvl w:val="4"/>
    </w:pPr>
    <w:rPr>
      <w:rFonts w:ascii="Cambria" w:cs="Calibri" w:eastAsia="Times New Roman" w:hAnsi="Cambria"/>
      <w:b w:val="1"/>
      <w:bCs w:val="1"/>
      <w:sz w:val="24"/>
      <w:szCs w:val="20"/>
      <w:lang w:eastAsia="es-MX"/>
    </w:rPr>
  </w:style>
  <w:style w:type="paragraph" w:styleId="Ttulo6">
    <w:name w:val="heading 6"/>
    <w:basedOn w:val="Normal"/>
    <w:next w:val="Normal"/>
    <w:link w:val="Ttulo6Car"/>
    <w:uiPriority w:val="9"/>
    <w:unhideWhenUsed w:val="1"/>
    <w:qFormat w:val="1"/>
    <w:rsid w:val="006E5CBF"/>
    <w:pPr>
      <w:keepNext w:val="1"/>
      <w:framePr w:lines="0" w:hSpace="141" w:wrap="around" w:hAnchor="margin" w:vAnchor="page" w:xAlign="center" w:y="12306"/>
      <w:spacing w:after="0" w:line="240" w:lineRule="auto"/>
      <w:outlineLvl w:val="5"/>
    </w:pPr>
    <w:rPr>
      <w:rFonts w:ascii="Cambria" w:cs="Calibri" w:eastAsia="Times New Roman" w:hAnsi="Cambria"/>
      <w:b w:val="1"/>
      <w:bCs w:val="1"/>
      <w:sz w:val="28"/>
      <w:szCs w:val="20"/>
      <w:lang w:eastAsia="es-MX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6E5CBF"/>
    <w:pPr>
      <w:ind w:left="720"/>
      <w:contextualSpacing w:val="1"/>
    </w:pPr>
  </w:style>
  <w:style w:type="character" w:styleId="Ttulo5Car" w:customStyle="1">
    <w:name w:val="Título 5 Car"/>
    <w:link w:val="Ttulo5"/>
    <w:uiPriority w:val="9"/>
    <w:rsid w:val="006E5CBF"/>
    <w:rPr>
      <w:rFonts w:ascii="Cambria" w:cs="Calibri" w:eastAsia="Times New Roman" w:hAnsi="Cambria"/>
      <w:b w:val="1"/>
      <w:bCs w:val="1"/>
      <w:sz w:val="24"/>
      <w:szCs w:val="20"/>
      <w:lang w:eastAsia="es-MX"/>
    </w:rPr>
  </w:style>
  <w:style w:type="character" w:styleId="Ttulo6Car" w:customStyle="1">
    <w:name w:val="Título 6 Car"/>
    <w:link w:val="Ttulo6"/>
    <w:uiPriority w:val="9"/>
    <w:rsid w:val="006E5CBF"/>
    <w:rPr>
      <w:rFonts w:ascii="Cambria" w:cs="Calibri" w:eastAsia="Times New Roman" w:hAnsi="Cambria"/>
      <w:b w:val="1"/>
      <w:bCs w:val="1"/>
      <w:sz w:val="28"/>
      <w:szCs w:val="20"/>
      <w:lang w:eastAsia="es-MX"/>
    </w:rPr>
  </w:style>
  <w:style w:type="paragraph" w:styleId="Encabezado">
    <w:name w:val="header"/>
    <w:basedOn w:val="Normal"/>
    <w:link w:val="EncabezadoCar"/>
    <w:uiPriority w:val="99"/>
    <w:unhideWhenUsed w:val="1"/>
    <w:rsid w:val="006E5CB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link w:val="Encabezado"/>
    <w:uiPriority w:val="99"/>
    <w:rsid w:val="006E5CBF"/>
    <w:rPr>
      <w:rFonts w:ascii="Calibri" w:cs="Times New Roman" w:eastAsia="Calibri" w:hAnsi="Calibri"/>
    </w:rPr>
  </w:style>
  <w:style w:type="paragraph" w:styleId="Piedepgina">
    <w:name w:val="footer"/>
    <w:basedOn w:val="Normal"/>
    <w:link w:val="PiedepginaCar"/>
    <w:uiPriority w:val="99"/>
    <w:unhideWhenUsed w:val="1"/>
    <w:rsid w:val="00DF10D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10D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C670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 w:val="1"/>
    <w:rsid w:val="000C670B"/>
    <w:rPr>
      <w:rFonts w:ascii="Tahoma" w:cs="Tahoma" w:hAnsi="Tahoma"/>
      <w:sz w:val="16"/>
      <w:szCs w:val="16"/>
    </w:rPr>
  </w:style>
  <w:style w:type="table" w:styleId="Sombreadoclaro-nfasis3">
    <w:name w:val="Light Shading Accent 3"/>
    <w:basedOn w:val="Tablanormal"/>
    <w:uiPriority w:val="60"/>
    <w:rsid w:val="00591792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Sombreadoclaro-nfasis1">
    <w:name w:val="Light Shading Accent 1"/>
    <w:basedOn w:val="Tablanormal"/>
    <w:uiPriority w:val="60"/>
    <w:rsid w:val="00591792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character" w:styleId="Hipervnculo">
    <w:name w:val="Hyperlink"/>
    <w:uiPriority w:val="99"/>
    <w:unhideWhenUsed w:val="1"/>
    <w:rsid w:val="008E339C"/>
    <w:rPr>
      <w:color w:val="0000ff"/>
      <w:u w:val="single"/>
    </w:rPr>
  </w:style>
  <w:style w:type="paragraph" w:styleId="Sinespaciado">
    <w:name w:val="No Spacing"/>
    <w:uiPriority w:val="1"/>
    <w:qFormat w:val="1"/>
    <w:rsid w:val="00EF1B70"/>
    <w:rPr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rsid w:val="00EF1B70"/>
    <w:pPr>
      <w:spacing w:after="0" w:line="240" w:lineRule="auto"/>
      <w:jc w:val="both"/>
    </w:pPr>
    <w:rPr>
      <w:rFonts w:ascii="Arial" w:eastAsia="Times New Roman" w:hAnsi="Arial"/>
      <w:szCs w:val="20"/>
      <w:lang w:eastAsia="es-ES" w:val="es-ES_tradnl"/>
    </w:rPr>
  </w:style>
  <w:style w:type="character" w:styleId="TextoindependienteCar" w:customStyle="1">
    <w:name w:val="Texto independiente Car"/>
    <w:link w:val="Textoindependiente"/>
    <w:rsid w:val="00EF1B70"/>
    <w:rPr>
      <w:rFonts w:ascii="Arial" w:eastAsia="Times New Roman" w:hAnsi="Arial"/>
      <w:sz w:val="22"/>
      <w:lang w:eastAsia="es-ES" w:val="es-ES_tradnl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4D39B3"/>
    <w:pPr>
      <w:spacing w:after="120" w:line="480" w:lineRule="auto"/>
    </w:pPr>
  </w:style>
  <w:style w:type="character" w:styleId="Textoindependiente2Car" w:customStyle="1">
    <w:name w:val="Texto independiente 2 Car"/>
    <w:link w:val="Textoindependiente2"/>
    <w:uiPriority w:val="99"/>
    <w:rsid w:val="004D39B3"/>
    <w:rPr>
      <w:sz w:val="22"/>
      <w:szCs w:val="22"/>
      <w:lang w:eastAsia="en-US"/>
    </w:rPr>
  </w:style>
  <w:style w:type="character" w:styleId="il" w:customStyle="1">
    <w:name w:val="il"/>
    <w:rsid w:val="006363D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cuUYgskGI52kHOzK1rPth6ylYg==">CgMxLjAyCGguZ2pkZ3hzOAByITFZbFdsMktoV1Vfdk1MNkR2RW5xd1VIZDduTDdrUzNTTA==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2024-08-09T19:50:00Z</dcterms:created>
  <dc:creator>Yaneth Abigail Moya Rios</dc:creator>
</cp:coreProperties>
</file>