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color w:val="808080"/>
          <w:sz w:val="16"/>
          <w:szCs w:val="16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</w:rPr>
        <w:drawing>
          <wp:inline distB="0" distT="0" distL="0" distR="0">
            <wp:extent cx="5829300" cy="984885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color w:val="808080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b w:val="1"/>
          <w:color w:val="ff0000"/>
          <w:sz w:val="48"/>
          <w:szCs w:val="4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ff0000"/>
          <w:sz w:val="48"/>
          <w:szCs w:val="48"/>
          <w:rtl w:val="0"/>
        </w:rPr>
        <w:t xml:space="preserve">PROMOCIÓN BOLSA</w:t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próximos días del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2"/>
          <w:szCs w:val="22"/>
          <w:highlight w:val="yellow"/>
          <w:rtl w:val="0"/>
        </w:rPr>
        <w:t xml:space="preserve">15 al 18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2"/>
          <w:szCs w:val="22"/>
          <w:highlight w:val="yellow"/>
          <w:rtl w:val="0"/>
        </w:rPr>
        <w:t xml:space="preserve">de agosto de 2024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llevará a cabo nuestra segunda promoción institucional: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“Bolsa-  HASTA UN 40% DE DESCUENTO EN ARTICULOS ESCOLARES DE PAPELERÍA”.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A continuación encontrarán las mecánicas vigentes con las diferentes promociones de los departamentos de papelería, mercancías generales y tecnología.  Adicional, se les comparte el montaje en tienda para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MECÁNICAS PAPELERIA: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400"/>
      </w:tblPr>
      <w:tblGrid>
        <w:gridCol w:w="7960"/>
        <w:gridCol w:w="2840"/>
        <w:tblGridChange w:id="0">
          <w:tblGrid>
            <w:gridCol w:w="7960"/>
            <w:gridCol w:w="28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Mecánica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Vigencia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14043-03, 06, 09, 12 y 13 MSI – BTS 2024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01 JULIO al 31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14167 - HASTA UN 40% DE DESCUENTO EN PRODUCTOS ESCOLARES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 AL 18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14157 - HASTA 30% EN PRODUCTOS 3M SELECCIONADOS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7 AL 21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14135-3X2 EN RESMA OFFICE PAPER TAMAÑO CARTA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02 AL 31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14161-COMPRA DOS CAJAS DE PAPEL Y PAGA SOLO $649 CADA UNA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09 AL 31 AGOSTO 2024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MECÁNICAS MERCANCÍAS GENERALES: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Ind w:w="70.0" w:type="dxa"/>
        <w:tblLayout w:type="fixed"/>
        <w:tblLook w:val="0400"/>
      </w:tblPr>
      <w:tblGrid>
        <w:gridCol w:w="7960"/>
        <w:gridCol w:w="2000"/>
        <w:tblGridChange w:id="0">
          <w:tblGrid>
            <w:gridCol w:w="7960"/>
            <w:gridCol w:w="20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Mecánica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Vigencia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14141-HASTA 70% DE DESCUENTO EN ACCESORIOS DE ESCRITORIO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16 AL 31 DE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14142-HASTA 70% DE DESCUENTO EN PRODUCTOS DE CHECKOUT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14143-HASTA 70% DE DESCUENTO EN PRODUCTOS DE SEGURIDAD Y MANTENIMIENTO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14133 - HASTA 50% EN MUEBLES SELECCIONADOS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 AL 31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14134 - HASTA 50% EN LIBROS SELECCIONADOS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14164 - ESCRITORIO ESTUDIANTIL DRESDE DE $2,699 A $1,599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16 AL 31 DE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14165 - ESCRITORIO ESTUDIANTIL DUBLIN DE $2,699 A $1,599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MECÁNICAS TECNOLOGÍA: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Layout w:type="fixed"/>
        <w:tblLook w:val="0400"/>
      </w:tblPr>
      <w:tblGrid>
        <w:gridCol w:w="7960"/>
        <w:gridCol w:w="2840"/>
        <w:tblGridChange w:id="0">
          <w:tblGrid>
            <w:gridCol w:w="7960"/>
            <w:gridCol w:w="28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Mecánica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72" w:cs="72" w:eastAsia="72" w:hAnsi="72"/>
                <w:b w:val="1"/>
                <w:i w:val="1"/>
                <w:color w:val="ffffff"/>
                <w:sz w:val="22"/>
                <w:szCs w:val="22"/>
                <w:rtl w:val="0"/>
              </w:rPr>
              <w:t xml:space="preserve">Vigencia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14117-HASTA $3,000 DE BONO EN MULTIFUNCIONALES HP - AGO-SEP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 AGOSTO AL 30 SEPTIEMBRE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14147-30% DE DESCUENTO EN ANTIVIRUS KASPERSKY SELECCIONADOS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 AL 28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14146-20% DE DESCUENTO EN VIDEO PROYECTOR VANKYO LEISURE4E30T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 AL 26 AGOSTO 2024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14037 - 03, 06, 09, 12 Y 13 MSI BOLSA TECNOLOGÍA BTS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 AL 18 AGOSTO 2024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PROMOCIÓN BOLSA PAPELERÍA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Categorías que Aplican:</w:t>
      </w:r>
    </w:p>
    <w:tbl>
      <w:tblPr>
        <w:tblStyle w:val="Table4"/>
        <w:tblW w:w="10790.0" w:type="dxa"/>
        <w:jc w:val="left"/>
        <w:tblLayout w:type="fixed"/>
        <w:tblLook w:val="0400"/>
      </w:tblPr>
      <w:tblGrid>
        <w:gridCol w:w="551"/>
        <w:gridCol w:w="651"/>
        <w:gridCol w:w="701"/>
        <w:gridCol w:w="862"/>
        <w:gridCol w:w="1958"/>
        <w:gridCol w:w="2235"/>
        <w:gridCol w:w="1023"/>
        <w:gridCol w:w="2809"/>
        <w:tblGridChange w:id="0">
          <w:tblGrid>
            <w:gridCol w:w="551"/>
            <w:gridCol w:w="651"/>
            <w:gridCol w:w="701"/>
            <w:gridCol w:w="862"/>
            <w:gridCol w:w="1958"/>
            <w:gridCol w:w="2235"/>
            <w:gridCol w:w="1023"/>
            <w:gridCol w:w="2809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Sub-Depto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Subclase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Desc.Depto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Desc.Sdept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Descuento Bolsa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f9ed5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ETIQUETAS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PROTECTORES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SEPARADORES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FINO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Pegamentos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Cintas Adhesivas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Tijeras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Boligrafos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Plumones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Marcadores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Marcatextos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Lapices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Borradores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Lapices de colores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Lapiceras y estuches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Cuadernos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Hojas para carpeta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Libretas ejecutivas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Mochilas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Loncheras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de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de Dibujo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Didacticos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para Pintura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Portalaptops y Fundas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Backpacks Laptops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d5b4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PLANEADORES Y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Crayones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Sacapuntas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ee8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Revisar pestaña - Otros descuentos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Lapiceros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0da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Flautas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0da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Categorías que NO Aplican:</w:t>
      </w:r>
    </w:p>
    <w:tbl>
      <w:tblPr>
        <w:tblStyle w:val="Table5"/>
        <w:tblW w:w="10220.0" w:type="dxa"/>
        <w:jc w:val="left"/>
        <w:tblLayout w:type="fixed"/>
        <w:tblLook w:val="0400"/>
      </w:tblPr>
      <w:tblGrid>
        <w:gridCol w:w="551"/>
        <w:gridCol w:w="651"/>
        <w:gridCol w:w="701"/>
        <w:gridCol w:w="862"/>
        <w:gridCol w:w="1958"/>
        <w:gridCol w:w="2244"/>
        <w:gridCol w:w="1023"/>
        <w:gridCol w:w="2230"/>
        <w:tblGridChange w:id="0">
          <w:tblGrid>
            <w:gridCol w:w="551"/>
            <w:gridCol w:w="651"/>
            <w:gridCol w:w="701"/>
            <w:gridCol w:w="862"/>
            <w:gridCol w:w="1958"/>
            <w:gridCol w:w="2244"/>
            <w:gridCol w:w="1023"/>
            <w:gridCol w:w="2230"/>
          </w:tblGrid>
        </w:tblGridChange>
      </w:tblGrid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Sub-Depto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Subclase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Desc.Depto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Desc.Sdept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Descuento Bolsa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FOLDERS COLGANTES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Archivo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TARJETAS Y TARJETERO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REGISTRADORES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ENMICADO Y ENGARG.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TABLAS CON 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CUBIERTAS P/ 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PADFOLIO Y TARJETERO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Carpetas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ALBUMS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ADMON.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LIBROS CONTABLES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CALENDARIO Y PLANNER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RELOJES CHECADORES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SOBRES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ROLLOS DE PAPEL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PARA COPIADORA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FORMA CONTINUA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LASER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PAPEL/CARBON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CINTAS DE EMPAQUE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ENVIO Y 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FOLIADORES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GAFETES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GUILLOTINA Y CUTTER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Correo y Paquetería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Cojines y Sellos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Engrapadoras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Ligas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Perforadoras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Notas Adhesivas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Sujetadocumentos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Suministros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de Montaje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Articulos Escolares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PLUMAS Y LAP. FINOS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ENVOLTURA DE REGALOS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Arte y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Pizarrones y Accesorios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Portalaptops y Fundas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FUNDAS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Portalaptops y Fundas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VIAJES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2A7">
      <w:pPr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0"/>
        </w:rPr>
        <w:t xml:space="preserve">FAVOR DE VERIFICAR EL LISTADO DE SKUS QUE 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0"/>
        </w:rPr>
        <w:t xml:space="preserve">NO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0"/>
        </w:rPr>
        <w:t xml:space="preserve"> APLICAN Y  EL LISTADO DE OTROS DESCUENTOS (SKUS CON DIFERENTES DESCUENTOS)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MONTAJE- PROMOCIÓN “BOLSA”</w:t>
      </w:r>
    </w:p>
    <w:p w:rsidR="00000000" w:rsidDel="00000000" w:rsidP="00000000" w:rsidRDefault="00000000" w:rsidRPr="00000000" w14:paraId="000002AC">
      <w:pPr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Les indicamos la señalización del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material POP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se colocará desde la entrada de la tienda hasta las áreas internas. Podrán encontrar los materiales en el transcurso de la tarde en la siguiente liga: </w:t>
      </w:r>
    </w:p>
    <w:p w:rsidR="00000000" w:rsidDel="00000000" w:rsidP="00000000" w:rsidRDefault="00000000" w:rsidRPr="00000000" w14:paraId="000002A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https://drive.google.com/drive/folders/1LgobfNtQqJ64XeA-ralp-OY5cfd0E9Bl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POSTER EN LA ENTRADA DE LA TIENDA</w:t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tendrá que montar en la entrada de la tienda un poster señalizando la promoción. . Adicional, colocar globos a la entrada de la tienda como en promociones anteriores. (Adjunto imagen para su referencia):</w:t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2239107</wp:posOffset>
            </wp:positionH>
            <wp:positionV relativeFrom="paragraph">
              <wp:posOffset>170667</wp:posOffset>
            </wp:positionV>
            <wp:extent cx="1951042" cy="2592388"/>
            <wp:effectExtent b="0" l="0" r="0" t="0"/>
            <wp:wrapNone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042" cy="2592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4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El arte para la lona solo imprimirlo en caso de que sea visible para nuestros clientes, ya que contamos con sucursales que no se llega apreciar.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TENSOR EN LA ENTRADA DE LA TIENDA </w:t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tendrá que montar en la entrada de la tienda un tensor, como se muestra en la siguiente imagen: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2221522</wp:posOffset>
            </wp:positionH>
            <wp:positionV relativeFrom="paragraph">
              <wp:posOffset>64769</wp:posOffset>
            </wp:positionV>
            <wp:extent cx="1830303" cy="2449898"/>
            <wp:effectExtent b="0" l="0" r="0" t="0"/>
            <wp:wrapNone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303" cy="2449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</w:t>
      </w:r>
    </w:p>
    <w:p w:rsidR="00000000" w:rsidDel="00000000" w:rsidP="00000000" w:rsidRDefault="00000000" w:rsidRPr="00000000" w14:paraId="000002CB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STOPPERS  Y NO APLICA</w:t>
      </w:r>
    </w:p>
    <w:p w:rsidR="00000000" w:rsidDel="00000000" w:rsidP="00000000" w:rsidRDefault="00000000" w:rsidRPr="00000000" w14:paraId="000002D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stoppers rojos de los descuentos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15%, 20%, 30% y  40%;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se tendrán que distribuir en todos los pasillos de papelería señalizando los productos participantes. También contaran con stoppers con la leyenda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No aplica en la promoción”,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estos se tienen que colocar en los artículos que no participan.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(Dentro de la carpeta de los boletines podrán encontrar el archivo de Excel  con el detalle de cada listado de skus el nombre del documento es: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rtl w:val="0"/>
        </w:rPr>
        <w:t xml:space="preserve">BOLSA 2024_DETALLE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  </w:t>
      </w:r>
    </w:p>
    <w:p w:rsidR="00000000" w:rsidDel="00000000" w:rsidP="00000000" w:rsidRDefault="00000000" w:rsidRPr="00000000" w14:paraId="000002D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2449830</wp:posOffset>
            </wp:positionH>
            <wp:positionV relativeFrom="paragraph">
              <wp:posOffset>149860</wp:posOffset>
            </wp:positionV>
            <wp:extent cx="1414780" cy="1060450"/>
            <wp:effectExtent b="0" l="0" r="0" t="0"/>
            <wp:wrapSquare wrapText="bothSides" distB="0" distT="0" distL="114300" distR="11430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060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796339</wp:posOffset>
            </wp:positionH>
            <wp:positionV relativeFrom="paragraph">
              <wp:posOffset>635</wp:posOffset>
            </wp:positionV>
            <wp:extent cx="1325245" cy="1020445"/>
            <wp:effectExtent b="0" l="0" r="0" t="0"/>
            <wp:wrapNone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020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4290157</wp:posOffset>
            </wp:positionH>
            <wp:positionV relativeFrom="paragraph">
              <wp:posOffset>2540</wp:posOffset>
            </wp:positionV>
            <wp:extent cx="1446335" cy="1045707"/>
            <wp:effectExtent b="0" l="0" r="0" t="0"/>
            <wp:wrapNone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6335" cy="1045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38100</wp:posOffset>
            </wp:positionV>
            <wp:extent cx="1270635" cy="1275080"/>
            <wp:effectExtent b="0" l="0" r="0" t="0"/>
            <wp:wrapSquare wrapText="bothSides" distB="0" distT="0" distL="114300" distR="11430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5616" l="28863" r="26994" t="15679"/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1275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2DF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930422</wp:posOffset>
            </wp:positionH>
            <wp:positionV relativeFrom="paragraph">
              <wp:posOffset>6447</wp:posOffset>
            </wp:positionV>
            <wp:extent cx="1504315" cy="1172210"/>
            <wp:effectExtent b="0" l="0" r="0" t="0"/>
            <wp:wrapSquare wrapText="bothSides" distB="0" distT="0" distL="114300" distR="11430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172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1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FLECHA PARA EL PASILLO</w:t>
      </w:r>
    </w:p>
    <w:p w:rsidR="00000000" w:rsidDel="00000000" w:rsidP="00000000" w:rsidRDefault="00000000" w:rsidRPr="00000000" w14:paraId="000002EB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flechas se tendrán que montar en los pasillos de papelería donde aplica la mayoría de los productos. (Adjunto imágenes para su referencia)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1529862</wp:posOffset>
            </wp:positionH>
            <wp:positionV relativeFrom="paragraph">
              <wp:posOffset>172427</wp:posOffset>
            </wp:positionV>
            <wp:extent cx="1468090" cy="2601127"/>
            <wp:effectExtent b="0" l="0" r="0" t="0"/>
            <wp:wrapNone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090" cy="2601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3775955</wp:posOffset>
            </wp:positionH>
            <wp:positionV relativeFrom="paragraph">
              <wp:posOffset>6451</wp:posOffset>
            </wp:positionV>
            <wp:extent cx="1940169" cy="2615158"/>
            <wp:effectExtent b="0" l="0" r="0" t="0"/>
            <wp:wrapNone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169" cy="2615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MAX VALUE GENERICO</w:t>
      </w:r>
    </w:p>
    <w:p w:rsidR="00000000" w:rsidDel="00000000" w:rsidP="00000000" w:rsidRDefault="00000000" w:rsidRPr="00000000" w14:paraId="000002FC">
      <w:pPr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Señalizar con MaxValue en los departamentos de Papelería, Cómputo, Impresión, Electrónica, y Muebles.</w:t>
      </w:r>
    </w:p>
    <w:p w:rsidR="00000000" w:rsidDel="00000000" w:rsidP="00000000" w:rsidRDefault="00000000" w:rsidRPr="00000000" w14:paraId="000002F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1471246</wp:posOffset>
            </wp:positionH>
            <wp:positionV relativeFrom="paragraph">
              <wp:posOffset>3175</wp:posOffset>
            </wp:positionV>
            <wp:extent cx="3915508" cy="2511363"/>
            <wp:effectExtent b="0" l="0" r="0" t="0"/>
            <wp:wrapNone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508" cy="2511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Para cualquier duda o tema favor de comunicarse a los siguientes números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Papelería: 56 62 21 5386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Tecnología: 56 62 21 5419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Mercancías Generales: 56 62 21 5418</w:t>
      </w:r>
    </w:p>
    <w:p w:rsidR="00000000" w:rsidDel="00000000" w:rsidP="00000000" w:rsidRDefault="00000000" w:rsidRPr="00000000" w14:paraId="0000030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Estamos seguros de que esta promoción será un gran éxito, y es gracias a cada uno de ustedes. ¡Vamos a dar lo mejor de nosotros y hacer de esta una experiencia inolvidable para nuestros clientes y para nosotros mismos!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Gracias por su esfuerzo y dedicación.</w:t>
      </w:r>
    </w:p>
    <w:p w:rsidR="00000000" w:rsidDel="00000000" w:rsidP="00000000" w:rsidRDefault="00000000" w:rsidRPr="00000000" w14:paraId="00000310">
      <w:pPr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72"/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-1028699</wp:posOffset>
          </wp:positionH>
          <wp:positionV relativeFrom="paragraph">
            <wp:posOffset>-1148079</wp:posOffset>
          </wp:positionV>
          <wp:extent cx="7658100" cy="1143000"/>
          <wp:effectExtent b="0" l="0" r="0" t="0"/>
          <wp:wrapTopAndBottom distB="0" dist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Número:           9527                                                                                           Fecha: 14/08/2024</w:t>
      <w:tab/>
      <w:t xml:space="preserve">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s-ES" w:val="es-ES"/>
    </w:rPr>
  </w:style>
  <w:style w:type="paragraph" w:styleId="Ttulo1">
    <w:name w:val="heading 1"/>
    <w:basedOn w:val="Normal"/>
    <w:next w:val="Normal"/>
    <w:qFormat w:val="1"/>
    <w:pPr>
      <w:keepNext w:val="1"/>
      <w:jc w:val="center"/>
      <w:outlineLvl w:val="0"/>
    </w:pPr>
    <w:rPr>
      <w:rFonts w:ascii="Arial" w:cs="Arial" w:hAnsi="Arial"/>
      <w:b w:val="1"/>
      <w:bCs w:val="1"/>
      <w:sz w:val="40"/>
    </w:rPr>
  </w:style>
  <w:style w:type="paragraph" w:styleId="Ttulo2">
    <w:name w:val="heading 2"/>
    <w:basedOn w:val="Normal"/>
    <w:next w:val="Normal"/>
    <w:qFormat w:val="1"/>
    <w:pPr>
      <w:keepNext w:val="1"/>
      <w:outlineLvl w:val="1"/>
    </w:pPr>
    <w:rPr>
      <w:rFonts w:ascii="Arial" w:cs="Arial" w:hAnsi="Arial"/>
      <w:b w:val="1"/>
      <w:bCs w:val="1"/>
      <w:sz w:val="22"/>
    </w:rPr>
  </w:style>
  <w:style w:type="paragraph" w:styleId="Ttulo3">
    <w:name w:val="heading 3"/>
    <w:basedOn w:val="Normal"/>
    <w:next w:val="Normal"/>
    <w:qFormat w:val="1"/>
    <w:pPr>
      <w:keepNext w:val="1"/>
      <w:jc w:val="center"/>
      <w:outlineLvl w:val="2"/>
    </w:pPr>
    <w:rPr>
      <w:rFonts w:ascii="Arial" w:cs="Arial" w:hAnsi="Arial"/>
      <w:b w:val="1"/>
      <w:sz w:val="36"/>
      <w:szCs w:val="48"/>
      <w:lang w:val="es-MX"/>
    </w:rPr>
  </w:style>
  <w:style w:type="paragraph" w:styleId="Ttulo4">
    <w:name w:val="heading 4"/>
    <w:basedOn w:val="Normal"/>
    <w:next w:val="Normal"/>
    <w:qFormat w:val="1"/>
    <w:pPr>
      <w:keepNext w:val="1"/>
      <w:outlineLvl w:val="3"/>
    </w:pPr>
    <w:rPr>
      <w:rFonts w:ascii="Arial" w:cs="Arial" w:hAnsi="Arial"/>
      <w:b w:val="1"/>
      <w:bCs w:val="1"/>
      <w:szCs w:val="22"/>
      <w:lang w:val="es-MX"/>
    </w:rPr>
  </w:style>
  <w:style w:type="paragraph" w:styleId="Ttulo5">
    <w:name w:val="heading 5"/>
    <w:basedOn w:val="Normal"/>
    <w:next w:val="Normal"/>
    <w:qFormat w:val="1"/>
    <w:pPr>
      <w:keepNext w:val="1"/>
      <w:outlineLvl w:val="4"/>
    </w:pPr>
    <w:rPr>
      <w:rFonts w:ascii="Arial" w:cs="Arial" w:hAnsi="Arial"/>
      <w:b w:val="1"/>
      <w:bCs w:val="1"/>
      <w:color w:val="000000"/>
      <w:sz w:val="22"/>
      <w:lang w:val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C518E0"/>
    <w:rPr>
      <w:sz w:val="24"/>
      <w:szCs w:val="24"/>
      <w:lang w:eastAsia="es-ES" w:val="es-ES"/>
    </w:rPr>
  </w:style>
  <w:style w:type="paragraph" w:styleId="Piedepgina">
    <w:name w:val="footer"/>
    <w:basedOn w:val="Normal"/>
    <w:semiHidden w:val="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 w:val="1"/>
  </w:style>
  <w:style w:type="paragraph" w:styleId="Textoindependiente">
    <w:name w:val="Body Text"/>
    <w:basedOn w:val="Normal"/>
    <w:link w:val="TextoindependienteCar"/>
    <w:semiHidden w:val="1"/>
    <w:pPr>
      <w:autoSpaceDE w:val="0"/>
      <w:autoSpaceDN w:val="0"/>
      <w:adjustRightInd w:val="0"/>
    </w:pPr>
    <w:rPr>
      <w:rFonts w:ascii="Arial" w:cs="Arial" w:hAnsi="Arial"/>
      <w:sz w:val="22"/>
      <w:szCs w:val="20"/>
    </w:rPr>
  </w:style>
  <w:style w:type="character" w:styleId="TextoindependienteCar" w:customStyle="1">
    <w:name w:val="Texto independiente Car"/>
    <w:link w:val="Textoindependiente"/>
    <w:semiHidden w:val="1"/>
    <w:rsid w:val="00D91B0A"/>
    <w:rPr>
      <w:rFonts w:ascii="Arial" w:cs="Arial" w:hAnsi="Arial"/>
      <w:sz w:val="22"/>
      <w:lang w:eastAsia="es-ES" w:val="es-ES"/>
    </w:rPr>
  </w:style>
  <w:style w:type="character" w:styleId="Hipervnculo">
    <w:name w:val="Hyperlink"/>
    <w:uiPriority w:val="99"/>
    <w:semiHidden w:val="1"/>
    <w:rPr>
      <w:color w:val="0000ff"/>
      <w:u w:val="single"/>
    </w:rPr>
  </w:style>
  <w:style w:type="character" w:styleId="Textoennegrita">
    <w:name w:val="Strong"/>
    <w:qFormat w:val="1"/>
    <w:rPr>
      <w:b w:val="1"/>
      <w:bCs w:val="1"/>
    </w:rPr>
  </w:style>
  <w:style w:type="paragraph" w:styleId="Textoindependiente2">
    <w:name w:val="Body Text 2"/>
    <w:basedOn w:val="Normal"/>
    <w:semiHidden w:val="1"/>
    <w:pPr>
      <w:jc w:val="center"/>
    </w:pPr>
    <w:rPr>
      <w:rFonts w:ascii="Arial" w:cs="Arial" w:hAnsi="Arial"/>
      <w:b w:val="1"/>
      <w:sz w:val="60"/>
      <w:szCs w:val="48"/>
      <w:lang w:val="es-MX"/>
    </w:rPr>
  </w:style>
  <w:style w:type="paragraph" w:styleId="Textoindependiente3">
    <w:name w:val="Body Text 3"/>
    <w:basedOn w:val="Normal"/>
    <w:semiHidden w:val="1"/>
    <w:rPr>
      <w:rFonts w:ascii="Arial" w:cs="Arial" w:hAnsi="Arial"/>
      <w:color w:val="000000"/>
      <w:sz w:val="22"/>
      <w:lang w:val="es-MX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8E0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C518E0"/>
    <w:rPr>
      <w:rFonts w:ascii="Tahoma" w:cs="Tahoma" w:hAnsi="Tahoma"/>
      <w:sz w:val="16"/>
      <w:szCs w:val="16"/>
      <w:lang w:eastAsia="es-ES" w:val="es-ES"/>
    </w:rPr>
  </w:style>
  <w:style w:type="table" w:styleId="Tablacontema">
    <w:name w:val="Table Theme"/>
    <w:basedOn w:val="Tablanormal"/>
    <w:rsid w:val="00852C1C"/>
    <w:pPr>
      <w:jc w:val="center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tblPr/>
      <w:tcPr>
        <w:shd w:color="auto" w:fill="a0a0a0" w:val="clear"/>
      </w:tcPr>
    </w:tblStylePr>
  </w:style>
  <w:style w:type="table" w:styleId="Tablaconcuadrcula">
    <w:name w:val="Table Grid"/>
    <w:basedOn w:val="Tablanormal"/>
    <w:rsid w:val="006A23A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moderna">
    <w:name w:val="Table Contemporary"/>
    <w:basedOn w:val="Tablanormal"/>
    <w:rsid w:val="005A31A1"/>
    <w:tblPr>
      <w:tblStyleRowBandSize w:val="1"/>
      <w:tblInd w:w="0.0" w:type="dxa"/>
      <w:tblBorders>
        <w:insideH w:color="ffffff" w:space="0" w:sz="18" w:val="single"/>
        <w:insideV w:color="ffffff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character" w:styleId="Hipervnculovisitado">
    <w:name w:val="FollowedHyperlink"/>
    <w:uiPriority w:val="99"/>
    <w:rsid w:val="00E41100"/>
    <w:rPr>
      <w:color w:val="800080"/>
      <w:u w:val="single"/>
    </w:rPr>
  </w:style>
  <w:style w:type="table" w:styleId="Tablaprofesional">
    <w:name w:val="Table Professional"/>
    <w:basedOn w:val="Tablanormal"/>
    <w:rsid w:val="008B01DE"/>
    <w:tblPr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shd w:color="auto" w:fill="c0c0c0" w:val="clear"/>
      </w:tcPr>
    </w:tblStylePr>
  </w:style>
  <w:style w:type="paragraph" w:styleId="Default" w:customStyle="1">
    <w:name w:val="Default"/>
    <w:rsid w:val="004C2478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s-ES" w:val="es-ES"/>
    </w:rPr>
  </w:style>
  <w:style w:type="paragraph" w:styleId="Prrafodelista1" w:customStyle="1">
    <w:name w:val="Párrafo de lista1"/>
    <w:basedOn w:val="Normal"/>
    <w:rsid w:val="00D91B0A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7F250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C7DA2"/>
    <w:pPr>
      <w:spacing w:after="100" w:afterAutospacing="1" w:before="100" w:beforeAutospacing="1"/>
    </w:pPr>
    <w:rPr>
      <w:lang w:eastAsia="es-MX" w:val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LgobfNtQqJ64XeA-ralp-OY5cfd0E9B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sDoekuNJoQMUSAtglyHx2vESg==">CgMxLjAyCGguZ2pkZ3hzOAByITFVOWZlYVpsVjlLeFc4dnh6cDhIRXNYY2FteF9rWnpHVQ==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2024-08-13T19:35:00Z</dcterms:created>
  <dc:creator>Anel Peralta Garcia</dc:creator>
</cp:coreProperties>
</file>