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omic Sans MS" w:cs="Comic Sans MS" w:eastAsia="Comic Sans MS" w:hAnsi="Comic Sans MS"/>
          <w:b w:val="0"/>
          <w:color w:val="0000ff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0000ff"/>
          <w:sz w:val="30"/>
          <w:szCs w:val="30"/>
          <w:vertAlign w:val="baseline"/>
          <w:rtl w:val="0"/>
        </w:rPr>
        <w:t xml:space="preserve">DESCUENTOS EN MUEBLES, LIBROS Y CHECKOUT.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59056</wp:posOffset>
            </wp:positionH>
            <wp:positionV relativeFrom="paragraph">
              <wp:posOffset>-129539</wp:posOffset>
            </wp:positionV>
            <wp:extent cx="5829300" cy="981075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981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pPr w:leftFromText="141" w:rightFromText="141" w:topFromText="0" w:bottomFromText="0" w:vertAnchor="text" w:horzAnchor="text" w:tblpX="0" w:tblpY="262"/>
        <w:tblW w:w="9509.0" w:type="dxa"/>
        <w:jc w:val="left"/>
        <w:tblInd w:w="-70.0" w:type="dxa"/>
        <w:tblLayout w:type="fixed"/>
        <w:tblLook w:val="0000"/>
      </w:tblPr>
      <w:tblGrid>
        <w:gridCol w:w="1322"/>
        <w:gridCol w:w="3993"/>
        <w:gridCol w:w="1971"/>
        <w:gridCol w:w="2223"/>
        <w:tblGridChange w:id="0">
          <w:tblGrid>
            <w:gridCol w:w="1322"/>
            <w:gridCol w:w="3993"/>
            <w:gridCol w:w="1971"/>
            <w:gridCol w:w="2223"/>
          </w:tblGrid>
        </w:tblGridChange>
      </w:tblGrid>
      <w:tr>
        <w:trPr>
          <w:cantSplit w:val="0"/>
          <w:trHeight w:val="1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0"/>
              </w:rPr>
              <w:t xml:space="preserve">Comprador: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Arial" w:cs="Arial" w:eastAsia="Arial" w:hAnsi="Arial"/>
                <w:b w:val="0"/>
                <w:color w:val="0000f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ff"/>
                <w:sz w:val="20"/>
                <w:szCs w:val="20"/>
                <w:vertAlign w:val="baseline"/>
                <w:rtl w:val="0"/>
              </w:rPr>
              <w:t xml:space="preserve">Elizabeth Ambriz/Monica Gazca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0"/>
              </w:rPr>
              <w:t xml:space="preserve">Departamento: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Arial" w:cs="Arial" w:eastAsia="Arial" w:hAnsi="Arial"/>
                <w:b w:val="0"/>
                <w:color w:val="0000f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ff"/>
                <w:sz w:val="20"/>
                <w:szCs w:val="20"/>
                <w:vertAlign w:val="baseline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0"/>
              </w:rPr>
              <w:t xml:space="preserve">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Arial" w:cs="Arial" w:eastAsia="Arial" w:hAnsi="Arial"/>
                <w:color w:val="0000ff"/>
                <w:sz w:val="20"/>
                <w:szCs w:val="20"/>
                <w:highlight w:val="white"/>
                <w:u w:val="single"/>
                <w:vertAlign w:val="baseline"/>
              </w:rPr>
            </w:pPr>
            <w:hyperlink r:id="rId8">
              <w:r w:rsidDel="00000000" w:rsidR="00000000" w:rsidRPr="00000000">
                <w:rPr>
                  <w:rFonts w:ascii="Arial" w:cs="Arial" w:eastAsia="Arial" w:hAnsi="Arial"/>
                  <w:color w:val="0000ff"/>
                  <w:sz w:val="20"/>
                  <w:szCs w:val="20"/>
                  <w:highlight w:val="white"/>
                  <w:u w:val="single"/>
                  <w:vertAlign w:val="baseline"/>
                  <w:rtl w:val="0"/>
                </w:rPr>
                <w:t xml:space="preserve">elizabeth.ambriz@officemax.com.mx </w:t>
              </w:r>
            </w:hyperlink>
            <w:r w:rsidDel="00000000" w:rsidR="00000000" w:rsidRPr="00000000">
              <w:rPr>
                <w:rFonts w:ascii="Arial" w:cs="Arial" w:eastAsia="Arial" w:hAnsi="Arial"/>
                <w:color w:val="0000ff"/>
                <w:sz w:val="20"/>
                <w:szCs w:val="20"/>
                <w:highlight w:val="white"/>
                <w:u w:val="single"/>
                <w:vertAlign w:val="baseline"/>
                <w:rtl w:val="0"/>
              </w:rPr>
              <w:t xml:space="preserve">/ monica.gazca@officemax.com.mx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0"/>
              </w:rPr>
              <w:t xml:space="preserve">Tiendas participantes: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Arial" w:cs="Arial" w:eastAsia="Arial" w:hAnsi="Arial"/>
                <w:b w:val="0"/>
                <w:color w:val="ff0000"/>
                <w:sz w:val="20"/>
                <w:szCs w:val="20"/>
                <w:u w:val="singl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sz w:val="20"/>
                <w:szCs w:val="20"/>
                <w:u w:val="single"/>
                <w:vertAlign w:val="baseline"/>
                <w:rtl w:val="0"/>
              </w:rPr>
              <w:t xml:space="preserve">Todas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0"/>
              </w:rPr>
              <w:t xml:space="preserve">Resurtido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Arial" w:cs="Arial" w:eastAsia="Arial" w:hAnsi="Arial"/>
                <w:color w:val="0000ff"/>
                <w:sz w:val="20"/>
                <w:szCs w:val="20"/>
                <w:highlight w:val="white"/>
                <w:u w:val="single"/>
                <w:vertAlign w:val="baseline"/>
              </w:rPr>
            </w:pPr>
            <w:hyperlink r:id="rId9">
              <w:r w:rsidDel="00000000" w:rsidR="00000000" w:rsidRPr="00000000">
                <w:rPr>
                  <w:rFonts w:ascii="Arial" w:cs="Arial" w:eastAsia="Arial" w:hAnsi="Arial"/>
                  <w:color w:val="0000ff"/>
                  <w:sz w:val="20"/>
                  <w:szCs w:val="20"/>
                  <w:highlight w:val="white"/>
                  <w:u w:val="single"/>
                  <w:vertAlign w:val="baseline"/>
                  <w:rtl w:val="0"/>
                </w:rPr>
                <w:t xml:space="preserve">alfonso.hernandez@officemax.com.mx</w:t>
              </w:r>
            </w:hyperlink>
            <w:r w:rsidDel="00000000" w:rsidR="00000000" w:rsidRPr="00000000">
              <w:rPr>
                <w:rFonts w:ascii="Arial" w:cs="Arial" w:eastAsia="Arial" w:hAnsi="Arial"/>
                <w:color w:val="0000ff"/>
                <w:sz w:val="20"/>
                <w:szCs w:val="20"/>
                <w:highlight w:val="white"/>
                <w:u w:val="single"/>
                <w:vertAlign w:val="baseline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0"/>
              </w:rPr>
              <w:t xml:space="preserve">Mecánica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color w:val="000000"/>
                <w:highlight w:val="white"/>
                <w:vertAlign w:val="baseline"/>
                <w:rtl w:val="0"/>
              </w:rPr>
              <w:t xml:space="preserve">14109 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Rule="auto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jc w:val="both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both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Buenas tarde gerencias.</w:t>
      </w:r>
    </w:p>
    <w:p w:rsidR="00000000" w:rsidDel="00000000" w:rsidP="00000000" w:rsidRDefault="00000000" w:rsidRPr="00000000" w14:paraId="00000011">
      <w:pPr>
        <w:spacing w:after="0" w:lineRule="auto"/>
        <w:jc w:val="both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jc w:val="both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Comparto listado vigencia de descuentos para los departamentos de MUEBLES, LIBROS Y CHECKOUT.</w:t>
      </w:r>
    </w:p>
    <w:p w:rsidR="00000000" w:rsidDel="00000000" w:rsidP="00000000" w:rsidRDefault="00000000" w:rsidRPr="00000000" w14:paraId="00000013">
      <w:pPr>
        <w:spacing w:after="0" w:lineRule="auto"/>
        <w:jc w:val="both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860.0" w:type="dxa"/>
        <w:jc w:val="left"/>
        <w:tblLayout w:type="fixed"/>
        <w:tblLook w:val="0000"/>
      </w:tblPr>
      <w:tblGrid>
        <w:gridCol w:w="1240"/>
        <w:gridCol w:w="5020"/>
        <w:gridCol w:w="1600"/>
        <w:tblGridChange w:id="0">
          <w:tblGrid>
            <w:gridCol w:w="1240"/>
            <w:gridCol w:w="5020"/>
            <w:gridCol w:w="1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2cc" w:val="clear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vertAlign w:val="baseline"/>
                <w:rtl w:val="0"/>
              </w:rPr>
              <w:t xml:space="preserve">MUEBLES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Calibri" w:cs="Calibri" w:eastAsia="Calibri" w:hAnsi="Calibri"/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vertAlign w:val="baseline"/>
                <w:rtl w:val="0"/>
              </w:rPr>
              <w:t xml:space="preserve">SKU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Calibri" w:cs="Calibri" w:eastAsia="Calibri" w:hAnsi="Calibri"/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vertAlign w:val="baselin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vertAlign w:val="baseline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50118438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SILLA EJECUTIVA BRAD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50%</w:t>
            </w:r>
          </w:p>
        </w:tc>
      </w:tr>
      <w:tr>
        <w:trPr>
          <w:cantSplit w:val="0"/>
          <w:trHeight w:val="3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50106487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BANCO METALICO POLIPRO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50%</w:t>
            </w:r>
          </w:p>
        </w:tc>
      </w:tr>
      <w:tr>
        <w:trPr>
          <w:cantSplit w:val="0"/>
          <w:trHeight w:val="3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50100949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SILLA EJECUTIVA GINEBRA CAFE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50%</w:t>
            </w:r>
          </w:p>
        </w:tc>
      </w:tr>
      <w:tr>
        <w:trPr>
          <w:cantSplit w:val="0"/>
          <w:trHeight w:val="8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50111250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SILLA EJECUTIVA LEICA 2 NEGRO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50%</w:t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50117685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ESCRITORIO EN L LUXOR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50%</w:t>
            </w:r>
          </w:p>
        </w:tc>
      </w:tr>
      <w:tr>
        <w:trPr>
          <w:cantSplit w:val="0"/>
          <w:trHeight w:val="9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50114835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ESCRITORIO DE TRABAJO CIRO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%</w:t>
            </w:r>
          </w:p>
        </w:tc>
      </w:tr>
      <w:tr>
        <w:trPr>
          <w:cantSplit w:val="0"/>
          <w:trHeight w:val="9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50118447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SILLA DE OFICINA AXEL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50%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50066238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SILLA EJECUTIVA BACELO NEGRO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50%</w:t>
            </w:r>
          </w:p>
        </w:tc>
      </w:tr>
      <w:tr>
        <w:trPr>
          <w:cantSplit w:val="0"/>
          <w:trHeight w:val="9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50110247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ESCRITORIO DE TRABAJO GELA NEG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50%</w:t>
            </w:r>
          </w:p>
        </w:tc>
      </w:tr>
      <w:tr>
        <w:trPr>
          <w:cantSplit w:val="0"/>
          <w:trHeight w:val="3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50117699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SILLA EJECUTIVA SYKUR ROSA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20%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50093478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CAJA FUERTE DIGITAL SFW123GTC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30%</w:t>
            </w:r>
          </w:p>
        </w:tc>
      </w:tr>
      <w:tr>
        <w:trPr>
          <w:cantSplit w:val="0"/>
          <w:trHeight w:val="3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50116615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ARCHIVERO PROF NEGRO 4 GAVETAS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50%</w:t>
            </w:r>
          </w:p>
        </w:tc>
      </w:tr>
      <w:tr>
        <w:trPr>
          <w:cantSplit w:val="0"/>
          <w:trHeight w:val="3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50116617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ARCHIVERO PROF GRIS 4 GAVETAS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50%</w:t>
            </w:r>
          </w:p>
        </w:tc>
      </w:tr>
      <w:tr>
        <w:trPr>
          <w:cantSplit w:val="0"/>
          <w:trHeight w:val="3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50116616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ARCHIVERO PROF BLANCO 4 GAVETA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50%</w:t>
            </w:r>
          </w:p>
        </w:tc>
      </w:tr>
      <w:tr>
        <w:trPr>
          <w:cantSplit w:val="0"/>
          <w:trHeight w:val="3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50057557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CAJA FUERTE SENTRY X125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50%</w:t>
            </w:r>
          </w:p>
        </w:tc>
      </w:tr>
      <w:tr>
        <w:trPr>
          <w:cantSplit w:val="0"/>
          <w:trHeight w:val="3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50071523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CAJA FUERTE ELECTRONICA X041E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30%</w:t>
            </w:r>
          </w:p>
        </w:tc>
      </w:tr>
    </w:tbl>
    <w:p w:rsidR="00000000" w:rsidDel="00000000" w:rsidP="00000000" w:rsidRDefault="00000000" w:rsidRPr="00000000" w14:paraId="0000004A">
      <w:pPr>
        <w:spacing w:after="0" w:lineRule="auto"/>
        <w:jc w:val="both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jc w:val="both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Rule="auto"/>
        <w:jc w:val="both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Rule="auto"/>
        <w:jc w:val="both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Rule="auto"/>
        <w:jc w:val="both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Rule="auto"/>
        <w:jc w:val="both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Rule="auto"/>
        <w:jc w:val="both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Rule="auto"/>
        <w:jc w:val="both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jc w:val="both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Rule="auto"/>
        <w:jc w:val="both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Rule="auto"/>
        <w:jc w:val="both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7860.0" w:type="dxa"/>
        <w:jc w:val="left"/>
        <w:tblLayout w:type="fixed"/>
        <w:tblLook w:val="0000"/>
      </w:tblPr>
      <w:tblGrid>
        <w:gridCol w:w="1240"/>
        <w:gridCol w:w="5020"/>
        <w:gridCol w:w="1600"/>
        <w:tblGridChange w:id="0">
          <w:tblGrid>
            <w:gridCol w:w="1240"/>
            <w:gridCol w:w="5020"/>
            <w:gridCol w:w="1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c000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vertAlign w:val="baseline"/>
                <w:rtl w:val="0"/>
              </w:rPr>
              <w:t xml:space="preserve">CHECKOUT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fbfbf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Calibri" w:cs="Calibri" w:eastAsia="Calibri" w:hAnsi="Calibri"/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vertAlign w:val="baseline"/>
                <w:rtl w:val="0"/>
              </w:rPr>
              <w:t xml:space="preserve">SKU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fbfbf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Calibri" w:cs="Calibri" w:eastAsia="Calibri" w:hAnsi="Calibri"/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vertAlign w:val="baselin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vertAlign w:val="baseline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50113884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UGREEN HUB 6 EN 1 USB-C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50%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50125038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WINKS - OWL PINK SQUISH CLIP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50%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50125034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HOPE - BEAR SQUISH CLIP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50%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50125115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KIKI - clip de aplastamiento gris gato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50%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50125036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PINKY - OWL PINK SQUISH CLIP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50%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50125037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SLUSH - HUSKY GRAY SQUISH CLIP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50%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50127771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BACKPACK COSMETIC SET ONIX SWEET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40%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spacing w:after="0" w:line="240" w:lineRule="auto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50071979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PILA AUDITIVA AZ13DPA C/8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30%</w:t>
            </w:r>
          </w:p>
        </w:tc>
      </w:tr>
    </w:tbl>
    <w:p w:rsidR="00000000" w:rsidDel="00000000" w:rsidP="00000000" w:rsidRDefault="00000000" w:rsidRPr="00000000" w14:paraId="00000073">
      <w:pPr>
        <w:spacing w:after="0" w:lineRule="auto"/>
        <w:jc w:val="both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7860.0" w:type="dxa"/>
        <w:jc w:val="left"/>
        <w:tblLayout w:type="fixed"/>
        <w:tblLook w:val="0000"/>
      </w:tblPr>
      <w:tblGrid>
        <w:gridCol w:w="1240"/>
        <w:gridCol w:w="5020"/>
        <w:gridCol w:w="1600"/>
        <w:tblGridChange w:id="0">
          <w:tblGrid>
            <w:gridCol w:w="1240"/>
            <w:gridCol w:w="5020"/>
            <w:gridCol w:w="1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75">
            <w:pPr>
              <w:spacing w:after="0" w:line="24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6e0b4" w:val="clear"/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vertAlign w:val="baseline"/>
                <w:rtl w:val="0"/>
              </w:rPr>
              <w:t xml:space="preserve">LIBROS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Calibri" w:cs="Calibri" w:eastAsia="Calibri" w:hAnsi="Calibri"/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vertAlign w:val="baseline"/>
                <w:rtl w:val="0"/>
              </w:rPr>
              <w:t xml:space="preserve">SKU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Calibri" w:cs="Calibri" w:eastAsia="Calibri" w:hAnsi="Calibri"/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vertAlign w:val="baselin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vertAlign w:val="baseline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spacing w:after="0" w:line="240" w:lineRule="auto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50127278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LOS RADLEY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30%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50127274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MISS AGATHA ENIGMA EN EXPRESO DE ORIENTE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30%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50127275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spacing w:after="0" w:line="240" w:lineRule="auto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MISS AGATHA DESAPARICION EN PARIS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30%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spacing w:after="0" w:line="240" w:lineRule="auto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50127276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EL NINO QUE TOCO LAS ESTRELLAS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30%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spacing w:after="0" w:line="240" w:lineRule="auto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50127273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spacing w:after="0" w:line="240" w:lineRule="auto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MISS AGATHA MISTERIO EN LONDRES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30%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spacing w:after="0" w:line="240" w:lineRule="auto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50127270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spacing w:after="0" w:line="240" w:lineRule="auto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MANDALAS PREHISPANICOS CULTURA TOLTECA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30%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spacing w:after="0" w:line="240" w:lineRule="auto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50127271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spacing w:after="0" w:line="240" w:lineRule="auto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MANDALAS PREHISPANICOS CULTURA OLMECA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30%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spacing w:after="0" w:line="240" w:lineRule="auto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50127266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spacing w:after="0" w:line="240" w:lineRule="auto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ESTOY TAN TRISTE LIBRO PARA DIAS GRISES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30%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spacing w:after="0" w:line="240" w:lineRule="auto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50128163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spacing w:after="0" w:line="240" w:lineRule="auto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RASCA Y DESCUBRE UNICORNIOS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30%</w:t>
            </w:r>
          </w:p>
        </w:tc>
      </w:tr>
      <w:tr>
        <w:trPr>
          <w:cantSplit w:val="0"/>
          <w:trHeight w:val="5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spacing w:after="0" w:line="240" w:lineRule="auto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50128162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spacing w:after="0" w:line="240" w:lineRule="auto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RASCA Y DESCUBRE ESPACIO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30%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spacing w:after="0" w:line="240" w:lineRule="auto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50128164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spacing w:after="0" w:line="240" w:lineRule="auto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RASCA Y DESCUBRE PRINCESAS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30%</w:t>
            </w:r>
          </w:p>
        </w:tc>
      </w:tr>
      <w:tr>
        <w:trPr>
          <w:cantSplit w:val="0"/>
          <w:trHeight w:val="5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spacing w:after="0" w:line="240" w:lineRule="auto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50128165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spacing w:after="0" w:line="240" w:lineRule="auto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RASCA Y DESCUBRE SIRENAS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30%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spacing w:after="0" w:line="240" w:lineRule="auto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50128158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spacing w:after="0" w:line="240" w:lineRule="auto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ACTIVIDADES CALCOMANIAS ESPONJ SIRENAS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30%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spacing w:after="0" w:line="240" w:lineRule="auto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50128155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spacing w:after="0" w:line="240" w:lineRule="auto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MI PRIMER LIBRO DIBUJAR COLOREAR DINOS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30%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spacing w:after="0" w:line="240" w:lineRule="auto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50128156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spacing w:after="0" w:line="240" w:lineRule="auto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ACTIVIDADES CALCOMANIAS ESPONJ PRINCESAS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30%</w:t>
            </w:r>
          </w:p>
        </w:tc>
      </w:tr>
    </w:tbl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ntique Olive" w:cs="Antique Olive" w:eastAsia="Antique Olive" w:hAnsi="Antique Oliv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Vigencia: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17 AL 31 DE JULIO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Rule="auto"/>
        <w:jc w:val="both"/>
        <w:rPr>
          <w:rFonts w:ascii="Arial" w:cs="Arial" w:eastAsia="Arial" w:hAnsi="Arial"/>
          <w:b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6227"/>
        </w:tabs>
        <w:spacing w:after="0" w:lineRule="auto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vertAlign w:val="baseline"/>
          <w:rtl w:val="0"/>
        </w:rPr>
        <w:t xml:space="preserve">Exhibición: 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Colocar stopper de descuento correspondiente.</w:t>
      </w:r>
    </w:p>
    <w:p w:rsidR="00000000" w:rsidDel="00000000" w:rsidP="00000000" w:rsidRDefault="00000000" w:rsidRPr="00000000" w14:paraId="000000AC">
      <w:pPr>
        <w:tabs>
          <w:tab w:val="left" w:leader="none" w:pos="6227"/>
        </w:tabs>
        <w:spacing w:after="0" w:lineRule="auto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6227"/>
        </w:tabs>
        <w:spacing w:after="0" w:lineRule="auto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Cualquier duda o comentario favor de contactar al área de compras:</w:t>
      </w:r>
    </w:p>
    <w:p w:rsidR="00000000" w:rsidDel="00000000" w:rsidP="00000000" w:rsidRDefault="00000000" w:rsidRPr="00000000" w14:paraId="000000AE">
      <w:pPr>
        <w:tabs>
          <w:tab w:val="left" w:leader="none" w:pos="6227"/>
        </w:tabs>
        <w:spacing w:after="0" w:lineRule="auto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Compradora Elizabeth Ambriz.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Email: </w:t>
      </w:r>
      <w:hyperlink r:id="rId10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elizabeth.ambriz@officemax.com.mx</w:t>
        </w:r>
      </w:hyperlink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Compradora: Monica Gazca.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Email: monica.gazca@officemax.com.mx</w:t>
      </w:r>
    </w:p>
    <w:sectPr>
      <w:headerReference r:id="rId11" w:type="default"/>
      <w:headerReference r:id="rId12" w:type="first"/>
      <w:headerReference r:id="rId13" w:type="even"/>
      <w:footerReference r:id="rId14" w:type="default"/>
      <w:footerReference r:id="rId15" w:type="first"/>
      <w:footerReference r:id="rId16" w:type="even"/>
      <w:pgSz w:h="15840" w:w="12240" w:orient="portrait"/>
      <w:pgMar w:bottom="1417" w:top="1417" w:left="1134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Georgia"/>
  <w:font w:name="Arial"/>
  <w:font w:name="Comic Sans MS"/>
  <w:font w:name="Calibri"/>
  <w:font w:name="Times New Roman"/>
  <w:font w:name="Tahoma">
    <w:embedRegular w:fontKey="{00000000-0000-0000-0000-000000000000}" r:id="rId1" w:subsetted="0"/>
    <w:embedBold w:fontKey="{00000000-0000-0000-0000-000000000000}" r:id="rId2" w:subsetted="0"/>
  </w:font>
  <w:font w:name="Antique Olive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B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B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B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B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B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B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NUMERO: 9475                                                                                                FECHA: 17 de julio de 2024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sz w:val="22"/>
        <w:szCs w:val="22"/>
        <w:lang w:val="es-MX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MX"/>
    </w:rPr>
  </w:style>
  <w:style w:type="paragraph" w:styleId="Título2">
    <w:name w:val="Título 2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276" w:lineRule="auto"/>
      <w:ind w:leftChars="-1" w:rightChars="0" w:firstLineChars="-1"/>
      <w:textDirection w:val="btLr"/>
      <w:textAlignment w:val="top"/>
      <w:outlineLvl w:val="1"/>
    </w:pPr>
    <w:rPr>
      <w:rFonts w:ascii="Cambria" w:cs="Times New Roman" w:eastAsia="Times New Roman" w:hAnsi="Cambria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en-US" w:val="es-MX"/>
    </w:rPr>
  </w:style>
  <w:style w:type="paragraph" w:styleId="Título5">
    <w:name w:val="Título 5"/>
    <w:basedOn w:val="Normal"/>
    <w:next w:val="Normal"/>
    <w:autoRedefine w:val="0"/>
    <w:hidden w:val="0"/>
    <w:qFormat w:val="0"/>
    <w:pPr>
      <w:keepNext w:val="1"/>
      <w:framePr w:anchorLock="0" w:lines="0" w:hSpace="141" w:wrap="around" w:hAnchor="margin" w:vAnchor="margin" w:y="12306" w:hRule="auto"/>
      <w:suppressAutoHyphens w:val="1"/>
      <w:spacing w:after="0" w:line="240" w:lineRule="auto"/>
      <w:ind w:leftChars="-1" w:rightChars="0" w:firstLineChars="-1"/>
      <w:jc w:val="both"/>
      <w:textDirection w:val="btLr"/>
      <w:textAlignment w:val="top"/>
      <w:outlineLvl w:val="4"/>
    </w:pPr>
    <w:rPr>
      <w:rFonts w:ascii="Cambria" w:cs="Calibri" w:eastAsia="Times New Roman" w:hAnsi="Cambria"/>
      <w:b w:val="1"/>
      <w:bCs w:val="1"/>
      <w:w w:val="100"/>
      <w:position w:val="-1"/>
      <w:sz w:val="24"/>
      <w:szCs w:val="20"/>
      <w:effect w:val="none"/>
      <w:vertAlign w:val="baseline"/>
      <w:cs w:val="0"/>
      <w:em w:val="none"/>
      <w:lang w:bidi="ar-SA" w:eastAsia="es-MX" w:val="es-MX"/>
    </w:rPr>
  </w:style>
  <w:style w:type="paragraph" w:styleId="Título6">
    <w:name w:val="Título 6"/>
    <w:basedOn w:val="Normal"/>
    <w:next w:val="Normal"/>
    <w:autoRedefine w:val="0"/>
    <w:hidden w:val="0"/>
    <w:qFormat w:val="0"/>
    <w:pPr>
      <w:keepNext w:val="1"/>
      <w:framePr w:anchorLock="0" w:lines="0" w:hSpace="141" w:wrap="around" w:hAnchor="margin" w:vAnchor="margin" w:xAlign="center" w:y="12306" w:hRule="auto"/>
      <w:suppressAutoHyphens w:val="1"/>
      <w:spacing w:after="0" w:line="240" w:lineRule="auto"/>
      <w:ind w:leftChars="-1" w:rightChars="0" w:firstLineChars="-1"/>
      <w:textDirection w:val="btLr"/>
      <w:textAlignment w:val="top"/>
      <w:outlineLvl w:val="5"/>
    </w:pPr>
    <w:rPr>
      <w:rFonts w:ascii="Cambria" w:cs="Calibri" w:eastAsia="Times New Roman" w:hAnsi="Cambria"/>
      <w:b w:val="1"/>
      <w:bCs w:val="1"/>
      <w:w w:val="100"/>
      <w:position w:val="-1"/>
      <w:sz w:val="28"/>
      <w:szCs w:val="20"/>
      <w:effect w:val="none"/>
      <w:vertAlign w:val="baseline"/>
      <w:cs w:val="0"/>
      <w:em w:val="none"/>
      <w:lang w:bidi="ar-SA" w:eastAsia="es-MX" w:val="es-MX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normal"/>
      <w:jc w:val="left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Título2Car">
    <w:name w:val="Título 2 Car"/>
    <w:next w:val="Título2Car"/>
    <w:autoRedefine w:val="0"/>
    <w:hidden w:val="0"/>
    <w:qFormat w:val="0"/>
    <w:rPr>
      <w:rFonts w:ascii="Cambria" w:cs="Times New Roman" w:eastAsia="Times New Roman" w:hAnsi="Cambria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eastAsia="en-US"/>
    </w:rPr>
  </w:style>
  <w:style w:type="character" w:styleId="Título5Car">
    <w:name w:val="Título 5 Car"/>
    <w:next w:val="Título5Car"/>
    <w:autoRedefine w:val="0"/>
    <w:hidden w:val="0"/>
    <w:qFormat w:val="0"/>
    <w:rPr>
      <w:rFonts w:ascii="Cambria" w:cs="Calibri" w:eastAsia="Times New Roman" w:hAnsi="Cambria"/>
      <w:b w:val="1"/>
      <w:bCs w:val="1"/>
      <w:w w:val="100"/>
      <w:position w:val="-1"/>
      <w:sz w:val="24"/>
      <w:szCs w:val="20"/>
      <w:effect w:val="none"/>
      <w:vertAlign w:val="baseline"/>
      <w:cs w:val="0"/>
      <w:em w:val="none"/>
      <w:lang w:eastAsia="es-MX"/>
    </w:rPr>
  </w:style>
  <w:style w:type="character" w:styleId="Título6Car">
    <w:name w:val="Título 6 Car"/>
    <w:next w:val="Título6Car"/>
    <w:autoRedefine w:val="0"/>
    <w:hidden w:val="0"/>
    <w:qFormat w:val="0"/>
    <w:rPr>
      <w:rFonts w:ascii="Cambria" w:cs="Calibri" w:eastAsia="Times New Roman" w:hAnsi="Cambria"/>
      <w:b w:val="1"/>
      <w:bCs w:val="1"/>
      <w:w w:val="100"/>
      <w:position w:val="-1"/>
      <w:sz w:val="28"/>
      <w:szCs w:val="20"/>
      <w:effect w:val="none"/>
      <w:vertAlign w:val="baseline"/>
      <w:cs w:val="0"/>
      <w:em w:val="none"/>
      <w:lang w:eastAsia="es-MX"/>
    </w:rPr>
  </w:style>
  <w:style w:type="character" w:styleId="Hipervínculo">
    <w:name w:val="Hipervínculo"/>
    <w:next w:val="Hipervínculo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Hipervínculovisitado">
    <w:name w:val="Hipervínculo visitado"/>
    <w:next w:val="Hipervínculovisitado"/>
    <w:autoRedefine w:val="0"/>
    <w:hidden w:val="0"/>
    <w:qFormat w:val="1"/>
    <w:rPr>
      <w:color w:val="800080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Textodeglobo">
    <w:name w:val="Texto de globo"/>
    <w:basedOn w:val="Normal"/>
    <w:next w:val="Textodeglobo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s-MX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Encabezado">
    <w:name w:val="Encabezado"/>
    <w:basedOn w:val="Normal"/>
    <w:next w:val="Encabezado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Calibri" w:cs="Times New Roman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MX"/>
    </w:rPr>
  </w:style>
  <w:style w:type="character" w:styleId="EncabezadoCar">
    <w:name w:val="Encabezado Car"/>
    <w:next w:val="EncabezadoCar"/>
    <w:autoRedefine w:val="0"/>
    <w:hidden w:val="0"/>
    <w:qFormat w:val="0"/>
    <w:rPr>
      <w:rFonts w:ascii="Calibri" w:cs="Times New Roman" w:eastAsia="Calibri" w:hAnsi="Calibri"/>
      <w:w w:val="100"/>
      <w:position w:val="-1"/>
      <w:effect w:val="none"/>
      <w:vertAlign w:val="baseline"/>
      <w:cs w:val="0"/>
      <w:em w:val="none"/>
      <w:lang/>
    </w:rPr>
  </w:style>
  <w:style w:type="paragraph" w:styleId="Piedepágina">
    <w:name w:val="Pie de página"/>
    <w:basedOn w:val="Normal"/>
    <w:next w:val="Piedepágina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MX"/>
    </w:rPr>
  </w:style>
  <w:style w:type="character" w:styleId="PiedepáginaCar">
    <w:name w:val="Pie de página Car"/>
    <w:next w:val="PiedepáginaC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Textoindependiente">
    <w:name w:val="Texto independiente"/>
    <w:basedOn w:val="Normal"/>
    <w:next w:val="Textoindependiente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jc w:val="both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2"/>
      <w:szCs w:val="20"/>
      <w:effect w:val="none"/>
      <w:vertAlign w:val="baseline"/>
      <w:cs w:val="0"/>
      <w:em w:val="none"/>
      <w:lang w:bidi="ar-SA" w:eastAsia="es-ES" w:val="es-ES"/>
    </w:rPr>
  </w:style>
  <w:style w:type="character" w:styleId="TextoindependienteCar">
    <w:name w:val="Texto independiente Car"/>
    <w:next w:val="TextoindependienteCar"/>
    <w:autoRedefine w:val="0"/>
    <w:hidden w:val="0"/>
    <w:qFormat w:val="0"/>
    <w:rPr>
      <w:rFonts w:ascii="Arial" w:eastAsia="Times New Roman" w:hAnsi="Arial"/>
      <w:w w:val="100"/>
      <w:position w:val="-1"/>
      <w:sz w:val="22"/>
      <w:effect w:val="none"/>
      <w:vertAlign w:val="baseline"/>
      <w:cs w:val="0"/>
      <w:em w:val="none"/>
      <w:lang w:eastAsia="es-ES" w:val="es-ES"/>
    </w:r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MX"/>
    </w:rPr>
  </w:style>
  <w:style w:type="table" w:styleId="Sombreadoclaro-Énfasis3">
    <w:name w:val="Sombreado claro - Énfasis 3"/>
    <w:basedOn w:val="Tablanormal"/>
    <w:next w:val="Sombreadoclaro-Énfasis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color w:val="76923c"/>
      <w:w w:val="100"/>
      <w:position w:val="-1"/>
      <w:effect w:val="none"/>
      <w:vertAlign w:val="baseline"/>
      <w:cs w:val="0"/>
      <w:em w:val="none"/>
      <w:lang/>
    </w:rPr>
    <w:tblPr>
      <w:tblStyle w:val="Sombreadoclaro-Énfasis3"/>
      <w:tblStyleRowBandSize w:val="1"/>
      <w:tblStyleColBandSize w:val="1"/>
      <w:jc w:val="left"/>
      <w:tblBorders>
        <w:top w:color="9bbb59" w:space="0" w:sz="8" w:val="single"/>
        <w:left w:color="auto" w:space="0" w:sz="0" w:val="none"/>
        <w:bottom w:color="9bbb59" w:space="0" w:sz="8" w:val="single"/>
        <w:right w:color="auto" w:space="0" w:sz="0" w:val="none"/>
        <w:insideH w:color="auto" w:space="0" w:sz="0" w:val="none"/>
        <w:insideV w:color="auto" w:space="0" w:sz="0" w:val="none"/>
      </w:tblBorders>
    </w:tblPr>
  </w:style>
  <w:style w:type="table" w:styleId="Sombreadoclaro-Énfasis1">
    <w:name w:val="Sombreado claro - Énfasis 1"/>
    <w:basedOn w:val="Tablanormal"/>
    <w:next w:val="Sombreadoclaro-Énfasis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color w:val="365f91"/>
      <w:w w:val="100"/>
      <w:position w:val="-1"/>
      <w:effect w:val="none"/>
      <w:vertAlign w:val="baseline"/>
      <w:cs w:val="0"/>
      <w:em w:val="none"/>
      <w:lang/>
    </w:rPr>
    <w:tblPr>
      <w:tblStyle w:val="Sombreadoclaro-Énfasis1"/>
      <w:tblStyleRowBandSize w:val="1"/>
      <w:tblStyleColBandSize w:val="1"/>
      <w:jc w:val="left"/>
      <w:tblBorders>
        <w:top w:color="4f81bd" w:space="0" w:sz="8" w:val="single"/>
        <w:left w:color="auto" w:space="0" w:sz="0" w:val="none"/>
        <w:bottom w:color="4f81bd" w:space="0" w:sz="8" w:val="single"/>
        <w:right w:color="auto" w:space="0" w:sz="0" w:val="none"/>
        <w:insideH w:color="auto" w:space="0" w:sz="0" w:val="none"/>
        <w:insideV w:color="auto" w:space="0" w:sz="0" w:val="none"/>
      </w:tblBorders>
    </w:tblPr>
  </w:style>
  <w:style w:type="paragraph" w:styleId="Sinespaciado">
    <w:name w:val="Sin espaciado"/>
    <w:next w:val="Sinespaciad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MX"/>
    </w:rPr>
  </w:style>
  <w:style w:type="table" w:styleId="Sombreadomedio1-Énfasis6">
    <w:name w:val="Sombreado medio 1 - Énfasis 6"/>
    <w:basedOn w:val="Tablanormal"/>
    <w:next w:val="Sombreadomedio1-Énfasis6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Sombreadomedio1-Énfasis6"/>
      <w:tblStyleRowBandSize w:val="1"/>
      <w:tblStyleColBandSize w:val="1"/>
      <w:jc w:val="left"/>
      <w:tblBorders>
        <w:top w:color="f9b074" w:space="0" w:sz="8" w:val="single"/>
        <w:left w:color="f9b074" w:space="0" w:sz="8" w:val="single"/>
        <w:bottom w:color="f9b074" w:space="0" w:sz="8" w:val="single"/>
        <w:right w:color="f9b074" w:space="0" w:sz="8" w:val="single"/>
        <w:insideH w:color="f9b074" w:space="0" w:sz="8" w:val="single"/>
        <w:insideV w:color="auto" w:space="0" w:sz="0" w:val="none"/>
      </w:tblBorders>
    </w:tblPr>
  </w:style>
  <w:style w:type="table" w:styleId="Sombreadomedio1-Énfasis1">
    <w:name w:val="Sombreado medio 1 - Énfasis 1"/>
    <w:basedOn w:val="Tablanormal"/>
    <w:next w:val="Sombreadomedio1-Énfasis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Sombreadomedio1-Énfasis1"/>
      <w:tblStyleRowBandSize w:val="1"/>
      <w:tblStyleColBandSize w:val="1"/>
      <w:jc w:val="left"/>
      <w:tblBorders>
        <w:top w:color="7ba0cd" w:space="0" w:sz="8" w:val="single"/>
        <w:left w:color="7ba0cd" w:space="0" w:sz="8" w:val="single"/>
        <w:bottom w:color="7ba0cd" w:space="0" w:sz="8" w:val="single"/>
        <w:right w:color="7ba0cd" w:space="0" w:sz="8" w:val="single"/>
        <w:insideH w:color="7ba0cd" w:space="0" w:sz="8" w:val="single"/>
        <w:insideV w:color="auto" w:space="0" w:sz="0" w:val="none"/>
      </w:tblBorders>
    </w:tblPr>
  </w:style>
  <w:style w:type="character" w:styleId="Menciónsinresolver">
    <w:name w:val="Mención sin resolver"/>
    <w:next w:val="Menciónsinresolver"/>
    <w:autoRedefine w:val="0"/>
    <w:hidden w:val="0"/>
    <w:qFormat w:val="1"/>
    <w:rPr>
      <w:color w:val="605e5c"/>
      <w:w w:val="100"/>
      <w:position w:val="-1"/>
      <w:effect w:val="none"/>
      <w:shd w:color="auto" w:fill="e1dfdd" w:val="clear"/>
      <w:vertAlign w:val="baseline"/>
      <w:cs w:val="0"/>
      <w:em w:val="none"/>
      <w:lang/>
    </w:rPr>
  </w:style>
  <w:style w:type="character" w:styleId="il">
    <w:name w:val="il"/>
    <w:next w:val="i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gmail_default">
    <w:name w:val="gmail_default"/>
    <w:next w:val="gmail_defaul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yperlink" Target="mailto:elizabeth.ambriz@officemax.com.mx" TargetMode="External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alfonso.hernandez@officemax.com.mx" TargetMode="External"/><Relationship Id="rId15" Type="http://schemas.openxmlformats.org/officeDocument/2006/relationships/footer" Target="footer1.xml"/><Relationship Id="rId14" Type="http://schemas.openxmlformats.org/officeDocument/2006/relationships/footer" Target="footer3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mailto:elizabeth.ambriz@officemax.com.mx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61sBh/5+b5AJdslIEZAXHIBU0g==">CgMxLjA4AHIhMXdUUG1JcFR6bDhaTWJ5R0paX292cFJJeDRxdC03dlRx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2024-07-17T21:34:00Z</dcterms:created>
  <dc:creator>Yaneth Abigail Moya Rios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2058-11.2.0.11537</vt:lpwstr>
  </property>
  <property fmtid="{D5CDD505-2E9C-101B-9397-08002B2CF9AE}" pid="3" name="ICV">
    <vt:lpwstr>ECEF32868A21434580F7EB9116713483</vt:lpwstr>
  </property>
</Properties>
</file>