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1D" w:rsidRPr="009E3D1D" w:rsidRDefault="009E3D1D" w:rsidP="009E3D1D">
      <w:pPr>
        <w:jc w:val="center"/>
        <w:rPr>
          <w:b/>
        </w:rPr>
      </w:pPr>
      <w:r w:rsidRPr="009E3D1D">
        <w:rPr>
          <w:b/>
        </w:rPr>
        <w:t>Towards Context-Aware Adaptation in Extended Reality: A Design</w:t>
      </w:r>
    </w:p>
    <w:p w:rsidR="00A25BE2" w:rsidRPr="009E3D1D" w:rsidRDefault="009E3D1D" w:rsidP="009E3D1D">
      <w:pPr>
        <w:jc w:val="center"/>
        <w:rPr>
          <w:b/>
        </w:rPr>
      </w:pPr>
      <w:r w:rsidRPr="009E3D1D">
        <w:rPr>
          <w:b/>
        </w:rPr>
        <w:t>Space for XR Interfaces and an Adaptive Placement Strategy</w:t>
      </w:r>
    </w:p>
    <w:p w:rsidR="009E3D1D" w:rsidRDefault="009E3D1D" w:rsidP="009E3D1D">
      <w:pPr>
        <w:jc w:val="center"/>
      </w:pPr>
    </w:p>
    <w:p w:rsidR="009E3D1D" w:rsidRDefault="009E3D1D" w:rsidP="009E3D1D">
      <w:pPr>
        <w:jc w:val="left"/>
      </w:pPr>
      <w:bookmarkStart w:id="0" w:name="_GoBack"/>
      <w:bookmarkEnd w:id="0"/>
    </w:p>
    <w:sectPr w:rsidR="009E3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1D"/>
    <w:rsid w:val="009E3D1D"/>
    <w:rsid w:val="00A25BE2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3FDA"/>
  <w15:chartTrackingRefBased/>
  <w15:docId w15:val="{C2E86CF5-9640-4344-9B82-091BEF09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2024-12-26T05:23:00Z</dcterms:created>
  <dcterms:modified xsi:type="dcterms:W3CDTF">2024-12-26T05:24:00Z</dcterms:modified>
</cp:coreProperties>
</file>