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一切幻術都是在試圖調和不可調和之事。一切宗教都是在認清不可調和之事無法調和。疾病不可能與完美調和。倘使上主將你創造成完美，你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完美。倘使你相信自己會生病，你就在祂面前擺放了其他神明。上主並未與你營造的疾病之神開戰，與他開戰的是你。你選擇背棄上主，而他象徵了你的選擇，但你又怕他，因你無法將他與上主的旨意調和。你一旦攻擊了他，就會將他弄假成真。然而，不論他在你面前展露出什麼形式，亦不論你自以為在何處見到了他，只要你拒絕膜拜，他就會消失於其所從來的虛無之中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實相只會由未經遮蔽的心靈之中顯露。它一直都在那兒等著你接納它，端看你是否願意擁有。若想了解實相，就必須願意如其所是地去判定虛無。判定虛無的正確方式即是忽視虛無，而既然你有能力正確地評價它，那麼也能放得下它。真知無法由滿是幻相的心靈之中顯露，因為真理無法與幻相調和。真理是完整的，而部份的心靈則無法了解真理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無法將聖子奧體視為部份健康、部份生病，因為當你這麼看它時，其實你根本看不見它。倘若整個聖子奧體是一，它的方方面面也都會是一。一體性是不可分割的。一旦你看見了其他的神，表示你的心靈已然分裂，而你無法限縮這一分裂，因為這表示你已把自己心靈的一部份由上主的旨意那兒給移除了。這意味著它已超出了你的控制。超出控制意味著超出理性，而心靈也的確因此變得不再理性。你用了錯誤的方式去界定心靈，因而你眼裏的心靈便會以錯誤的方式運作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上主之律能常保你心靈的平安，因為平安出自祂的旨意，這些律則之所以被樹立，就是為了維繫平安。上主之律亦是自由之律，但你所營造的律則只會使人走向奴役。既然自由不可與奴役調和，二者的律則也無法被同時了解。上主之律的運行必會使你受益，除此之外，也沒有其他的律則存在。此外的一切皆無法可律，因而只是一團混亂。但上主卻親自將祂的一切受造都庇護在祂的天律之下。任何不在其轄下的都不存在。「混亂的法則」一說根本不具意義。創造必是依法而行的，混亂之所以不具意義，是因為上主未曾與之同在。你已把自己的平安「交給」了你營造的神，但他們既不在那兒，也無法從你這兒拿走它，所以你也無法這麼做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並無放棄自由的自由，頂多只能否認自由。你也無法實現超乎上主意圖之事，因為那樣的事不會發生。你的神不會製造混亂；你賦予了他們混亂，再由他們那兒接收回來。那一切從未發生。上主之律除外的一切都未曾發生，唯一存在的也只有祂的旨意。你是經由上主之律，並在祂的旨意之下創造出來的，這一創造的方式確立了你作為創造者的身分。你所營造的一切根本配不上你，倘使你願看清它們的真相，就絕不會想要它們。其實你什麼也看不見。你的慧見會自動跨越過去，著眼於你內和環繞於你周遭的一切。實相無法衝破你強加的障礙，但只要你放下它們，就能徹底徜徉於斯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一旦你體驗到上主的庇蔭，就不會再想營造偶像了。上主心中沒有那些怪異的形象，而不在祂心中的便不在你內，因你出自一體心靈，而這一心靈又歸屬於祂。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正因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它歸屬於上主，繼而也非你莫屬，因為分施即是上主眼中的擁有。這事在祂眼中如此，在你眼裏便亦復如是。祂的界定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天律，因祂藉此樹立了整個宇宙的實相。不論你企圖在自己和實相之間擺放多少虛假的神明，都無法影響真理分毫。真理非你莫屬，只因上主創造了你。其餘的祂什麼也沒創造。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一旦上主之子放下了所有虛假的神明，並呼召他的弟兄追隨自己的榜樣，他的舉動就是奇蹟。它出自信心，因為上主之子認清了自己的弟兄有此能力。他呼召的是弟兄內在的聖靈，而這一呼召也會因他們的結合而進一步強化。奇蹟工作者聽見了上主的天音，他弱化了罹病弟兄對疾病的信念，繼而在他之內強化了這一天音，因他拒絕共享這一信念。一顆心的力量可以照亮另一顆心，因為是同一星星之火點亮了上主的每一盞明燈。它無處不在，且永恆不易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就不少人而言，餘下的也只有星星之火了，因那偉大的光芒已被遮蔽。但上主替那星星之火續了命，使人不致徹底遺忘那偉大的光芒。一旦你見到了星星之火，就會發現更大的光明，因為偉大的光芒一直都在，只是你看不見罷了。見到了星火便能療癒，但了知光明卻能有創造之功。然而，在返家的旅途中，你得先接納星星之火，畢竟分裂即是由偉大落入渺小的過程。但這一星火仍如那偉大的光明一般純淨，因為那是受造遺留的一記呼召。把你的信心全押上吧，上主會親自予以回應的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