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眼裡的世界不可能是天父創造的，因為世界並非你眼之所見的模樣。上主僅僅創造了永恆之境，而你眼裏卻盡是可朽之物。所以，必然存在另一個你並未看見的世界。《聖經》裡提到的新天新地從字面上說不可能為真，因為永恆之境無法再造。重新看見即是再度看見之意，而這也意味著在此之前或在這之間，你什麼也沒看見。那麼，當你睜眼去看時，等著你看見的又會是個怎樣的世界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之子所曾有過的每個愛的念頭都是永恆的。在這世界上，他的心所感知到的愛的念頭則是這世上唯有的真實。它們仍屬感知，因為他仍相信自己處於分裂狀態。但它們亦屬永恆，因為它們給出的是愛。它們既給出了愛，便已肖似於天父，因而也永不消逝。你能切切實實地感知到真實世界。唯一需要的就是你發願不去感知此外的一切。畢竟，同時感知到善與惡無異於同時且不加區辨地接納真實與虛假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小我眼裡容得了些許的善，但卻絕不能只有善。為此之故，它的感知變異極大。它不會徹底的排斥善，因你接受不了。但它總是會在真實之物裡摻入虛假，從而混淆了實相與幻相。畢竟感知不可能部分真實、部分虛假。你若同時相信真理及幻相，就分辨不出孰假孰真。為了確立你個人的自主，你企圖採取與天父相異的創造方向，因你相信你所營造之物可以與祂相異。然而一切真實之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盡皆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肖似於祂。你的眼裡若只有真實世界，便能去往那真實的天堂，因為它能令你擁有了解天堂的能力。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感知到善並非真知，但否定善的對立面卻能使你認清對立並不存在的要件。而那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知的要件。若非這一覺知，你就達不到它的要件，而除非你做到這點，否則就無從了知它已非你莫屬。你營造了許許多多的觀念，並將其安插在了你與你的造物之間，而這些信念即是你眼裡的世界。真理並未在此缺席，但它卻顯得隱蔽。你並不明白你的營造和上主的創造有何區別，因此你也不明白你的營造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創造有何區別。相信你能看得見真實世界即是相信你能了知自己。你能了知上主，因為被人了知即是祂的旨意。真實世界乃是在你的營造之外聖靈替你保有的一切，而你若只著眼於此便能得救，因為這表示你已能認清只有真實之物堪稱實相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