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已習於一種觀念：心靈可以在並非痛苦之源的地方看見它。這種轉移，這種引人疑竇的服務，便是要隱藏罪咎的真實源頭，使你無法覺知乃至徹底看清它的瘋狂。你已把自己的注意力由罪咎之源上挪開，而它必然真實不虛，且令人恐懼，否則你也不必把罪咎轉移至你以為較不令人恐懼之處——這種錯覺一向是轉移之能維繫的關鍵。為此之故，你寧可著眼於各式各樣的「源頭」，只要它們不是那深層的源頭，也與之八竿子打不著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神智不清的念頭無法有真實的關係，而它們之所以神智不清，原因正在於此。沒有任何真實的關係能以罪咎為基石，甚至隱含一絲足以破壞其純潔的罪咎。因為任何關係一經罪咎沾染，就只會被用於避開那人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罪咎。你為此怪異目的打造的關係竟是如此怪異！而你也忘了真實的關係神聖無比，絕不可能受你利用。只有聖靈可以利用它們，而它們之所以純潔，原因正在於此。你若把自己的罪咎轉移上去，聖靈就無法加以利用。因為你既已先發制人，為了自己的目的挪用了你應給祂的東西，祂便無法利用它們來使你解脫。一旦你為了自己的救恩而情願與任何人、以任何方式合而為一，就絕不可能在這種怪異的關係中找尋它。它並未被共享，所以也不是真的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你若與弟兄結合，卻仍想把自己的罪咎強加於他，或與他共享，或看見他的罪咎，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會感到自己是個罪人。而你也無法在這段關係中感到滿足與平安，因為你與他的結合並不真實。你會在彼此的關係中見到罪咎，因為你把它放在了那裏。人們一旦承受罪咎，就不可避免的會企圖轉移它，因為他們確實相信它。然而，他們即便在受苦，也不願向內觀照並放下它。他們無法了知自己的愛，也無法明白愛為何物。他們最關切的還是怎麼在自身之外看見罪咎之源，令其不受控制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你若聲稱自己有罪，而罪咎的源頭存在於過去，此時的你就不是在向內觀照。過去並不在你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之內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與過去的怪異連繫在此當下毫無意義。但你卻讓它們阻礙了你與弟兄的結合，以致你並未與他建立任何真正的關係。你若期望利用自己的弟兄來「解決」過去，又豈能看清他們的真面目？任何人一旦利用自己的弟兄來化解並不存在的問題，就無法尋獲救恩。在過去，你並不想要救恩。如今，你若把自己的無謂願望強加於當下，又豈有尋獲救恩的希望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那麼，下定決心活出不同的自己吧。別利用任何關係來把自己禁錮於過去，而要在每一日藉著每段關係來使自己重生。不必一分鐘時間就足以使你擺脫過去，並把你的心平安的託付給救贖。一旦你願歡迎所有人，一如你願自己的天父如此歡迎你，你就不致在自身之內見到罪咎。因為你已接受了救贖，而在你夢見罪咎、且不願向內看見它的那段期間，它也一向在你心中熠熠生輝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要你仍以為任何方面、任何人身上的罪咎實屬合理，不論他做了什麼，你就不會向內觀照，而一旦這麼做，你總能找到救贖。只要你仍以為罪咎有其道理，它的終結就永遠也不會到來。因為你必須明白罪咎一向是徹底的神智失常，且毫無道理可言。聖靈並不試圖驅逐實相。罪咎如果是真的，救贖便是假的。救贖的目的就是要驅逐幻相，而非將它們確立為實相，再予以寬恕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不會把幻相留在你心中，就為了嚇唬你，或向你展示它們的猙獰面目，就為了證明祂拯救你脫離了這些。只要是祂拯救你脫離的，便已消失殆盡。別賦予罪咎真實性，也別為它找理由。聖靈做的便是上主讓祂去做的事，而祂一向這麼做。祂見到了分裂，卻只知道合一。祂教導的是療癒，但也知道創造。祂只願你藉由祂、且如祂那般的去看、去教。但祂所了知的隨然非你莫屬，你卻一無所知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上天已使你得以療癒和教導，以便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造出即將存在之物。它們此刻還不存在。上主之子相信自己已在罪咎中墮落，獨自面對這黑暗世界，而痛苦則由四面八方朝他襲來。一旦他向內觀照，並看見那兒的光輝，就會憶起他的天父有多麼愛他。而他也會覺得不可思議，自己怎麼會以為天父不愛自己，還把自己視為罪人。一旦你認清罪咎即是神智失常，完全不合理也完全無法合理，你就不會害怕看見救贖，並完全接納它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並不憐憫自己，因而也記不起天父對你的愛。而你既不憐憫自己的弟兄，便也記不起自己有多愛祂。但那一向真實不虛。你創生於那完美的純潔，而它就蘊含於你內的平安與光明。別害怕觀照你內的美妙真理。讓自己的視線穿越那遮蔽了慧見的罪咎之雲與黑暗，直抵你能看得見光明的聖地。天父的祭壇就如將其獻給自身的那一位一樣純潔。只要是基督願你看見的，就沒有什麼能遮蔽得了。祂的心願肖似於天父的旨意，因而祂也要你與祂一同憐憫每一個上主的孩子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令你的弟兄擺脫你願擺脫的罪咎吧。沒有其他的辦法能令你向內觀照，並看見愛的光明熠熠生輝，而上主對聖子那無始以來的愛便是如此的持續、篤定。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聖子對祂的愛也是。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愛中並無恐懼，因為它沒有罪。而你一向愛自己的天父，所以也沒有任何理由害怕向內觀照，並看見自己的神聖性。你絕不是你所以為的模樣。你的罪咎毫無道理，因為它並不在上主天心之中，而你卻在那裡。這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聖靈意欲為你恢復的理性。祂只願移除幻相。其餘的祂都願你看見。而在基督的慧見裏，祂願為你示現永遠存在於聖子之內的完美純潔。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除非你能一視同仁的去愛所有聖子，否則就無法與任何一位締結真實的關係。愛並不特殊。你若揀選出聖子奧體的一部分來愛，便會把罪咎強加給你的所有關係，使其變得虛妄不實。你只能如上主那般去愛。別嘗試其他途徑，因為脫離了祂，愛就不復存在。若未認清這一真相，你就無法了解愛的真諦。任何人一旦定了弟兄的罪，他眼裡的自己就不可能無罪且內在於上主的平安。他若無罪而且平安，卻又看不清這點，表示他已陷入妄念而並未著眼於自己。我會這麼對他說：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著眼於上主之子吧，看清他的純潔，並靜下心來。默默注視他的神聖性吧，並未他的天父獻上感激，因為任何罪咎都沾染不了他。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用以攻擊他的任何幻相都不足以在任何方面沾染他的純潔。他的純潔光輝四溢，完全是愛也完全不受罪咎沾染，且正在你內發亮。讓我們一同著眼於他，一同愛他。因為只有在對他的愛裏才找得到你的無罪。你只需著眼於自己，那景象便會使你既欣喜而又感激，從而一勞永逸的驅逐罪咎。父啊，感激祢，為了祢那神聖之子的純潔，只因祢已將他造得永遠無罪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和你一樣，我的信心與信念皆聚焦於自己的寶貝。所不同的是，我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上主與我一同去愛的事物，為此之故，我寶貝你的程度超過了你的自我價值，直抵上主賦予你的價值。我愛祂創造的一切，而我也把一切信心與信念獻給了它。我對你的信心無與倫比，一如我獻給天父的所有愛。我對你的信任並無極限，也並不害怕你會聽不見我。我感激天父，為了你的美妙，也為了你讓我獻給天國的眾多禮物——為的是榮耀它那出自上主的圓滿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你既已使天父與祂的聖子合而為一，便應受到讚美。我們一分離，就會落入卑微，但若能結合，就會散放出萬丈光芒，遠超出分離的我們所能想像。罪咎消融在了天國的榮耀與光輝之中，一勞永逸的轉換為了仁慈。你所體驗的每個反應都純潔無疵，即便是作為天父的讚頌也並無不妥。在祂的創造裏，只著眼於對祂的讚美吧，因為祂從不停止對你的讚美。我們已來到天堂門口，並結合於此一讚美，而我們既已無罪，則必將登堂入室。上主愛你。而我若對你缺乏信心，又豈能獻給祂完美的愛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