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36"/>
          <w:szCs w:val="36"/>
        </w:rPr>
      </w:pPr>
      <w:r w:rsidDel="00000000" w:rsidR="00000000" w:rsidRPr="00000000">
        <w:rPr>
          <w:rFonts w:ascii="Arial Unicode MS" w:cs="Arial Unicode MS" w:eastAsia="Arial Unicode MS" w:hAnsi="Arial Unicode MS"/>
          <w:sz w:val="36"/>
          <w:szCs w:val="36"/>
          <w:rtl w:val="0"/>
        </w:rPr>
        <w:t xml:space="preserve">1. 你若置換了某一情境的某些層面，這就證明了你缺乏信心。這顯示了你並不相信情境與問題同在一處。問題</w:t>
      </w:r>
      <w:r w:rsidDel="00000000" w:rsidR="00000000" w:rsidRPr="00000000">
        <w:rPr>
          <w:rFonts w:ascii="Arial Unicode MS" w:cs="Arial Unicode MS" w:eastAsia="Arial Unicode MS" w:hAnsi="Arial Unicode MS"/>
          <w:b w:val="1"/>
          <w:sz w:val="36"/>
          <w:szCs w:val="36"/>
          <w:rtl w:val="0"/>
        </w:rPr>
        <w:t xml:space="preserve">即是</w:t>
      </w:r>
      <w:r w:rsidDel="00000000" w:rsidR="00000000" w:rsidRPr="00000000">
        <w:rPr>
          <w:rFonts w:ascii="Arial Unicode MS" w:cs="Arial Unicode MS" w:eastAsia="Arial Unicode MS" w:hAnsi="Arial Unicode MS"/>
          <w:sz w:val="36"/>
          <w:szCs w:val="36"/>
          <w:rtl w:val="0"/>
        </w:rPr>
        <w:t xml:space="preserve">信心的缺乏，而一旦你將它由它的源頭移除，並挪往別處，你便已展現了自己缺乏信心。為此之故，你並未看見問題所在。若不是你缺乏問題可被解決的信心，它早就消失了。而你眼裡的情境亦將變得富於意義，因為阻礙了真知的障礙已被移除。把問題移到其他地方則只會使問題持續下去，因為你已遠離了它，並使它變得不可化解。</w:t>
      </w:r>
    </w:p>
    <w:p w:rsidR="00000000" w:rsidDel="00000000" w:rsidP="00000000" w:rsidRDefault="00000000" w:rsidRPr="00000000" w14:paraId="00000002">
      <w:pPr>
        <w:rPr>
          <w:sz w:val="36"/>
          <w:szCs w:val="36"/>
        </w:rPr>
      </w:pPr>
      <w:r w:rsidDel="00000000" w:rsidR="00000000" w:rsidRPr="00000000">
        <w:rPr>
          <w:rtl w:val="0"/>
        </w:rPr>
      </w:r>
    </w:p>
    <w:p w:rsidR="00000000" w:rsidDel="00000000" w:rsidP="00000000" w:rsidRDefault="00000000" w:rsidRPr="00000000" w14:paraId="00000003">
      <w:pPr>
        <w:rPr>
          <w:sz w:val="36"/>
          <w:szCs w:val="36"/>
        </w:rPr>
      </w:pPr>
      <w:r w:rsidDel="00000000" w:rsidR="00000000" w:rsidRPr="00000000">
        <w:rPr>
          <w:rFonts w:ascii="Arial Unicode MS" w:cs="Arial Unicode MS" w:eastAsia="Arial Unicode MS" w:hAnsi="Arial Unicode MS"/>
          <w:sz w:val="36"/>
          <w:szCs w:val="36"/>
          <w:rtl w:val="0"/>
        </w:rPr>
        <w:t xml:space="preserve">2. 不論在何種情境下，都沒有信心化解不了的問題。只要挪動了問題的任一個層面，都不得不使其陷入僵局。因為你若把部分的問題挪至別處，它就喪失了意義，而解決的辦法就蘊含在問題的意義之中。有沒有可能你所有的問題都已解決，但你卻使自己遠離了解決問題的辦法？然而，信心只能存在於已被完成的事上，而且是你親眼看著它完成的事上。</w:t>
      </w:r>
    </w:p>
    <w:p w:rsidR="00000000" w:rsidDel="00000000" w:rsidP="00000000" w:rsidRDefault="00000000" w:rsidRPr="00000000" w14:paraId="00000004">
      <w:pPr>
        <w:rPr>
          <w:sz w:val="36"/>
          <w:szCs w:val="36"/>
        </w:rPr>
      </w:pPr>
      <w:r w:rsidDel="00000000" w:rsidR="00000000" w:rsidRPr="00000000">
        <w:rPr>
          <w:rtl w:val="0"/>
        </w:rPr>
      </w:r>
    </w:p>
    <w:p w:rsidR="00000000" w:rsidDel="00000000" w:rsidP="00000000" w:rsidRDefault="00000000" w:rsidRPr="00000000" w14:paraId="00000005">
      <w:pPr>
        <w:rPr>
          <w:sz w:val="36"/>
          <w:szCs w:val="36"/>
        </w:rPr>
      </w:pPr>
      <w:r w:rsidDel="00000000" w:rsidR="00000000" w:rsidRPr="00000000">
        <w:rPr>
          <w:rFonts w:ascii="Arial Unicode MS" w:cs="Arial Unicode MS" w:eastAsia="Arial Unicode MS" w:hAnsi="Arial Unicode MS"/>
          <w:sz w:val="36"/>
          <w:szCs w:val="36"/>
          <w:rtl w:val="0"/>
        </w:rPr>
        <w:t xml:space="preserve">3. 情境即是關係，因為那是信念的交會之處。你若感知到了問題，表示在你的判斷裡，信念與信念之間已產生衝突。但你的目標若是真理，就不可能發生這樣的事。身體的念頭必已進入，否則心靈並不會攻擊。身體的信念即是不信的徵兆，因為身體解決不了任何問題。正是它們對關係的入侵，也就是你對情境的錯誤信念，才使你得以合理化自身的缺乏信心。你會營造這一錯誤，但你一點也不必在這上頭操心。錯誤不是問題。不信若被帶往信心，便永遠干預不了真理。但不信若被用於</w:t>
      </w:r>
      <w:r w:rsidDel="00000000" w:rsidR="00000000" w:rsidRPr="00000000">
        <w:rPr>
          <w:rFonts w:ascii="Arial Unicode MS" w:cs="Arial Unicode MS" w:eastAsia="Arial Unicode MS" w:hAnsi="Arial Unicode MS"/>
          <w:b w:val="1"/>
          <w:sz w:val="36"/>
          <w:szCs w:val="36"/>
          <w:rtl w:val="0"/>
        </w:rPr>
        <w:t xml:space="preserve">抵制</w:t>
      </w:r>
      <w:r w:rsidDel="00000000" w:rsidR="00000000" w:rsidRPr="00000000">
        <w:rPr>
          <w:rFonts w:ascii="Arial Unicode MS" w:cs="Arial Unicode MS" w:eastAsia="Arial Unicode MS" w:hAnsi="Arial Unicode MS"/>
          <w:sz w:val="36"/>
          <w:szCs w:val="36"/>
          <w:rtl w:val="0"/>
        </w:rPr>
        <w:t xml:space="preserve">真理，便一向能摧毀信心。你若缺乏信心，就祈求讓它恢復於那丟失之處，而非企圖令它在別處得到補償，好像有人不公不義剝奪了它似的。</w:t>
      </w:r>
    </w:p>
    <w:p w:rsidR="00000000" w:rsidDel="00000000" w:rsidP="00000000" w:rsidRDefault="00000000" w:rsidRPr="00000000" w14:paraId="00000006">
      <w:pPr>
        <w:rPr>
          <w:sz w:val="36"/>
          <w:szCs w:val="36"/>
        </w:rPr>
      </w:pPr>
      <w:r w:rsidDel="00000000" w:rsidR="00000000" w:rsidRPr="00000000">
        <w:rPr>
          <w:rtl w:val="0"/>
        </w:rPr>
      </w:r>
    </w:p>
    <w:p w:rsidR="00000000" w:rsidDel="00000000" w:rsidP="00000000" w:rsidRDefault="00000000" w:rsidRPr="00000000" w14:paraId="00000007">
      <w:pPr>
        <w:rPr>
          <w:sz w:val="36"/>
          <w:szCs w:val="36"/>
        </w:rPr>
      </w:pPr>
      <w:r w:rsidDel="00000000" w:rsidR="00000000" w:rsidRPr="00000000">
        <w:rPr>
          <w:rFonts w:ascii="Arial Unicode MS" w:cs="Arial Unicode MS" w:eastAsia="Arial Unicode MS" w:hAnsi="Arial Unicode MS"/>
          <w:sz w:val="36"/>
          <w:szCs w:val="36"/>
          <w:rtl w:val="0"/>
        </w:rPr>
        <w:t xml:space="preserve">4. 只有上天並未賜</w:t>
      </w:r>
      <w:r w:rsidDel="00000000" w:rsidR="00000000" w:rsidRPr="00000000">
        <w:rPr>
          <w:rFonts w:ascii="Arial Unicode MS" w:cs="Arial Unicode MS" w:eastAsia="Arial Unicode MS" w:hAnsi="Arial Unicode MS"/>
          <w:b w:val="1"/>
          <w:sz w:val="36"/>
          <w:szCs w:val="36"/>
          <w:rtl w:val="0"/>
        </w:rPr>
        <w:t xml:space="preserve">你</w:t>
      </w:r>
      <w:r w:rsidDel="00000000" w:rsidR="00000000" w:rsidRPr="00000000">
        <w:rPr>
          <w:rFonts w:ascii="Arial Unicode MS" w:cs="Arial Unicode MS" w:eastAsia="Arial Unicode MS" w:hAnsi="Arial Unicode MS"/>
          <w:sz w:val="36"/>
          <w:szCs w:val="36"/>
          <w:rtl w:val="0"/>
        </w:rPr>
        <w:t xml:space="preserve">的才可能在任何情境中付之闕如。但不要忘了，神聖性的目標早已為你的關係確立，而這並不出自於你。只有藉著信心才得以看見神聖性，而你的關係並不神聖，因為你對弟兄的信心仍微乎其微、處處受限。你的信心必須滋長，以便達成那已被確立的目標。這一目標的真實性將會引發你的信心，因為你能看清平安與信心不會分別出現。你若缺乏信心，又有何情境能使你信任並忠於自己的弟兄？</w:t>
      </w:r>
    </w:p>
    <w:p w:rsidR="00000000" w:rsidDel="00000000" w:rsidP="00000000" w:rsidRDefault="00000000" w:rsidRPr="00000000" w14:paraId="00000008">
      <w:pPr>
        <w:rPr>
          <w:sz w:val="36"/>
          <w:szCs w:val="36"/>
        </w:rPr>
      </w:pPr>
      <w:r w:rsidDel="00000000" w:rsidR="00000000" w:rsidRPr="00000000">
        <w:rPr>
          <w:rtl w:val="0"/>
        </w:rPr>
      </w:r>
    </w:p>
    <w:p w:rsidR="00000000" w:rsidDel="00000000" w:rsidP="00000000" w:rsidRDefault="00000000" w:rsidRPr="00000000" w14:paraId="00000009">
      <w:pPr>
        <w:rPr>
          <w:sz w:val="36"/>
          <w:szCs w:val="36"/>
        </w:rPr>
      </w:pPr>
      <w:r w:rsidDel="00000000" w:rsidR="00000000" w:rsidRPr="00000000">
        <w:rPr>
          <w:rFonts w:ascii="Arial Unicode MS" w:cs="Arial Unicode MS" w:eastAsia="Arial Unicode MS" w:hAnsi="Arial Unicode MS"/>
          <w:sz w:val="36"/>
          <w:szCs w:val="36"/>
          <w:rtl w:val="0"/>
        </w:rPr>
        <w:t xml:space="preserve">5. 在你眼裡，你所身處的每個情境都是一道途徑，以便達成上天為你的關係所確立的目標。而你若不這麼看，就會變得不信。別運用你的不信。讓它進入，並靜靜注視著它，但別用它。不信乃是錯覺的奴僕，它對自己的主子忠心耿耿。一旦你用了它，它就會直直將你帶入錯覺。別被它的禮物給誘惑了。它雖干預不了這一目標，卻能干預這目標對你的價值。不要接受它帶給你的平安錯覺，而應著眼於它的禮物，並認清那</w:t>
      </w:r>
      <w:r w:rsidDel="00000000" w:rsidR="00000000" w:rsidRPr="00000000">
        <w:rPr>
          <w:rFonts w:ascii="Arial Unicode MS" w:cs="Arial Unicode MS" w:eastAsia="Arial Unicode MS" w:hAnsi="Arial Unicode MS"/>
          <w:b w:val="1"/>
          <w:sz w:val="36"/>
          <w:szCs w:val="36"/>
          <w:rtl w:val="0"/>
        </w:rPr>
        <w:t xml:space="preserve">不過是個</w:t>
      </w:r>
      <w:r w:rsidDel="00000000" w:rsidR="00000000" w:rsidRPr="00000000">
        <w:rPr>
          <w:rFonts w:ascii="Arial Unicode MS" w:cs="Arial Unicode MS" w:eastAsia="Arial Unicode MS" w:hAnsi="Arial Unicode MS"/>
          <w:sz w:val="36"/>
          <w:szCs w:val="36"/>
          <w:rtl w:val="0"/>
        </w:rPr>
        <w:t xml:space="preserve">錯覺。</w:t>
      </w:r>
    </w:p>
    <w:p w:rsidR="00000000" w:rsidDel="00000000" w:rsidP="00000000" w:rsidRDefault="00000000" w:rsidRPr="00000000" w14:paraId="0000000A">
      <w:pPr>
        <w:rPr>
          <w:sz w:val="36"/>
          <w:szCs w:val="36"/>
        </w:rPr>
      </w:pPr>
      <w:r w:rsidDel="00000000" w:rsidR="00000000" w:rsidRPr="00000000">
        <w:rPr>
          <w:rtl w:val="0"/>
        </w:rPr>
      </w:r>
    </w:p>
    <w:p w:rsidR="00000000" w:rsidDel="00000000" w:rsidP="00000000" w:rsidRDefault="00000000" w:rsidRPr="00000000" w14:paraId="0000000B">
      <w:pPr>
        <w:rPr>
          <w:sz w:val="36"/>
          <w:szCs w:val="36"/>
        </w:rPr>
      </w:pPr>
      <w:r w:rsidDel="00000000" w:rsidR="00000000" w:rsidRPr="00000000">
        <w:rPr>
          <w:rFonts w:ascii="Arial Unicode MS" w:cs="Arial Unicode MS" w:eastAsia="Arial Unicode MS" w:hAnsi="Arial Unicode MS"/>
          <w:sz w:val="36"/>
          <w:szCs w:val="36"/>
          <w:rtl w:val="0"/>
        </w:rPr>
        <w:t xml:space="preserve">6. 錯覺的目標與不信緊密相連，一如信心與真理。你若已把任一情境獻給了真理，卻又對某人缺乏信心，認定他無法圓滿完成自己的部分，這便說明你的奉獻已然割裂。你對自己的弟兄缺乏信心，而你已把自己的不信用在了他身上。不論在天涯海角都由神聖性跟隨的關係，才可說是具足了神聖性。神聖性必與信心攜手同行，一如它的信心將跟隨著它上山下海。只要是完成這一目標所需的奇蹟，它的真實性都會予以召喚並予以成就。一切的一切，不論是大是小、是強是弱，都會溫柔地為它和它的目的所用。它既服務於整個宇宙，整個宇宙亦欣然為它服務。但請別插手干預。</w:t>
      </w:r>
    </w:p>
    <w:p w:rsidR="00000000" w:rsidDel="00000000" w:rsidP="00000000" w:rsidRDefault="00000000" w:rsidRPr="00000000" w14:paraId="0000000C">
      <w:pPr>
        <w:rPr>
          <w:sz w:val="36"/>
          <w:szCs w:val="36"/>
        </w:rPr>
      </w:pPr>
      <w:r w:rsidDel="00000000" w:rsidR="00000000" w:rsidRPr="00000000">
        <w:rPr>
          <w:rtl w:val="0"/>
        </w:rPr>
      </w:r>
    </w:p>
    <w:p w:rsidR="00000000" w:rsidDel="00000000" w:rsidP="00000000" w:rsidRDefault="00000000" w:rsidRPr="00000000" w14:paraId="0000000D">
      <w:pPr>
        <w:rPr>
          <w:sz w:val="36"/>
          <w:szCs w:val="36"/>
        </w:rPr>
      </w:pPr>
      <w:r w:rsidDel="00000000" w:rsidR="00000000" w:rsidRPr="00000000">
        <w:rPr>
          <w:rFonts w:ascii="Arial Unicode MS" w:cs="Arial Unicode MS" w:eastAsia="Arial Unicode MS" w:hAnsi="Arial Unicode MS"/>
          <w:sz w:val="36"/>
          <w:szCs w:val="36"/>
          <w:rtl w:val="0"/>
        </w:rPr>
        <w:t xml:space="preserve">7. 聖靈的目標已於你內確立，而你內出自上天的力量則遠超過你對無限境界的渺小想像，以致你想都想不到與你同行的力量竟如此之大。而你也能安全無虞地運用</w:t>
      </w:r>
      <w:r w:rsidDel="00000000" w:rsidR="00000000" w:rsidRPr="00000000">
        <w:rPr>
          <w:rFonts w:ascii="Arial Unicode MS" w:cs="Arial Unicode MS" w:eastAsia="Arial Unicode MS" w:hAnsi="Arial Unicode MS"/>
          <w:b w:val="1"/>
          <w:sz w:val="36"/>
          <w:szCs w:val="36"/>
          <w:rtl w:val="0"/>
        </w:rPr>
        <w:t xml:space="preserve">它</w:t>
      </w:r>
      <w:r w:rsidDel="00000000" w:rsidR="00000000" w:rsidRPr="00000000">
        <w:rPr>
          <w:rFonts w:ascii="Arial Unicode MS" w:cs="Arial Unicode MS" w:eastAsia="Arial Unicode MS" w:hAnsi="Arial Unicode MS"/>
          <w:sz w:val="36"/>
          <w:szCs w:val="36"/>
          <w:rtl w:val="0"/>
        </w:rPr>
        <w:t xml:space="preserve">。但它雖力大無比，超越了星辰並直抵星辰之上的蒼穹，而你若寧可運用你那渺小的不信，便仍能使其變得一無所用。</w:t>
      </w:r>
    </w:p>
    <w:p w:rsidR="00000000" w:rsidDel="00000000" w:rsidP="00000000" w:rsidRDefault="00000000" w:rsidRPr="00000000" w14:paraId="0000000E">
      <w:pPr>
        <w:rPr>
          <w:sz w:val="36"/>
          <w:szCs w:val="36"/>
        </w:rPr>
      </w:pPr>
      <w:r w:rsidDel="00000000" w:rsidR="00000000" w:rsidRPr="00000000">
        <w:rPr>
          <w:rtl w:val="0"/>
        </w:rPr>
      </w:r>
    </w:p>
    <w:p w:rsidR="00000000" w:rsidDel="00000000" w:rsidP="00000000" w:rsidRDefault="00000000" w:rsidRPr="00000000" w14:paraId="0000000F">
      <w:pPr>
        <w:rPr>
          <w:sz w:val="36"/>
          <w:szCs w:val="36"/>
        </w:rPr>
      </w:pPr>
      <w:r w:rsidDel="00000000" w:rsidR="00000000" w:rsidRPr="00000000">
        <w:rPr>
          <w:rFonts w:ascii="Arial Unicode MS" w:cs="Arial Unicode MS" w:eastAsia="Arial Unicode MS" w:hAnsi="Arial Unicode MS"/>
          <w:sz w:val="36"/>
          <w:szCs w:val="36"/>
          <w:rtl w:val="0"/>
        </w:rPr>
        <w:t xml:space="preserve">8. 但你應這麼試想，並從中發覺不信的肇因：在你看來，你對弟兄的怨恨是基於他對你做過的事。但你真正怪罪他的卻是</w:t>
      </w:r>
      <w:r w:rsidDel="00000000" w:rsidR="00000000" w:rsidRPr="00000000">
        <w:rPr>
          <w:rFonts w:ascii="Arial Unicode MS" w:cs="Arial Unicode MS" w:eastAsia="Arial Unicode MS" w:hAnsi="Arial Unicode MS"/>
          <w:b w:val="1"/>
          <w:sz w:val="36"/>
          <w:szCs w:val="36"/>
          <w:rtl w:val="0"/>
        </w:rPr>
        <w:t xml:space="preserve">你</w:t>
      </w:r>
      <w:r w:rsidDel="00000000" w:rsidR="00000000" w:rsidRPr="00000000">
        <w:rPr>
          <w:rFonts w:ascii="Arial Unicode MS" w:cs="Arial Unicode MS" w:eastAsia="Arial Unicode MS" w:hAnsi="Arial Unicode MS"/>
          <w:sz w:val="36"/>
          <w:szCs w:val="36"/>
          <w:rtl w:val="0"/>
        </w:rPr>
        <w:t xml:space="preserve">曾對</w:t>
      </w:r>
      <w:r w:rsidDel="00000000" w:rsidR="00000000" w:rsidRPr="00000000">
        <w:rPr>
          <w:rFonts w:ascii="Arial Unicode MS" w:cs="Arial Unicode MS" w:eastAsia="Arial Unicode MS" w:hAnsi="Arial Unicode MS"/>
          <w:b w:val="1"/>
          <w:sz w:val="36"/>
          <w:szCs w:val="36"/>
          <w:rtl w:val="0"/>
        </w:rPr>
        <w:t xml:space="preserve">他</w:t>
      </w:r>
      <w:r w:rsidDel="00000000" w:rsidR="00000000" w:rsidRPr="00000000">
        <w:rPr>
          <w:rFonts w:ascii="Arial Unicode MS" w:cs="Arial Unicode MS" w:eastAsia="Arial Unicode MS" w:hAnsi="Arial Unicode MS"/>
          <w:sz w:val="36"/>
          <w:szCs w:val="36"/>
          <w:rtl w:val="0"/>
        </w:rPr>
        <w:t xml:space="preserve">做過的事。你對他的怨恨並非基於他的過去，而是你的。而你對他缺乏信心，亦是基於那過去的你。但不論是你，或是他，都不受過去的你污染。未曾存在之物即是無因之物，而它既不存在，便無從干預真理。不信並無肇因，但信心的背後</w:t>
      </w:r>
      <w:r w:rsidDel="00000000" w:rsidR="00000000" w:rsidRPr="00000000">
        <w:rPr>
          <w:rFonts w:ascii="Arial Unicode MS" w:cs="Arial Unicode MS" w:eastAsia="Arial Unicode MS" w:hAnsi="Arial Unicode MS"/>
          <w:b w:val="1"/>
          <w:sz w:val="36"/>
          <w:szCs w:val="36"/>
          <w:rtl w:val="0"/>
        </w:rPr>
        <w:t xml:space="preserve">確有</w:t>
      </w:r>
      <w:r w:rsidDel="00000000" w:rsidR="00000000" w:rsidRPr="00000000">
        <w:rPr>
          <w:rFonts w:ascii="Arial Unicode MS" w:cs="Arial Unicode MS" w:eastAsia="Arial Unicode MS" w:hAnsi="Arial Unicode MS"/>
          <w:sz w:val="36"/>
          <w:szCs w:val="36"/>
          <w:rtl w:val="0"/>
        </w:rPr>
        <w:t xml:space="preserve">一神聖之因。任何情境一旦共享了它的目的，它就會進入其中。真理之光則會由此情境的核心向外照耀，觸及受此情境之目的所召喚的每一個人。它將召喚每一個人。沒有任何情境不是牽涉了你的整個關係，而且是每個層面、每個部分都已徹底牽涉其中。你若想聖化這一情境，就不能把任一部分的自己遺留在外。畢竟它共享了你整個關係的目的，並由此衍生出它的意義。</w:t>
      </w:r>
    </w:p>
    <w:p w:rsidR="00000000" w:rsidDel="00000000" w:rsidP="00000000" w:rsidRDefault="00000000" w:rsidRPr="00000000" w14:paraId="00000010">
      <w:pPr>
        <w:rPr>
          <w:sz w:val="36"/>
          <w:szCs w:val="36"/>
        </w:rPr>
      </w:pPr>
      <w:r w:rsidDel="00000000" w:rsidR="00000000" w:rsidRPr="00000000">
        <w:rPr>
          <w:rtl w:val="0"/>
        </w:rPr>
      </w:r>
    </w:p>
    <w:p w:rsidR="00000000" w:rsidDel="00000000" w:rsidP="00000000" w:rsidRDefault="00000000" w:rsidRPr="00000000" w14:paraId="00000011">
      <w:pPr>
        <w:rPr>
          <w:sz w:val="36"/>
          <w:szCs w:val="36"/>
        </w:rPr>
      </w:pPr>
      <w:r w:rsidDel="00000000" w:rsidR="00000000" w:rsidRPr="00000000">
        <w:rPr>
          <w:rFonts w:ascii="Arial Unicode MS" w:cs="Arial Unicode MS" w:eastAsia="Arial Unicode MS" w:hAnsi="Arial Unicode MS"/>
          <w:sz w:val="36"/>
          <w:szCs w:val="36"/>
          <w:rtl w:val="0"/>
        </w:rPr>
        <w:t xml:space="preserve">9. 帶著你獻給弟兄的信心進入每一個情境吧，否則你就會對自己的關係升起不信。你的信心將呼喚他人前來共享你的目的，一如這目的當初召喚了你內的信心。那麼，你便會見到原先被你用於尋求幻相的途徑轉化成了通往真理的康莊大道。真理呼喚著信心，信心亦為真理挪出了空間。聖靈一旦轉變了你們關係的目的——拿祂的交換了你的——祂所安放的目標便會延伸至眼下、乃至你即將進入的每個情境。於是所有的情境都能藉此擺脫過去，否則便會徹底失去目的。</w:t>
      </w:r>
    </w:p>
    <w:p w:rsidR="00000000" w:rsidDel="00000000" w:rsidP="00000000" w:rsidRDefault="00000000" w:rsidRPr="00000000" w14:paraId="00000012">
      <w:pPr>
        <w:rPr>
          <w:sz w:val="36"/>
          <w:szCs w:val="36"/>
        </w:rPr>
      </w:pPr>
      <w:r w:rsidDel="00000000" w:rsidR="00000000" w:rsidRPr="00000000">
        <w:rPr>
          <w:rtl w:val="0"/>
        </w:rPr>
      </w:r>
    </w:p>
    <w:p w:rsidR="00000000" w:rsidDel="00000000" w:rsidP="00000000" w:rsidRDefault="00000000" w:rsidRPr="00000000" w14:paraId="00000013">
      <w:pPr>
        <w:rPr>
          <w:sz w:val="36"/>
          <w:szCs w:val="36"/>
        </w:rPr>
      </w:pPr>
      <w:r w:rsidDel="00000000" w:rsidR="00000000" w:rsidRPr="00000000">
        <w:rPr>
          <w:rFonts w:ascii="Arial Unicode MS" w:cs="Arial Unicode MS" w:eastAsia="Arial Unicode MS" w:hAnsi="Arial Unicode MS"/>
          <w:sz w:val="36"/>
          <w:szCs w:val="36"/>
          <w:rtl w:val="0"/>
        </w:rPr>
        <w:t xml:space="preserve">10. 基於在每個情境中與你同行的那一位，你已呼喚了信心。你已不再孤單，不再徹底的神智不清。上主之內一旦出現了孤單，則必是場夢。你們的關係既共享了聖靈的目標，便已遠離孤單，因為真理早已降臨。它對信心發出了強力的召喚。別以你的不信抵制真理，因為它正召喚著你去往救恩與平安。</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T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