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只有將內在的光明釋放出來，你的心才能接納救贖。自打分裂以降，你幾乎都把防衛用在了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抵制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救贖的方向上，進而維繫了分裂。你往往會把這看作是維護身體的一種需求。你相信身體可以被當作是獲致「救贖」的工具，而心靈在身體方面的種種幻想便衍生自這扭曲的信念。將身體視為殿宇僅只是修正扭曲的第一步，因為這只能扭轉部份的錯誤。人們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確實會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由此認清身體層面的救贖是不可能的事。然而，下一步便是要醒悟這座殿宇根本毫無結構可言。它真正的神聖性藏在了為這一結構所環繞的內在祭壇之中。若把重心放在那美麗的結構，反而透露了你對救贖的恐懼，不願觸及祭壇本身。肉眼看不見那殿宇真實的美。另一方面，靈性的目光對這一結構根本視而不見，因為它與完美的慧見無異。然而，它倒是會清清楚楚地看見那座祭壇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為了能完美地施展其效力，救贖便位於這內在祭壇的中心，它會由此化解分裂，進而恢復心靈的完整。分裂之前，心靈不受任何恐懼侵擾，因為恐懼並不存在。若要恢復那座殿宇，並開啟祭壇以迎接救贖，便必須化解心靈妄造出的分裂與恐懼。這麼做能療癒分裂，它會將那唯一有效的防衛安置於你內，從而避免一切分裂之念，使你徹底百害不侵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或遲或早，每個人都會接納救贖的。這看似違背了意願的自由，因為沒有人能避免得了這最終的決定，但事實並非如此。你儘可以拖延，而你也能長久地延宕下去，但你無法和自己的造物一刀兩斷，因祂限制了你妄造的能力。一旦推到極限，那受禁錮的心願便會營造出令人完全無法忍受的情境。人們或許很能忍受痛苦，但卻不是沒有極限。不論有多模糊，每個人終究都會開始認清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必定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還有一條更好的路。他們的看見一旦被更加穩固地確立下來，就成了一個轉捩點。最終它會再次喚醒靈性的慧見，並減少肉眼層面的投資。心靈倘使輪翻投資於兩種不同層次的感知，就往往會感覺到衝突，而這一衝突可以變得十分尖銳。但結局就如上主一般的確定不移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靈性的慧見的的確確看不見錯誤，它只會找尋救贖的蹤跡。肉眼尋求的一切解決問題的方案都會煙消雲散。靈性的慧見只會向內觀看，並立即發現祭壇已被污損，因而亟需修繕與保護。它完全清楚什麼是正確的防衛，於是便忽略了其餘的一切，它的眼光會穿越錯誤，直抵真理。基於其慧見的力量，它能讓心靈為自己服務。這會重建心靈的力量，並使其愈來愈容忍不了延宕，因它明白延宕僅僅是在增加不必要的痛苦。為此，心靈會變得愈發敏感，以往在它看來微乎其微的不適與攪擾，現在都會被清晰地覺知到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上主的孩子有權享用那出自全然信任的全然自在。在此之前，他們會把自己和自己真正的創造力浪費在無用的企圖上，利用種種不當的手段，設法讓自己過得更自在。但上天早已提供了正確的方法，而他們也不必為之付出任何努力。基於上主祭壇本身的價值，救贖乃是值得你擺在上頭的唯一禮物。這座祭壇被創造得完美無瑕，而它也絕對配得上完美作為它的禮物。上主及其受造處於徹底互依共存的狀態。上主依賴它們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祂把它們創造得完美無瑕。祂把自己的平安賜給了它們，以便它們既不受動搖，亦不被蒙蔽。一旦你心懷恐懼，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表示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受了蒙蔽，而你的心也無從服務於聖靈。你會因此忍飢挨餓，因為你會失去日需的食糧。失去了孩子的上主變得孤單寂寞，一如孩子失去了祂。他們必須學會把這世界視為療癒分裂的手段。救贖則保證了他們終能學會這一道理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