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感知總在挑選，從而營造出你眼裏的世界。它確實會按心靈的指示挑三揀四。其餘的一切若可等同，大小、形狀、與明暗的法則或許就可維繫得住。但它們無法等同。因為比起你寧可忽略的東西，發掘出你所尋求之物會容易得多。你若樂意聆聽上主之音，小我的一切刺耳尖叫和瘋狂囈語便掩蓋不了它的寧靜與微緲。感知乃是一選擇，而非事實。但這一選擇所能決定的事卻遠遠超出了你目前的覺知。因為你選擇聽見的聲音和見到的景象便已全權決定了你對自身本質所抱持的一切信念。感知只能為此作證，而永遠無法為實相作證。然而，它卻能使你明白何種情況有助於對實相的覺知，而何種情況則無此可能。</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實相之為實相，毋需你從旁相助。但你對它的覺知卻有此需要，因為那是你的選擇。你若聽信小我的聲音，又依它的指示去看，就必然會把自己視作渺小、脆弱、且充滿了恐懼。你會體驗到憂鬱與無價值感，並感受到無常與虛無。你會以為自己成了無助的獵物，受制於比你還大得多而你也控制不了的力量。你會以為你所營造的世界操控著你的命運。因為這就是你的信念。但絕不要以為那是你的信念，它就能造出真理。</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還有另一種慧見與聲音，而你的自由便取決於此，只待你做出決定。你若對它們抱以信心，就會向內感知到另一個我。這個我會把奇蹟視為天然。在它看來，奇蹟的單純與天然好比呼吸之於身體。它們是在面對求助時想當然爾的回應，而它一向如此回應。在小我的眼裡，奇蹟並不天然，因為它無法了解分裂的心靈怎麼能相互影響。它們</w:t>
      </w:r>
      <w:r w:rsidDel="00000000" w:rsidR="00000000" w:rsidRPr="00000000">
        <w:rPr>
          <w:rFonts w:ascii="Arial Unicode MS" w:cs="Arial Unicode MS" w:eastAsia="Arial Unicode MS" w:hAnsi="Arial Unicode MS"/>
          <w:b w:val="1"/>
          <w:sz w:val="36"/>
          <w:szCs w:val="36"/>
          <w:rtl w:val="0"/>
        </w:rPr>
        <w:t xml:space="preserve">確實</w:t>
      </w:r>
      <w:r w:rsidDel="00000000" w:rsidR="00000000" w:rsidRPr="00000000">
        <w:rPr>
          <w:rFonts w:ascii="Arial Unicode MS" w:cs="Arial Unicode MS" w:eastAsia="Arial Unicode MS" w:hAnsi="Arial Unicode MS"/>
          <w:sz w:val="36"/>
          <w:szCs w:val="36"/>
          <w:rtl w:val="0"/>
        </w:rPr>
        <w:t xml:space="preserve">無法相互影響。但心靈不可能分裂。上述的我完全明白這點。於是它也能認清奇蹟不會影響他人的心，而只會影響自己的心。奇蹟改變的永遠是</w:t>
      </w:r>
      <w:r w:rsidDel="00000000" w:rsidR="00000000" w:rsidRPr="00000000">
        <w:rPr>
          <w:rFonts w:ascii="Arial Unicode MS" w:cs="Arial Unicode MS" w:eastAsia="Arial Unicode MS" w:hAnsi="Arial Unicode MS"/>
          <w:b w:val="1"/>
          <w:sz w:val="36"/>
          <w:szCs w:val="36"/>
          <w:rtl w:val="0"/>
        </w:rPr>
        <w:t xml:space="preserve">你的</w:t>
      </w:r>
      <w:r w:rsidDel="00000000" w:rsidR="00000000" w:rsidRPr="00000000">
        <w:rPr>
          <w:rFonts w:ascii="Arial Unicode MS" w:cs="Arial Unicode MS" w:eastAsia="Arial Unicode MS" w:hAnsi="Arial Unicode MS"/>
          <w:sz w:val="36"/>
          <w:szCs w:val="36"/>
          <w:rtl w:val="0"/>
        </w:rPr>
        <w:t xml:space="preserve">心。其他的心則</w:t>
      </w:r>
      <w:r w:rsidDel="00000000" w:rsidR="00000000" w:rsidRPr="00000000">
        <w:rPr>
          <w:rFonts w:ascii="Arial Unicode MS" w:cs="Arial Unicode MS" w:eastAsia="Arial Unicode MS" w:hAnsi="Arial Unicode MS"/>
          <w:b w:val="1"/>
          <w:sz w:val="36"/>
          <w:szCs w:val="36"/>
          <w:rtl w:val="0"/>
        </w:rPr>
        <w:t xml:space="preserve">不存在</w:t>
      </w:r>
      <w:r w:rsidDel="00000000" w:rsidR="00000000" w:rsidRPr="00000000">
        <w:rPr>
          <w:rFonts w:ascii="Arial Unicode MS" w:cs="Arial Unicode MS" w:eastAsia="Arial Unicode MS" w:hAnsi="Arial Unicode MS"/>
          <w:sz w:val="36"/>
          <w:szCs w:val="36"/>
          <w:rtl w:val="0"/>
        </w:rPr>
        <w:t xml:space="preserve">。</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你尚不明白分裂之念對理性的干擾究竟達到了何種程度。理性就在你的另一個我裡，但你卻斬斷了自己對它的覺知。而那些經你允許並留存於覺知之中的，卻一點兒也不合乎理性。缺乏理性的那部份心靈又怎能了解何為理性，繼而掌握它給出的訊息？各式各樣的問題都會由此衍生，而理性一旦提出那根本的問題，它卻不就此提出。正如所有出自理性之物，這根本的問題既單純又顯而易見，卻無人提出。但別以為理性回答不了它。</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若非你的心願與同意，上主對你的救恩計劃便無以確立。上主之子必已接納這一計劃，因為他必會領受上主願他擁有之物。因為上主必會與他一同發願，而祂的旨意毋需時間即已成就。為此，結合於上主旨意的既屬永恆，必然此刻就在你內。你一定已為聖靈挪出了祂能久居的空間，而那亦是祂所在之處。從你對祂生出需求，並旋即得到滿足的一刻起，祂就已經在那兒了。假使你願意聆聽，這些就是你的理性所要告訴你的。但這顯然並非小我的道理。你的理性與小我形同陌路，可見你無法從那兒找到答案。但它若必然如此，它就必然存在。而它的存在若是為了你，而上天賦予它的目的就是要使你自由，那麼你必然擁有找尋它的自由。</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上主的計劃無比單純；絕不繞圈子，也絕不自我挫敗。祂的每個聖念都會把自性延伸出去，而你的心願必然也囊括其中。為此，一定有某部份的你明白且共享了祂的旨意。詢問必然之事是否屬實並無意義。但詢問自己為何覺知不到屬實之事卻有其意義，因為上主對你的救恩計劃若已完成，如此的疑問就必有答案。而它必已完成，因為其神聖源頭從不知「未完成」為何物。</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答案若不在神聖源頭那兒，又會在哪兒？而你若不在那兒，也就是答案所在之處，又會在哪兒？你的真實身分就如這答案，全是這源頭的真實終極之果，所以二者必然無二無別。是啊，你明白這點，但並不僅止於此。然而，部份的真知一如其整體，均能對解離構成同等的威脅。而一旦掌握了真知的一部份，其整體亦將隨之到來。這就是你能接受的部份。你能看得見理性為你指出的真相，因為它的見證清楚明確。只有完全神智不清的人才會予以忽視，而你已不再如此。理性作為一項工具，本身就能服務於聖靈的目的。它不會和其他工具一樣，基於罪的目標而被重新詮釋，並重設方向。因為理性早已超越了小我工具的範疇。</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信心、感知、與信念皆可被錯置，進而為那大欺騙者服務，一如服務於真理。但理性絕無法在瘋狂中獲取一席之地，而你也無法加以改造，使其合乎瘋狂的目的。瘋狂中蘊含著強烈的信念與信心，它們會把感知引向心靈認定的寶貝。但理性絕不會參與其中。因為心靈一旦運用理性，如此的感知便會即刻退去。神智不清的狀態並無理性可言，因為它只取決於理性的缺席。小我從不使用理性，因為理性覺知不到小我的存在。尚未完全神智不清的心靈仍可觸及理性，也只有它才需要理性。真知並不取決於理性，而瘋狂則會拒之於外。</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藉著你的心願，並連同天父的旨意，擁有理性的那部分心靈則將致力於化解你的神智不清。在此，聖靈的目的得到了接納與完成，二者都在轉瞬之間。神智不清與理性形同陌路，而心靈一旦運用了後者，便獲致了無法適用於罪的工具。真知遠遠超越了任何形態的獲取。但理性卻能開啟你當著它的面關上的那扇門。</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你離這一境地已近在咫尺。你的信心和信念皆已改變，而你也問出了小我絕不去問的問題。如今，理性難道不會告訴你，這問題必定出自一個你無所覺知、卻又非你莫屬的存在？有了理性的支持，信心與信念就不可能不導致感知的改變。而這一改變又替慧見挪出了空間。慧見必會向外延伸，一如它所服務的目的，乃至完成這一目的所需的一切途徑。</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