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即便你能愛的只有合而為一的聖子奧體，但你卻能將它視為分崩離析。然而，你若在聖子奧體的一部分裡見到了什麼，卻不可能不將它歸之於整個聖子奧體。為此之故，攻擊絕非個別事件，而必須被徹底消除。若不能徹底消除，就等於根本沒有消除。恐懼和愛究竟是營造或者創造，端看衍生或引發它們的是小我或者聖靈，但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仍會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回到思想者心裏，並影響他所有的感知。這包括了他對上主、上主創造、以及他自身創造的觀點。倘使他以恐懼的眼光看待祂們，就不會感激祂們中的任何一個。倘使他以愛的眼光看待，就會感激祂們中的每一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接納了攻擊的心靈是無法去愛的。那是因為它相信自己可以毀滅愛，所以並不明白愛的真諦。它若不明白愛的真諦，眼裡的自己就不會有愛。於是，它失去了對存在的覺知，並升起了不真實感，最終陷入徹底的混淆。你的思維做到了這些，因為它極有力量，但你的思維也能把你從這之中拯救出來，因為它的力量並不出自於你。你有能力按著自己的選擇來引導自己的思維，這也是力量的一部分。你若不相信自己能做到這點，就否定了自身思維的力量，因而在自己的信念裡使其失去了力量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用以自我保護的招數再巧妙也沒有了，但那卻衍生自心靈的力量，而這正是小我竭力否認的。這表示小我攻擊的是能為它提供保護的事物，而這必會導致極度的焦慮。為此之故，小我從不承認自己在做些什麼。小我完全符合邏輯，卻顯然神智不清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自己的生存，小我依恃的是一完全不利於其生存的源頭。它怕見到這源頭的力量，因而不得不貶低它。這又威脅到了它自己的生存，而它也難以忍受這樣的處境。它雖邏輯清晰，卻仍神智不清，於是便以徹底神智不清的方式來化解這一徹底神智不清的窘境。藉著將這一威脅投射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，並將你之存在視為子虛烏有，它就可以不把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存在視為受到了威脅。一旦你站在了小我的一邊，就已保障了它的存續，因為上述作法保證了你不會知曉自己的安全何在。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小我根本擔不起「了知」二字。真知是全面的，但小我並不相信全面。它的不信正是其源頭，而小我雖不愛你，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卻仍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忠於自己的前提，它會依樣畫葫蘆。心靈永遠會按著它被造出的模樣另行再造。小我既由恐懼所造，便會再造恐懼。這就是小我的忠誠，而這樣的忠誠卻會令它背叛愛，因為你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愛。愛就是你的力量，那是小我必須否認的。它也必須否認這一力量帶給你的一切，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帶給了你一切。一旦擁有了一切，就絕不會再想要小我了。於是，營造了它的那一位變得不再想要它。因此，一旦營造了小我的心靈能了知自己，小我所能遇上的唯一決定就是被拋棄。而倘使心靈認清了聖子奧體的任何一部分，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了知自己。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因此，小我反對一切感激、一切認清、一切神智清明的感知，乃至一切真知。它會把它們帶來的威脅視為全面性的，因為它已察覺到心靈所有的承諾都是全面性的。所以它不得不與你分離，而它也樂於依附任何其他事物。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根本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沒有其他的事物。然而，心靈卻能營造幻相，而它若這麼做，就會相信這些幻相，因為那就是它營造幻相的方式。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聖靈會化解幻相，但不會攻擊幻相，因為祂根本感知不到幻相。所以，在祂看來，幻相並不存在。衝突在祂眼裡不具意義，而祂也藉此化解了幻相引發的表面衝突。我曾說過，聖靈對衝突的本質看得一清二楚，那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具意義。聖靈並不要你了解衝突；祂要你明白的是，正因為衝突不具意義，所以也不可了解。一如我曾說過的，了解會帶來感激，而感激會帶來愛。其餘的則不可了解，因為其餘的都不是真的，所以其餘的都不具意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只要你願牢記聖靈給你的一切，就不會為了上主及其天國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之外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事物而儆醒。你之所以覺得難以接受，唯一的理由是你仍以為還有別的東西存在。信念若非有所衝突，否則也毋需儆醒。信念若有衝突，表示在它之內含有互相衝突的元素，而這會引發戰爭狀態，所以儆醒（vigilance）便是必需的。承平之時則無需儆醒。針對不真實的信念，它有其必要，而你若未曾相信不真之事，聖靈也絕不會要你保持儆醒。一旦你相信了什麼，你眼裡的它就被當真了。一旦你相信了上主並不了知的事，你的信念就會看似與祂的有所矛盾，於是你便好似在攻擊祂了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我已反覆強調過，小我確實相信自己可以攻擊上主，而它也試圖說服你相信，你已攻擊了祂。倘使心靈無法攻擊，那麼小我便能由此演繹出那完全符合邏輯的信念——你必然是一具身體。小我絕不會著眼於你的實相，為此，它眼裡的自己就能是它想要的樣子。它對自己的脆弱心知肚明，因而希望你效忠於它，但卻不是以你的真實身分。因此，小我希望能把你的心靈嵌入它那虛妄的系統，否則你的了解就會以其光明驅散它。它一點兒也不想要真理，因為它自己就是假的。真理若是全面的，不真之物就無法存在。你對任一方的承諾必然都是全面的；二者不可能共存於你心裡，否則你的心就會分裂。它們若不能和平共處，而你要的若是和平，就必須徹底而且一勞永逸的放下衝突的觀念。只有當你認不清孰假孰真時，才會需要為此儆醒。你若相信兩套完全對立的思想體系仍能共享真理，那麼你對儆醒的需要便是顯而易見的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的心同時忠誠於兩個國度，而你並未對任一方堅定不移。你對天國的認同是毫無疑問的，除非你陷入神智不清的思維。你的實相既不取決於你的眼光，也絕不受其影響。你眼裡的身分認同問題，不論在何種層面上都不是事實層面的問題。它們是理解層面的問題，因為它們的出現意味著你相信你可以決定自己的實相。小我對此堅定不移，因而對此堅信不疑。這並不是真的。因此，小我對非真之物堅定不移，它的眼光和聖靈的乃至上主的真知都徹底的對立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只有在聖靈的眼光之下，你才顯得出意義，因為你的存在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真知。只要你接納了與之不同的信念，你內的上主之音就會變得模糊，而你眼裡的上主也會因此變得模糊。除非你能如實地感知上主的創造，否則就無法了知造物，畢竟上主和祂的創造並未分離。造物及其創造一體不二，那即是你的圓滿、你的清明，以及你那無盡的力量。那無盡的力量即是上主給你的禮物，因為那就是你的實相。一旦你把自己的心從那兒解離開，那全宇宙最強大的力量在你眼裏便會顯得脆弱不堪，因為你不相信自己就是它的一部分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上主的創造在你眼裡脆弱不堪，因你眼裡的自己並未參與其中，而那些自視受到弱化的人確實會出手攻擊。然而，他們的攻擊必定是盲目的，因為攻擊的對象並不存在。所以他們會塑造形象，認定它們沒有價值，並為此攻擊它們。這就是小我的世界，僅此而已。什麼也沒有。不具任何意義。根本也不存在。不要試圖去了解它，因為一旦這麼做，你就會相信這樣的世界可被了解，因而也可被感激、可被愛。這就會合理化其存在，然那卻是無稽之談。你無法把無意義的變為有意義。這只能是一番神智不清的努力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若允許神智不清的思維進入你的心靈，表示在你的判斷裡，神智清明還不是你全心想要的。你若想要其他的東西，就會造出這些東西，但因為是其他的東西，它們便會攻擊你的思想體系，並分裂你的忠誠。你無法在這一分裂的狀態下創造，而你也必須儆醒於這一分裂的狀態，因為只有平安才得以延伸。你那分裂的心靈已然阻礙了天國的延伸，而它的延伸即是你的喜樂。你若不延伸天國，就無法與你的造物一同思維，並如祂那般的去創造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在這一令人沮喪的狀態下，聖靈溫柔的提醒了你，你並不快樂，因為你並未實現自己作為上主創造同工的任務，所以也剝奪了自己的喜樂。這並非上主的決定，而是你的。你的心若與上主的分道揚鑣，你的意願也就失去了意義。但因為上主的旨意永不改變，衝突的心願也就成了不可能之事。這就是聖靈那徹底前後一貫的教導。創造而非分裂才是你的心願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也是上主的旨意，沒有任何與之對立的事物能有任何意義。作為上主的完美成就，聖子奧體只能完美地去成就；它既創生於喜樂之中，便要把這一喜樂延伸出去，並認同於自己的造物及創造，因它明白祂們俱是一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