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單單這一思維，緊扣在你心裏，便能拯救世界。我們的學習一旦更上層樓，就要時不時地重複它。一旦你有所進步，它對你的意義就會大大擴展。這句話神聖無比，因為那是上主在答覆你所營造的世界。一旦說出這句話，整個世界就會消失殆盡，連同那裹繞在迷霧與氤氳幻相裏的一切。因為這句話出自上主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憑著這一聖言，上主之子成了天父的喜悅、摯愛、與圓滿。憑著它，受造得到了宣揚，其真面目受到了崇敬。沒有任何夢境是這些字句所無法驅散的，也沒有任何夢裡的幻相與罪的念頭不會在它們的大能跟前煙消雲散。這一晨起的號角響遍了世界。死者回應了它的號召，甦醒了過來。聽聞這一號召的生靈亦從此不再望向死亡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令自己擁有這句話的人是多麼神聖啊；一早醒來，他們就思慮著它，一整天裡，亦不斷地回想它，到了夜裡，還要伴著它入眠。他們邊安歇，邊做著幸福的夢，不僅安全無虞，身體也得到了療癒，因為不論是醒是睡，他們都把真理高掛在心頭。他們將拯救世界，因為每一回他們操練真理之言，都會把已領受到的獻給這個世界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，我們的操練相當單純。因為我們運用的字句強而有力，它們毋需其他觀念助陣，就能轉變運用它們的心靈。這些心靈的轉變極為徹底，如今它們已成為一座寶庫，收藏著所有上主意欲分送給整個世界的愛和禮物，它們不僅愈給愈足，而且完整無缺，因為上主的分享從不受限。於是你學會了怎麼與上主一同思維。基督慧見拯救了你的心靈，進而恢復了你的眼界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我們向你致敬。此刻，你所接納的乃是原本非你莫屬的完美神聖性。你的接納將使一切生靈得救，畢竟完美的神聖性若祝福了世界，又有誰會珍視罪咎？倘使完美的喜樂非你莫屬，又可為眾生取用，不僅能治癒悲傷、痛苦、與一切失落，還能助他們逃離罪與罪咎，那麼還有誰會感到絕望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今，有誰不是你的弟兄？你就是拯救與救贖他們的那一位。他們難道不會懷著愛邀請你進入他們心底，一心只願與肖似他們的那一位在神聖性裏合而為一？你仍是上主創造的模樣。這句話驅散了漫漫長夜，黑暗從此不再。今日，光明業已前來祝福這個世界。因為你已認出上主之子，繼而令這世界認出他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