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（183）我呼求上主和我自己的聖名。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上主的聖名可以使我徹底逃脫罪與惡的念頭，因為那既是祂的，也是我的。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