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日我即可自由，因為我的心願非祢莫屬。我企圖另造一個心願。可是一旦離開祢，我的思維就都成了虛無。而我是自由的，因為我錯了，而我的錯覺一點兒也沒影響到我的實相。如今我放棄了它們，並把它們放在真理跟前，以便由我的心中永久移除。這就是我那神聖的解脫之刻。父啊，我明白自己的心願和祢的一體不分。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為此，今日我們就能高高興興地回歸天堂，而我們從未真的離開過它。上主之子今日便放下了他做出的夢。上主之子今日已再度返家，擺脫了罪且裹繞著神聖性，並最終恢復了原有的清明。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