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祢的聖子不論身在何處，都能安全無虞，因為祢一向與他同在。他只需呼喚祢的名，就能憶起自己的安全和祢的愛，因為兩者無二無別。他既然非祢莫屬、受祢鍾愛，又在祢那慈父的懷抱裏安全無虞，又怎會懼怕或懷疑或無法知曉自己既不會受苦，也不會遇上危險或經驗到不幸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事實上，我們都在那兒。沒有任何風暴可以侵入我們的神聖家園與庇護之所。我們在上主之內安全無虞。畢竟，有什麼能威脅上主，或使永遠歸屬於祂的我們心生恐懼？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