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倘使我心懷怨恨，就別自認找得到通往上主的路。讓我別再一面傷害聖子，一面相信自己可以知曉他的天父或我的自性。讓我別在認不清自己的同時卻又相信我的覺知足以含括天父，我的心靈足以鉅細靡遺的想像祂對我和我返還給祂的愛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父啊，我願接納祢替我選擇的路，以便到祢那兒去。只有那條路才走得通，因為那是祢的旨意。而我也願認清祢的旨意便是我的心願，此外無他。所以，我選擇去愛祢的聖子。阿門。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