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在寬恕所描繪的世界裏，受苦已經結束，失落成了天方夜譚，而憤怒則不具任何意義。攻擊早已消失，而瘋狂也有終結的一日。如今，受苦豈是可想像的事？失落又怎能持續？這世界已充滿著喜樂、豐盈、仁慈、與無盡的給予。此時的它已與天堂難分，所以也會被迅速轉換為它所反映的那道光。於是，上主之子開啟的這趟旅程便可結束於光明，而那亦是他的來處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父啊，我們要讓自己的心重歸於祢。我們背叛了它，令它在悲苦之中動彈不得，又拿暴力和死亡的念頭嚇唬它。如今我們要再次安歇於祢，一如祢所創造的模樣。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