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今日，讓我著眼於上主之子，並見證他的榮耀。讓我別企圖遮掩他內的神聖光明，眼睜睜看著他的大能消退，最終變得脆弱無力，或藉著在他內感知到匱乏來攻擊他的無上力量。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父啊，他就是祢的聖子。今日，我願著眼於他的溫柔，而非自己的幻相。他就是我，我怎麼看他，就會那麼看自己。今日，我願看清真相，以便我終能在明日到來之前與他認同。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