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在這兒，寬恕是通往上主的那條路。此外沒有其他的路。倘使心靈未曾把罪視作寶貝，我們哪裡需要找尋那條通往自己的路？誰還會猶疑不定？誰還會不清楚自己是誰？誰還會沉睡不醒，即便上主將他創造得純潔無罪，他卻仍對自己的神聖抱持深刻懷疑？在這兒，我們只能做夢。但我們卻能夢見自己已然寬恕了絕不可能有罪的那一位，這就是我們今天決定要做的夢。上主是我們的目標；寬恕是我們的心靈最終得以回歸上主的方法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父啊，因此，我們要走上祢安排的路，我們要到祢那兒去。我們要聽見祢的天音，並找到祢的神聖話語為我們指明的那條路，這就是我們唯一的目標。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