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何謂上主之言？「我的聖子和我一樣純潔、神聖。」上主就這麼成了鍾愛聖子的天父，因為聖子就是這麼被創造的。祂的聖子並未與祂一道創造這一聖言，因為祂的聖子便誕生於此。我們只需接納祂的為父身分，上天便會賜我們一切。否定自己創生在祂的愛裏，就是在否定自性，弄不清自己是誰，自己的天父是哪一位，而自己來到此處的目的又是什麼。不過，祂在創造我們時已賜下祂的聖言，而我們只需肯認祂，便可記起祂來，繼而憶起我們的自性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父啊，祢的聖言非我莫屬。我願傳達給所有弟兄的也是這個，上天將他們賜給了我，好讓我珍惜，因為祢愛我、祝福我、也拯救了我。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