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要我能在今日醒悟這點，整個世界便可獲致救恩。這一決定能使我遠離瘋狂，並接納上主，也就是我的天父與神聖源頭，所創造的我。這一決斷能令我不致在死亡的夢境裏沉睡，而真理則依舊在愛的喜樂中擁有永恆的生命。這一選擇能使我認清上主創造的自性，那既是祂的愛子，也是我唯有的真實身分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父啊，祢的名即是愛，我的也一樣。這就是真相。有誰改變得了它，就因為替它取了一個不同的名字？恐懼之名不過是個錯誤。今日，讓我別再懼怕真相。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