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倘能正確看待，失落就不再是失落。痛苦則屬天方夜譚。一切悲慟都毫無來由。而任何型態的受苦都不過是個夢。這就是真相，一開始只是說說，然後多次重複；而後則有一部分被接納為真，卻又多所保留。接著才會被益發認真的思索，最終接納為真相。我可以選擇改變所有傷人的信念。今日，我願超越這些文字，乃至一切保留，直抵它們所蘊含的真相，並徹底接納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父啊，祢的賜予不會使人受傷，因此悲慟與痛苦必屬天方夜譚。今日，讓我對祢的信任持續不墜，因為我只接納喜樂之物作為祢的贈禮；我只接納它們作為真理。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