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要不是看見了不存在的事物，我的眼裏就只有當下的幸福。逐漸睜開的雙眼終於得以看見。今日，我就要讓基督的慧見降臨於我。倘使我並未讓上主修正我眼之所見，這一切就會顯得既嚇人又痛苦。我曾以為自己造出的夢都是真的，但我已不願自己的心再被這種信念蒙蔽片刻。今日我就要尋求當下的幸福，除了我所尋求之物，我什麼也不願著眼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帶著這一決心，我來到了祢跟前，祈求祢的大能成為我的支柱，因為我不過是要踐行祢的旨意。父啊，祢不會聽不見我的。我所求的，祢也已給了我。而我確信今日便可看見自己的幸福。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