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上主的承諾絕無例外。而祂保證唯有喜樂才是一切事物的最終結局。但何時達致卻由我們決定；我們要讓那外來意願看似與祂的旨意對抗多久。而我們一旦對此信以為真，就無法找到祂為我們指定的結局，並終結眼前的一切問題、所有磨難、乃至迎面而來的每個情境。然而，結局是確定不移的。因為上主的旨意行在地上猶如天上。我們要按祂的旨意尋求，按祂的旨意尋獲，因為它保證了我們的心願得以承行。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父啊，謝謝祢，因為祢保證了最終的幸福結局。協助我們別插手干預，繼而推遲了祢為我們眼裏的每個問題、以及我們自認仍須經歷的一切磨難所許下的幸福結局。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