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基督的慧眼既可在一日的時光中令我看見一個極其貌似天堂的世界，從而令我恢復那古老記憶，今日我還會想運用其他眼光嗎？今日我便可忘卻我所營造的世界。今日我便可穿越一切恐懼，恢復於愛、神聖、與平安。今日我已得到救贖，並在一個充滿慈悲與關愛的世界裏重獲新生；那兒滿是美妙的仁慈與上主的平安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為此，我們將回歸於祢，並憶起自己未曾離開；憶起祢賜給我們的神聖禮物。我們要懷著感激之情前來，雙手空空、敞開心扉，祈求的也只有祢所給予之物。我們給不出配得上聖子的禮物。但在祢的愛裏，基督的贈與已非他莫屬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