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我既出自祢的天心，便是寸步不離自身家園的一個聖念。我永遠都是祢的神聖之果，而祢也永永遠遠都是我的神聖之因。我仍是祢最初創造的模樣。你在哪兒確立了我，我就寸步不離。而你所有的特質都在我內，因為祢願自己的聖子與他的神聖之因無二無別，好讓那因與它的神聖之果不分彼此。讓我明白自己就是上主的神聖之果，因而我也能如祢一般的去創造。天上如此，地上亦然。在此我將跟隨祢的計劃，而我也知道，最終祢將在祢鍾愛的寧靜天堂中聚攏祢的神聖之果，在那兒，世界將會消逝，而所有分裂的念頭都會在榮光裏結合為同一聖子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今日，讓我們看著這世界消逝；先是被轉化，接著蒙受寬恕，徹底褪入上主的神聖旨意。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