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自認游離於祢的旨意，抵抗它，違背它的法則，繼而從中安插另一個比它更強的意願。但我那不斷延伸的真面目卻延伸自祢的旨意。那就是我，這點絕不會改變。祢既是一個，我與祢也是一個。在我創生時，我便已選擇了這點，而我的心願也永遠和祢的旨意無二無別。這一選擇為的是整個永恆之境。它不會改變，遑論與己為敵。父啊，我的心願非祢莫屬。而我安全無虞、喜樂無邊、寧靜且不受攪擾，因為那正是祢的旨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要接納與彼此和與神聖源頭的一體性。我們的心願脫離不了祂的旨意，而所有弟兄都是一體的，因為祂的旨意已為我們一體共享。藉此我們便可認清自身的一體性。藉此我們便可最終尋獲通往上主的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