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受苦的終結不會帶來失落。一切的禮物只能使人受益。祢只給予。祢從不奪取。而祢創造了我是為了肖似於祢，為此，不論對我或對祢，犧牲都是不可能的事。我也必須給予。如此，上天便會永永遠遠的給予我一切。我仍是最初受造的模樣。祢的聖子無法犧牲，因為他的任務既是圓滿祢，就必然圓滿無缺。我也圓滿無缺，因為我就是祢的聖子。我無法失去，因為我只能給予，而一切永遠非我莫屬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你毋需為憐憫與上主的平安付出代價。救恩也是。那是必須被不計代價施與受的禮物。而我們今日要學的正是這點。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