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我一早起來就有奇蹟修正我對一切事物的感知。如此便開啟了我與祢共享的時日，因為我願共享永恆，畢竟時間已在今日有所讓步。我並不尋求時間裡的事物，所以也不著眼於此。今日我要尋求的對象超越了一切時間的法則和時間中的可見事物。我願遺忘一切，只除了祢的愛。我願安住於祢，並僅僅了知祢那愛的法則。而我也願尋獲祢為聖子創造的平安，並著眼於祢我的榮光，同時忘卻一切我所營造的愚蠢玩物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今日，一旦夜晚降臨，我們也只願憶起上主的平安。因為今日我們就要忘卻一切，只除了祂的愛，並學會何種平安方屬於我們。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