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除了祢的聖子，還有誰是我的弟兄？而我眼裏的他如果有罪，我就是在宣告自己是個罪人，而非上主之子；在一個可怖的世界裏踽踽獨行。然而，這種感知卻是我所做的選擇，而我也能放棄它。我可以看見自己的弟兄純潔無罪，他就是祢的聖子。一旦做此選擇，我便可看見自己的純潔無罪，我那永恆的保惠師與神聖道友在我身旁，而我足下的路安穩而又清楚。那麼，父啊，藉著祢的天音為我做出決定吧。因為只有祂能以祢之名來做判斷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