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罪即是神智不清。它是你逼瘋心靈的手段，而瘋狂的心靈則會試圖以幻相取代真理。它會在本該見到真理，且真理確實存在之處見到幻相。罪賦予了身體肉眼，畢竟無罪的心靈還會想看見些什麼？它們豈會需要視覺、聽覺、和觸覺？它們會聽到些什麼？伸手抓取什麼？它們豈能感知任何事物？感官獲取不了真知。而滿溢於真理之中的必定只有真知，再無其他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身體乃是心靈營造出的工具，為的是想自我欺騙。它的目的就是要努力。但努力的目標卻可能改變。現在，身體成了不同於前的另個努力的目的。現在，心靈選定了不同的目的，用以取代自我欺騙的目標，而這一目的又會為身體選定它所尋求的事物。它的目的可以是真理，也可以是謊言。於是，感官便會尋求真理的見證，而非謊言的見證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罪是一切幻相的淵藪，而幻相代表的不過是錯誤的信念所衍生出的幻想。它們「證實」了不真之物為真。罪「證實」了上主之子的確邪惡；永恆必有終結之時；永恆的生命必會死去。而上主呢？祂失去了祂摯愛的聖子，等在祂前方的只有腐朽，死亡會壓過祂的旨意，使其永無翻身之日，恨殺害了愛，而平安則會徹底消逝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瘋子做出的夢挺嚇人的，從表面上看，罪確實令人顫慄。然而，罪感知到的不過是個幼稚的遊戲。上主之子可能會假裝自己成了一具身體，邪惡與罪咎正在一旁虎視，而他短暫的生命只能以死告終。但他的天父始終照耀著他，並以其永不枯竭的愛愛著他，那是他再怎麼假裝都無法改變分毫的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上主之子啊，你還想在這場罪的遊戲裡堅持多久？我們是不是該把這些銳利的兒童玩具收到一邊去了？什麼時候你才準備好回家？會是今天嗎？罪並不存在。造化永恆不易。你還想延後返回天堂的時程嗎？還要多久？神聖的上主之子啊，還要多久？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