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這些便是今日所要複習的觀念：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（71）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惟有上主的救恩計劃能行得通。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雖然我瘋狂地四處找尋救恩，這麼做卻毫無意義。我曾在不少人和不少事上見到它，但每當我伸出手去，它卻並不在那兒。我誤解了救恩之所在。我誤解了它的本質。我不願再無謂的找尋它。惟有上主的救恩計劃能行得通。而我也將歡欣雀躍，因為祂的計劃絕不致失敗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若想具體運用這一觀念，則可採取如下形式：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上主的救恩計劃將會拯救我脫離我對此的感知。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上主對我的救恩計劃絕不會遺漏了這個。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讓我只以上主的救恩計劃為原點，由此觀照這件事。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（72）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心懷怨尤無異於攻擊上主的救恩計劃。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心懷怨尤即是企圖證明上主的救恩計劃行不通。然而只有祂的計劃才行得通。為此，一旦心懷怨尤，我便把救恩的唯一希望排除在了覺知之外。我不願再以這種神智不清的方式擊潰自己的最佳利益。我願接納上主的救恩計劃，從而活出幸福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這一觀念的具體運用則可採取如下形式：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一旦我著眼於此，就得在錯誤的感知與救恩之間做抉擇。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一旦我在這事上見到怨尤的根據，便無法見到救恩的根據。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這個需要的是救恩，而非攻擊。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